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1pt;margin-top:-18pt;width:34.25pt;height:42.8pt;z-index:251658240;visibility:visible">
            <v:imagedata r:id="rId5" o:title=""/>
            <w10:wrap type="topAndBottom"/>
          </v:shape>
        </w:pict>
      </w:r>
    </w:p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ОБЛАСТЬ</w:t>
      </w:r>
    </w:p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ІЗЮМСЬКА МІСЬКА РАДА</w:t>
      </w:r>
    </w:p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EB5467" w:rsidRDefault="00EB5467" w:rsidP="009F439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EB5467" w:rsidRDefault="00EB5467" w:rsidP="009F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Н А К А З</w:t>
      </w:r>
    </w:p>
    <w:p w:rsidR="00EB5467" w:rsidRDefault="00EB5467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B5467" w:rsidRDefault="00EB5467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05.02.2016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61</w:t>
      </w:r>
    </w:p>
    <w:p w:rsidR="00EB5467" w:rsidRDefault="00EB5467" w:rsidP="007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467" w:rsidRPr="0036686E" w:rsidRDefault="00EB5467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509B">
        <w:rPr>
          <w:rFonts w:ascii="Times New Roman" w:hAnsi="Times New Roman"/>
          <w:b/>
          <w:sz w:val="28"/>
          <w:szCs w:val="28"/>
        </w:rPr>
        <w:t>Про к</w:t>
      </w:r>
      <w:r>
        <w:rPr>
          <w:rFonts w:ascii="Times New Roman" w:hAnsi="Times New Roman"/>
          <w:b/>
          <w:sz w:val="28"/>
          <w:szCs w:val="28"/>
        </w:rPr>
        <w:t>омплексн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перевірку</w:t>
      </w:r>
      <w:r>
        <w:rPr>
          <w:rFonts w:ascii="Times New Roman" w:hAnsi="Times New Roman"/>
          <w:b/>
          <w:sz w:val="28"/>
          <w:szCs w:val="28"/>
        </w:rPr>
        <w:t xml:space="preserve"> стану робот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EB5467" w:rsidRDefault="00EB5467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Ізюмської  загальноосвітньої школи </w:t>
      </w:r>
    </w:p>
    <w:p w:rsidR="00EB5467" w:rsidRDefault="00EB5467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№ 2 Ізюмської </w:t>
      </w: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EB5467" w:rsidRPr="0036686E" w:rsidRDefault="00EB5467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Харківської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області </w:t>
      </w: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з питань реалізації </w:t>
      </w:r>
    </w:p>
    <w:p w:rsidR="00EB5467" w:rsidRDefault="00EB5467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686E">
        <w:rPr>
          <w:rFonts w:ascii="Times New Roman" w:hAnsi="Times New Roman"/>
          <w:b/>
          <w:sz w:val="28"/>
          <w:szCs w:val="28"/>
          <w:lang w:val="uk-UA"/>
        </w:rPr>
        <w:t>державної політики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 у сфері </w:t>
      </w:r>
    </w:p>
    <w:p w:rsidR="00EB5467" w:rsidRPr="0036686E" w:rsidRDefault="00EB5467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686E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EB5467" w:rsidRPr="0036686E" w:rsidRDefault="00EB5467" w:rsidP="0099509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B5467" w:rsidRPr="0036686E" w:rsidRDefault="00EB5467" w:rsidP="008C781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</w:t>
      </w:r>
      <w:r w:rsidRPr="0036686E">
        <w:rPr>
          <w:bCs/>
          <w:color w:val="000000"/>
          <w:sz w:val="28"/>
          <w:szCs w:val="28"/>
          <w:lang w:val="uk-UA"/>
        </w:rPr>
        <w:t xml:space="preserve">ідповідно до статті 5 Закону України «Про освіту», статті 36, частини третьої статті 37 Закону України «Про загальну середню освіту», на виконання наказу ДІНЗУ від 4 липня 2012 року </w:t>
      </w:r>
      <w:r w:rsidRPr="0036686E">
        <w:rPr>
          <w:bCs/>
          <w:color w:val="000000"/>
          <w:sz w:val="28"/>
          <w:szCs w:val="28"/>
        </w:rPr>
        <w:t>N</w:t>
      </w:r>
      <w:r w:rsidRPr="0036686E">
        <w:rPr>
          <w:bCs/>
          <w:color w:val="000000"/>
          <w:sz w:val="28"/>
          <w:szCs w:val="28"/>
          <w:lang w:val="uk-UA"/>
        </w:rPr>
        <w:t xml:space="preserve"> 27-а «</w:t>
      </w:r>
      <w:r w:rsidRPr="0036686E">
        <w:rPr>
          <w:color w:val="000000"/>
          <w:sz w:val="28"/>
          <w:szCs w:val="28"/>
          <w:lang w:val="uk-UA"/>
        </w:rPr>
        <w:t xml:space="preserve">Про затвердження типових програм комплексних перевірок дошкільних, загальноосвітніх, позашкільних та професійно-технічних навчальних закладів», </w:t>
      </w:r>
      <w:r w:rsidRPr="0036686E">
        <w:rPr>
          <w:bCs/>
          <w:color w:val="000000"/>
          <w:sz w:val="28"/>
          <w:szCs w:val="28"/>
          <w:lang w:val="uk-UA"/>
        </w:rPr>
        <w:t>плану роботи відділу освіти Ізюмської</w:t>
      </w:r>
      <w:r>
        <w:rPr>
          <w:bCs/>
          <w:color w:val="000000"/>
          <w:sz w:val="28"/>
          <w:szCs w:val="28"/>
          <w:lang w:val="uk-UA"/>
        </w:rPr>
        <w:t xml:space="preserve"> міської ради</w:t>
      </w:r>
      <w:r w:rsidRPr="0036686E">
        <w:rPr>
          <w:bCs/>
          <w:color w:val="000000"/>
          <w:sz w:val="28"/>
          <w:szCs w:val="28"/>
          <w:lang w:val="uk-UA"/>
        </w:rPr>
        <w:t xml:space="preserve"> на 2016 рік</w:t>
      </w:r>
      <w:r>
        <w:rPr>
          <w:bCs/>
          <w:color w:val="000000"/>
          <w:sz w:val="28"/>
          <w:szCs w:val="28"/>
          <w:lang w:val="uk-UA"/>
        </w:rPr>
        <w:t>, з</w:t>
      </w:r>
      <w:r w:rsidRPr="0036686E">
        <w:rPr>
          <w:bCs/>
          <w:color w:val="000000"/>
          <w:sz w:val="28"/>
          <w:szCs w:val="28"/>
          <w:lang w:val="uk-UA"/>
        </w:rPr>
        <w:t xml:space="preserve"> метою комплексно</w:t>
      </w:r>
      <w:r>
        <w:rPr>
          <w:bCs/>
          <w:color w:val="000000"/>
          <w:sz w:val="28"/>
          <w:szCs w:val="28"/>
          <w:lang w:val="uk-UA"/>
        </w:rPr>
        <w:t>ї</w:t>
      </w:r>
      <w:r w:rsidRPr="0036686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перевірки</w:t>
      </w:r>
      <w:r w:rsidRPr="0036686E">
        <w:rPr>
          <w:bCs/>
          <w:color w:val="000000"/>
          <w:sz w:val="28"/>
          <w:szCs w:val="28"/>
          <w:lang w:val="uk-UA"/>
        </w:rPr>
        <w:t xml:space="preserve"> стану роботи </w:t>
      </w:r>
      <w:r w:rsidRPr="0036686E">
        <w:rPr>
          <w:sz w:val="28"/>
          <w:szCs w:val="28"/>
          <w:lang w:val="uk-UA"/>
        </w:rPr>
        <w:t xml:space="preserve">Ізюмської  загальноосвітньої школи І-ІІІ ступенів </w:t>
      </w:r>
      <w:r>
        <w:rPr>
          <w:sz w:val="28"/>
          <w:szCs w:val="28"/>
          <w:lang w:val="uk-UA"/>
        </w:rPr>
        <w:t xml:space="preserve">    </w:t>
      </w:r>
      <w:r w:rsidRPr="0036686E">
        <w:rPr>
          <w:sz w:val="28"/>
          <w:szCs w:val="28"/>
          <w:lang w:val="uk-UA"/>
        </w:rPr>
        <w:t>№ 2 Ізюмської міської ради Харківської області</w:t>
      </w:r>
      <w:r w:rsidRPr="0036686E">
        <w:rPr>
          <w:bCs/>
          <w:color w:val="000000"/>
          <w:sz w:val="28"/>
          <w:szCs w:val="28"/>
          <w:lang w:val="uk-UA"/>
        </w:rPr>
        <w:t xml:space="preserve">, удосконалення системи управління </w:t>
      </w:r>
      <w:r>
        <w:rPr>
          <w:bCs/>
          <w:color w:val="000000"/>
          <w:sz w:val="28"/>
          <w:szCs w:val="28"/>
          <w:lang w:val="uk-UA"/>
        </w:rPr>
        <w:t>навчальним закладом</w:t>
      </w:r>
      <w:r w:rsidRPr="0036686E">
        <w:rPr>
          <w:bCs/>
          <w:color w:val="000000"/>
          <w:sz w:val="28"/>
          <w:szCs w:val="28"/>
          <w:lang w:val="uk-UA"/>
        </w:rPr>
        <w:t xml:space="preserve">, надання практичної допомоги працівникам </w:t>
      </w:r>
      <w:r>
        <w:rPr>
          <w:bCs/>
          <w:color w:val="000000"/>
          <w:sz w:val="28"/>
          <w:szCs w:val="28"/>
          <w:lang w:val="uk-UA"/>
        </w:rPr>
        <w:t>навчального закладу</w:t>
      </w:r>
      <w:r w:rsidRPr="0036686E">
        <w:rPr>
          <w:bCs/>
          <w:color w:val="000000"/>
          <w:sz w:val="28"/>
          <w:szCs w:val="28"/>
          <w:lang w:val="uk-UA"/>
        </w:rPr>
        <w:t xml:space="preserve"> </w:t>
      </w:r>
    </w:p>
    <w:p w:rsidR="00EB5467" w:rsidRPr="0036686E" w:rsidRDefault="00EB5467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686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B5467" w:rsidRPr="0036686E" w:rsidRDefault="00EB5467" w:rsidP="008C781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686E">
        <w:rPr>
          <w:rFonts w:ascii="Times New Roman" w:hAnsi="Times New Roman"/>
          <w:sz w:val="28"/>
          <w:szCs w:val="28"/>
          <w:lang w:val="uk-UA"/>
        </w:rPr>
        <w:t>1. Провести комплексн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перевірку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стану роботи 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Ізюмської  загальноосвітньої школи І-ІІІ ступенів № 2 Ізюмської міської ради Харківської області комісією у складі: </w:t>
      </w:r>
    </w:p>
    <w:p w:rsidR="00EB5467" w:rsidRPr="0036686E" w:rsidRDefault="00EB5467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Котенко Вікторія Віталіївна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заступник начальника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>, голова комісії;</w:t>
      </w:r>
    </w:p>
    <w:p w:rsidR="00EB5467" w:rsidRPr="0036686E" w:rsidRDefault="00EB5467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Мартинов Віктор Олександрович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головний спеціаліст 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 з питань загальної середньої освіти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>, заступник голови комісії;</w:t>
      </w:r>
    </w:p>
    <w:p w:rsidR="00EB5467" w:rsidRPr="009A469A" w:rsidRDefault="00EB5467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Логвін Михайло Сергійович</w:t>
      </w:r>
      <w:r w:rsidRPr="009A469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провідний спеціаліст 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 з питань виховної роботи та позашкільної освіти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EB5467" w:rsidRPr="009A469A" w:rsidRDefault="00EB5467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Терновська Наталія Станіславівна 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провідний спеціаліст 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 з охорони дитинства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EB5467" w:rsidRDefault="00EB5467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Савченко Тетяна Володимирівна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завідувач методичним кабінетом відділу освіти Ізюмської міської ради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EB5467" w:rsidRDefault="00EB5467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Калашников Олег Валентинович – методист методичного кабінету відділу освіти Ізюмської міської ради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EB5467" w:rsidRDefault="00EB5467" w:rsidP="00680221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Чуркіна Вікторія Вікторівна – головний бухгалтер централізованої бухгалтерії відділу освіти Ізюмської міської ради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EB5467" w:rsidRDefault="00EB5467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Кисловський Василь Миколайович</w:t>
      </w:r>
      <w:r w:rsidRPr="009A469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господарчої групи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 освіти Ізюмської міської ради, член комісії.</w:t>
      </w:r>
    </w:p>
    <w:p w:rsidR="00EB5467" w:rsidRPr="007734AF" w:rsidRDefault="00EB5467" w:rsidP="00B0590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робочу програму комплексної перевірки </w:t>
      </w:r>
      <w:r w:rsidRPr="00B05904">
        <w:rPr>
          <w:rFonts w:ascii="Times New Roman" w:hAnsi="Times New Roman"/>
          <w:sz w:val="28"/>
          <w:szCs w:val="28"/>
          <w:lang w:val="uk-UA"/>
        </w:rPr>
        <w:t>Ізюмської  загальноосвітньої школи І-ІІІ ступенів № 2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059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розроблену на основі </w:t>
      </w:r>
      <w:r w:rsidRPr="00B05904">
        <w:rPr>
          <w:rFonts w:ascii="Times New Roman" w:hAnsi="Times New Roman"/>
          <w:color w:val="000000"/>
          <w:sz w:val="28"/>
          <w:szCs w:val="28"/>
          <w:lang w:val="uk-UA"/>
        </w:rPr>
        <w:t>Тип</w:t>
      </w:r>
      <w:r w:rsidRPr="000937D3">
        <w:rPr>
          <w:rFonts w:ascii="Times New Roman" w:hAnsi="Times New Roman"/>
          <w:color w:val="000000"/>
          <w:sz w:val="28"/>
          <w:szCs w:val="28"/>
          <w:lang w:val="uk-UA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0937D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0937D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комплексної перевірки загальноосвітнього навчального закладу</w:t>
      </w:r>
      <w:r w:rsidRPr="007734A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наказом </w:t>
      </w:r>
      <w:r w:rsidRPr="007734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ДІНЗУ від 4 липня 2012 року </w:t>
      </w:r>
      <w:r w:rsidRPr="007734AF">
        <w:rPr>
          <w:rFonts w:ascii="Times New Roman" w:hAnsi="Times New Roman"/>
          <w:bCs/>
          <w:color w:val="000000"/>
          <w:sz w:val="28"/>
          <w:szCs w:val="28"/>
        </w:rPr>
        <w:t>N</w:t>
      </w:r>
      <w:r w:rsidRPr="007734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27-а «</w:t>
      </w:r>
      <w:r w:rsidRPr="007734AF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типових програм комплексних перевірок дошкільних, загальноосвітніх, позашкільних та професійно-технічних навчальних закладів»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</w:t>
      </w:r>
    </w:p>
    <w:p w:rsidR="00EB5467" w:rsidRPr="0099509B" w:rsidRDefault="00EB5467" w:rsidP="008C781A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99509B">
        <w:rPr>
          <w:szCs w:val="28"/>
        </w:rPr>
        <w:t xml:space="preserve">. Комісії </w:t>
      </w:r>
      <w:r>
        <w:rPr>
          <w:szCs w:val="28"/>
        </w:rPr>
        <w:t>відділу</w:t>
      </w:r>
      <w:r w:rsidRPr="0099509B">
        <w:rPr>
          <w:szCs w:val="28"/>
        </w:rPr>
        <w:t xml:space="preserve"> освіти </w:t>
      </w:r>
      <w:r>
        <w:rPr>
          <w:szCs w:val="28"/>
        </w:rPr>
        <w:t>Ізюмської міської ради</w:t>
      </w:r>
      <w:r w:rsidRPr="0099509B">
        <w:rPr>
          <w:szCs w:val="28"/>
        </w:rPr>
        <w:t>:</w:t>
      </w:r>
    </w:p>
    <w:p w:rsidR="00EB5467" w:rsidRPr="0099509B" w:rsidRDefault="00EB5467" w:rsidP="008C781A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99509B">
        <w:rPr>
          <w:szCs w:val="28"/>
        </w:rPr>
        <w:t xml:space="preserve">.1. Здійснити </w:t>
      </w:r>
      <w:r w:rsidRPr="0036686E">
        <w:rPr>
          <w:bCs/>
          <w:color w:val="000000"/>
          <w:szCs w:val="28"/>
        </w:rPr>
        <w:t>комплексн</w:t>
      </w:r>
      <w:r>
        <w:rPr>
          <w:bCs/>
          <w:color w:val="000000"/>
          <w:szCs w:val="28"/>
        </w:rPr>
        <w:t>у</w:t>
      </w:r>
      <w:r w:rsidRPr="0036686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перевірку</w:t>
      </w:r>
      <w:r w:rsidRPr="0036686E">
        <w:rPr>
          <w:bCs/>
          <w:color w:val="000000"/>
          <w:szCs w:val="28"/>
        </w:rPr>
        <w:t xml:space="preserve"> стану роботи </w:t>
      </w:r>
      <w:r w:rsidRPr="0036686E">
        <w:rPr>
          <w:szCs w:val="28"/>
        </w:rPr>
        <w:t>Ізюмської  загальноосвітньої школи І-ІІІ ступенів № 2 Ізюмської міської ради Харківської області</w:t>
      </w:r>
      <w:r w:rsidRPr="0099509B">
        <w:rPr>
          <w:szCs w:val="28"/>
        </w:rPr>
        <w:t xml:space="preserve"> з виїздом на місце.</w:t>
      </w:r>
    </w:p>
    <w:p w:rsidR="00EB5467" w:rsidRPr="008C781A" w:rsidRDefault="00EB5467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0937D3">
        <w:rPr>
          <w:rFonts w:ascii="Times New Roman" w:hAnsi="Times New Roman"/>
          <w:sz w:val="28"/>
          <w:szCs w:val="28"/>
          <w:lang w:val="uk-UA"/>
        </w:rPr>
        <w:t>.03.2016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5467" w:rsidRPr="0099509B" w:rsidRDefault="00EB5467" w:rsidP="008C781A">
      <w:pPr>
        <w:pStyle w:val="BodyText"/>
        <w:spacing w:line="360" w:lineRule="auto"/>
        <w:rPr>
          <w:szCs w:val="28"/>
        </w:rPr>
      </w:pPr>
      <w:r>
        <w:rPr>
          <w:szCs w:val="28"/>
        </w:rPr>
        <w:t>3</w:t>
      </w:r>
      <w:r w:rsidRPr="0099509B">
        <w:rPr>
          <w:szCs w:val="28"/>
        </w:rPr>
        <w:t>.</w:t>
      </w:r>
      <w:r>
        <w:rPr>
          <w:szCs w:val="28"/>
        </w:rPr>
        <w:t>2</w:t>
      </w:r>
      <w:r w:rsidRPr="0099509B">
        <w:rPr>
          <w:szCs w:val="28"/>
        </w:rPr>
        <w:t>. Узагальнити матеріали за результатами проведеної роботи.</w:t>
      </w:r>
    </w:p>
    <w:p w:rsidR="00EB5467" w:rsidRPr="0099509B" w:rsidRDefault="00EB5467" w:rsidP="008C781A">
      <w:pPr>
        <w:pStyle w:val="BodyText"/>
        <w:spacing w:line="360" w:lineRule="auto"/>
        <w:jc w:val="right"/>
        <w:rPr>
          <w:szCs w:val="28"/>
        </w:rPr>
      </w:pPr>
      <w:r>
        <w:rPr>
          <w:szCs w:val="28"/>
        </w:rPr>
        <w:t>До 15</w:t>
      </w:r>
      <w:r w:rsidRPr="0099509B">
        <w:rPr>
          <w:szCs w:val="28"/>
        </w:rPr>
        <w:t>.0</w:t>
      </w:r>
      <w:r>
        <w:rPr>
          <w:szCs w:val="28"/>
        </w:rPr>
        <w:t>3</w:t>
      </w:r>
      <w:r w:rsidRPr="0099509B">
        <w:rPr>
          <w:szCs w:val="28"/>
        </w:rPr>
        <w:t>.2016</w:t>
      </w:r>
      <w:r>
        <w:rPr>
          <w:szCs w:val="28"/>
        </w:rPr>
        <w:t xml:space="preserve"> року</w:t>
      </w:r>
    </w:p>
    <w:p w:rsidR="00EB5467" w:rsidRPr="00A00EA2" w:rsidRDefault="00EB5467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0EA2">
        <w:rPr>
          <w:rFonts w:ascii="Times New Roman" w:hAnsi="Times New Roman"/>
          <w:sz w:val="28"/>
          <w:szCs w:val="28"/>
          <w:lang w:val="uk-UA"/>
        </w:rPr>
        <w:t xml:space="preserve">4. Здійснити психологічне дослідження стилю керівництва </w:t>
      </w:r>
      <w:r w:rsidRPr="0036686E">
        <w:rPr>
          <w:rFonts w:ascii="Times New Roman" w:hAnsi="Times New Roman"/>
          <w:sz w:val="28"/>
          <w:szCs w:val="28"/>
          <w:lang w:val="uk-UA"/>
        </w:rPr>
        <w:t>Ізюмської  загальноосвітньої школи І-ІІІ ступенів № 2 Ізюмської міської ради Харківської області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та надати відповідні рекомендації.</w:t>
      </w:r>
    </w:p>
    <w:p w:rsidR="00EB5467" w:rsidRDefault="00EB5467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0EA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00EA2">
        <w:rPr>
          <w:rFonts w:ascii="Times New Roman" w:hAnsi="Times New Roman"/>
          <w:sz w:val="28"/>
          <w:szCs w:val="28"/>
          <w:lang w:val="uk-UA"/>
        </w:rPr>
        <w:t>.03.2016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5467" w:rsidRDefault="00EB5467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Заступнику начальника Котенко В.В. підготувати узагальнений матеріал для розгляду на черговій нараді керівників ЗНЗ</w:t>
      </w:r>
    </w:p>
    <w:p w:rsidR="00EB5467" w:rsidRPr="00A00EA2" w:rsidRDefault="00EB5467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 2016 року</w:t>
      </w:r>
    </w:p>
    <w:p w:rsidR="00EB5467" w:rsidRPr="00A00EA2" w:rsidRDefault="00EB5467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Директору ІЗОШ № 2 Гожі Л.А.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забезпечити необхідні умови для роботи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відділу освіти Ізюмської міської ради.</w:t>
      </w:r>
    </w:p>
    <w:p w:rsidR="00EB5467" w:rsidRPr="00A00EA2" w:rsidRDefault="00EB5467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0EA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00EA2">
        <w:rPr>
          <w:rFonts w:ascii="Times New Roman" w:hAnsi="Times New Roman"/>
          <w:sz w:val="28"/>
          <w:szCs w:val="28"/>
          <w:lang w:val="uk-UA"/>
        </w:rPr>
        <w:t>.03.2016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5467" w:rsidRPr="00A00EA2" w:rsidRDefault="00EB5467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Pr="00A00E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00EA2">
        <w:rPr>
          <w:rFonts w:ascii="Times New Roman" w:hAnsi="Times New Roman"/>
          <w:bCs/>
          <w:color w:val="000000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B5467" w:rsidRPr="00A00EA2" w:rsidRDefault="00EB5467" w:rsidP="008C781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5467" w:rsidRDefault="00EB5467" w:rsidP="00A00EA2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В.о. начальника відділу освіти </w:t>
      </w:r>
      <w:r w:rsidRPr="00A00E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О.П.Лесик</w:t>
      </w:r>
    </w:p>
    <w:p w:rsidR="00EB5467" w:rsidRPr="00921C41" w:rsidRDefault="00EB5467" w:rsidP="00A00EA2">
      <w:pPr>
        <w:spacing w:line="480" w:lineRule="auto"/>
        <w:jc w:val="both"/>
        <w:rPr>
          <w:lang w:val="uk-UA"/>
        </w:rPr>
      </w:pPr>
      <w:r w:rsidRPr="00921C41">
        <w:rPr>
          <w:rFonts w:ascii="Times New Roman" w:hAnsi="Times New Roman"/>
          <w:lang w:val="uk-UA"/>
        </w:rPr>
        <w:t>Котенко</w:t>
      </w:r>
    </w:p>
    <w:p w:rsidR="00EB5467" w:rsidRDefault="00EB5467" w:rsidP="0099509B">
      <w:pPr>
        <w:spacing w:line="360" w:lineRule="auto"/>
        <w:jc w:val="right"/>
        <w:rPr>
          <w:szCs w:val="28"/>
          <w:lang w:val="uk-UA"/>
        </w:rPr>
      </w:pPr>
    </w:p>
    <w:p w:rsidR="00EB5467" w:rsidRDefault="00EB5467" w:rsidP="0099509B">
      <w:pPr>
        <w:spacing w:line="360" w:lineRule="auto"/>
        <w:jc w:val="right"/>
        <w:rPr>
          <w:szCs w:val="28"/>
          <w:lang w:val="uk-UA"/>
        </w:rPr>
      </w:pPr>
    </w:p>
    <w:p w:rsidR="00EB5467" w:rsidRDefault="00EB5467" w:rsidP="0099509B">
      <w:pPr>
        <w:spacing w:line="360" w:lineRule="auto"/>
        <w:jc w:val="right"/>
        <w:rPr>
          <w:szCs w:val="28"/>
          <w:lang w:val="uk-UA"/>
        </w:rPr>
      </w:pPr>
    </w:p>
    <w:p w:rsidR="00EB5467" w:rsidRDefault="00EB5467" w:rsidP="0099509B">
      <w:pPr>
        <w:spacing w:line="360" w:lineRule="auto"/>
        <w:jc w:val="right"/>
        <w:rPr>
          <w:szCs w:val="28"/>
          <w:lang w:val="uk-UA"/>
        </w:rPr>
      </w:pPr>
    </w:p>
    <w:p w:rsidR="00EB5467" w:rsidRDefault="00EB5467" w:rsidP="00A00EA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наказом  від.2016  №   </w:t>
      </w:r>
      <w:r w:rsidRPr="00A00EA2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00EA2">
        <w:rPr>
          <w:rFonts w:ascii="Times New Roman" w:hAnsi="Times New Roman"/>
          <w:sz w:val="28"/>
          <w:szCs w:val="28"/>
          <w:lang w:val="uk-UA"/>
        </w:rPr>
        <w:t>Про комплексне вивчення стану роботи Ізюмської  загальноосвітньої школи І-ІІІ ступенів № 2 Ізюмської міської ради Харківської області з питань реалізації державної політики у сфері загальної середньої освіти</w:t>
      </w:r>
      <w:r w:rsidRPr="00A00EA2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ru-RU"/>
        </w:rPr>
        <w:t>ознайомлені:</w:t>
      </w:r>
    </w:p>
    <w:p w:rsidR="00EB5467" w:rsidRDefault="00EB5467" w:rsidP="00A00E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начальника відділу освіти          _____________   В.В.Котенко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освіти             _____________   В.О.Мартинов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Провідний спеціаліст з охорони дитинства  ____________   Н.С.Терновська 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Провідний спеціаліст відділу освіти            _____________   М.С.Логвін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Завідувач методичним кабінетом                 _____________   Т.В. Савченко 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Методист методичного кабінету                  _____________   О.В. Калашников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Головний бухгалтер                                      _____________    В. В. Чуркіна</w:t>
      </w:r>
    </w:p>
    <w:p w:rsidR="00EB5467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господарчої групи                       ____________     В.М.Кисловський</w:t>
      </w:r>
    </w:p>
    <w:p w:rsidR="00EB5467" w:rsidRPr="007734AF" w:rsidRDefault="00EB5467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0EA2">
        <w:rPr>
          <w:rFonts w:ascii="Times New Roman" w:hAnsi="Times New Roman"/>
          <w:sz w:val="28"/>
          <w:szCs w:val="28"/>
          <w:lang w:val="uk-UA" w:eastAsia="ru-RU"/>
        </w:rPr>
        <w:t xml:space="preserve">Директор ІЗОШ І-ІІІ ступенів №2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7734AF">
        <w:rPr>
          <w:rFonts w:ascii="Times New Roman" w:hAnsi="Times New Roman"/>
          <w:sz w:val="28"/>
          <w:szCs w:val="28"/>
          <w:lang w:val="uk-UA" w:eastAsia="ru-RU"/>
        </w:rPr>
        <w:t>____________   Л.А.Гожа</w:t>
      </w:r>
    </w:p>
    <w:p w:rsidR="00EB5467" w:rsidRPr="00A00EA2" w:rsidRDefault="00EB5467" w:rsidP="00A00E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Default="00EB5467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467" w:rsidRPr="004B23A2" w:rsidRDefault="00EB5467" w:rsidP="004B23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 xml:space="preserve">Додаток до наказу відділу освіти </w:t>
      </w:r>
    </w:p>
    <w:p w:rsidR="00EB5467" w:rsidRPr="004B23A2" w:rsidRDefault="00EB5467" w:rsidP="004B23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від 05.02.2016 № 60</w:t>
      </w:r>
    </w:p>
    <w:p w:rsidR="00EB5467" w:rsidRPr="004B23A2" w:rsidRDefault="00EB5467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 w:eastAsia="ru-RU"/>
        </w:rPr>
        <w:t>«</w:t>
      </w:r>
      <w:r w:rsidRPr="004B23A2">
        <w:rPr>
          <w:rFonts w:ascii="Times New Roman" w:hAnsi="Times New Roman"/>
          <w:sz w:val="20"/>
          <w:szCs w:val="20"/>
          <w:lang w:val="uk-UA"/>
        </w:rPr>
        <w:t xml:space="preserve">Про комплексне вивчення </w:t>
      </w:r>
    </w:p>
    <w:p w:rsidR="00EB5467" w:rsidRPr="004B23A2" w:rsidRDefault="00EB5467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стану роботи Ізюмської  загальноосвітньої</w:t>
      </w:r>
    </w:p>
    <w:p w:rsidR="00EB5467" w:rsidRPr="004B23A2" w:rsidRDefault="00EB5467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 xml:space="preserve">школи І-ІІІ ступенів № 2 Ізюмської міської ради </w:t>
      </w:r>
    </w:p>
    <w:p w:rsidR="00EB5467" w:rsidRPr="004B23A2" w:rsidRDefault="00EB5467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Харківської області</w:t>
      </w:r>
    </w:p>
    <w:p w:rsidR="00EB5467" w:rsidRPr="004B23A2" w:rsidRDefault="00EB5467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 xml:space="preserve"> з питань реалізації державної політики </w:t>
      </w:r>
    </w:p>
    <w:p w:rsidR="00EB5467" w:rsidRPr="004B23A2" w:rsidRDefault="00EB5467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у сфері загальної середньої освіти</w:t>
      </w:r>
      <w:r w:rsidRPr="004B23A2">
        <w:rPr>
          <w:rFonts w:ascii="Times New Roman" w:hAnsi="Times New Roman"/>
          <w:sz w:val="20"/>
          <w:szCs w:val="20"/>
          <w:lang w:val="uk-UA" w:eastAsia="ru-RU"/>
        </w:rPr>
        <w:t>»</w:t>
      </w:r>
    </w:p>
    <w:p w:rsidR="00EB5467" w:rsidRDefault="00EB5467" w:rsidP="008C781A">
      <w:pPr>
        <w:spacing w:after="0" w:line="204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B5467" w:rsidRPr="004B23A2" w:rsidRDefault="00EB5467" w:rsidP="004B23A2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>РОБОЧ</w:t>
      </w:r>
      <w:r w:rsidRPr="004B23A2">
        <w:rPr>
          <w:rFonts w:ascii="Times New Roman" w:hAnsi="Times New Roman"/>
          <w:b/>
          <w:color w:val="000000"/>
          <w:sz w:val="24"/>
          <w:szCs w:val="24"/>
        </w:rPr>
        <w:t>А ПРОГРАМА</w:t>
      </w:r>
      <w:r w:rsidRPr="004B23A2">
        <w:rPr>
          <w:rFonts w:ascii="Times New Roman" w:hAnsi="Times New Roman"/>
          <w:b/>
          <w:color w:val="000000"/>
          <w:sz w:val="24"/>
          <w:szCs w:val="24"/>
        </w:rPr>
        <w:br/>
        <w:t xml:space="preserve">комплексної перевірки </w:t>
      </w: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Ізюмської </w:t>
      </w:r>
      <w:r w:rsidRPr="004B23A2">
        <w:rPr>
          <w:rFonts w:ascii="Times New Roman" w:hAnsi="Times New Roman"/>
          <w:b/>
          <w:color w:val="000000"/>
          <w:sz w:val="24"/>
          <w:szCs w:val="24"/>
        </w:rPr>
        <w:t>загальноосвітньо</w:t>
      </w: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>ї школи</w:t>
      </w:r>
    </w:p>
    <w:p w:rsidR="00EB5467" w:rsidRPr="004B23A2" w:rsidRDefault="00EB5467" w:rsidP="004B23A2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>І-ІІІ ступенів № 2 Ізюмської міської ради Харківської області</w:t>
      </w:r>
    </w:p>
    <w:p w:rsidR="00EB5467" w:rsidRPr="004B23A2" w:rsidRDefault="00EB5467" w:rsidP="00281FF8">
      <w:pPr>
        <w:pStyle w:val="NormalWeb"/>
        <w:spacing w:before="0" w:beforeAutospacing="0" w:after="0" w:afterAutospacing="0"/>
        <w:ind w:left="-851"/>
        <w:jc w:val="both"/>
        <w:rPr>
          <w:color w:val="000000"/>
          <w:lang w:val="uk-UA"/>
        </w:rPr>
      </w:pPr>
    </w:p>
    <w:tbl>
      <w:tblPr>
        <w:tblW w:w="5460" w:type="pct"/>
        <w:tblInd w:w="-8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1867"/>
        <w:gridCol w:w="2581"/>
        <w:gridCol w:w="5440"/>
      </w:tblGrid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N п/п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Питання перевірки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Документи та інші джерела інформації, що підлягають аналізу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Рекомендації членам комісії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I. Загальна характеристика загальноосвітнього навчального закладу (далі - ЗНЗ)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Нормативно-правові підстави для провадження діяльності з надання освітніх послуг у сфері загальної середньої освіти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Рішення про створення ЗНЗ.</w:t>
            </w:r>
            <w:r w:rsidRPr="00812BB6">
              <w:rPr>
                <w:sz w:val="22"/>
                <w:szCs w:val="22"/>
              </w:rPr>
              <w:br/>
              <w:t>Статут та інші документи, що регламентують діяльність ЗНЗ.</w:t>
            </w:r>
            <w:r w:rsidRPr="00812BB6">
              <w:rPr>
                <w:sz w:val="22"/>
                <w:szCs w:val="22"/>
              </w:rPr>
              <w:br/>
              <w:t>Виписка із ЄДРПОУ.</w:t>
            </w:r>
            <w:r w:rsidRPr="00812BB6">
              <w:rPr>
                <w:sz w:val="22"/>
                <w:szCs w:val="22"/>
              </w:rPr>
              <w:br/>
              <w:t>Свідоцтво про державну атестацію.</w:t>
            </w:r>
            <w:r w:rsidRPr="00812BB6">
              <w:rPr>
                <w:sz w:val="22"/>
                <w:szCs w:val="22"/>
              </w:rPr>
              <w:br/>
              <w:t>Колективний договір.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5467" w:rsidRPr="00812BB6" w:rsidRDefault="00EB5467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дату створення ЗНЗ, його засновників, юридичну і фактичну адреси;</w:t>
            </w:r>
            <w:r w:rsidRPr="00812BB6">
              <w:rPr>
                <w:sz w:val="22"/>
                <w:szCs w:val="22"/>
              </w:rPr>
              <w:br/>
              <w:t>- тип ЗНЗ, його статус за організаційно-правовою формою;</w:t>
            </w:r>
            <w:r w:rsidRPr="00812BB6">
              <w:rPr>
                <w:sz w:val="22"/>
                <w:szCs w:val="22"/>
              </w:rPr>
              <w:br/>
              <w:t>- структуру ЗНЗ (мережу класів);</w:t>
            </w:r>
            <w:r w:rsidRPr="00812BB6">
              <w:rPr>
                <w:sz w:val="22"/>
                <w:szCs w:val="22"/>
              </w:rPr>
              <w:br/>
              <w:t>- наявність свідоцтва про державну атестацію, термін його дії, рівень освітньої діяльності за результатами державної атестації;</w:t>
            </w:r>
            <w:r w:rsidRPr="00812BB6">
              <w:rPr>
                <w:sz w:val="22"/>
                <w:szCs w:val="22"/>
              </w:rPr>
              <w:br/>
              <w:t>- мову(и) навчання.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рішення про створення ЗНЗ визначеному законодавством порядку;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установчих документів ЗНЗ чинному законодавству про загальну середню освіту;</w:t>
            </w:r>
            <w:r w:rsidRPr="00812BB6">
              <w:rPr>
                <w:sz w:val="22"/>
                <w:szCs w:val="22"/>
              </w:rPr>
              <w:br/>
              <w:t>- відповідності мовного режиму в ЗНЗ законодавству про мови.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Загальний стан укомплектованості ЗНЗ учнями та працівниками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ЗНЗ за формами статистичної звітності.</w:t>
            </w:r>
            <w:r w:rsidRPr="00812BB6">
              <w:rPr>
                <w:sz w:val="22"/>
                <w:szCs w:val="22"/>
              </w:rPr>
              <w:br/>
              <w:t>Штатний розпис ЗНЗ.</w:t>
            </w:r>
            <w:r w:rsidRPr="00812BB6">
              <w:rPr>
                <w:sz w:val="22"/>
                <w:szCs w:val="22"/>
              </w:rPr>
              <w:br/>
              <w:t>Алфавітна книга запису учнів.</w:t>
            </w:r>
            <w:r w:rsidRPr="00812BB6">
              <w:rPr>
                <w:sz w:val="22"/>
                <w:szCs w:val="22"/>
              </w:rPr>
              <w:br/>
              <w:t>Тарифікаційні списки на оплату праці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загальну кількість учнів;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середню наповнюваність класів, у т. ч. за ступенями навчання;</w:t>
            </w:r>
            <w:r w:rsidRPr="00812BB6">
              <w:rPr>
                <w:sz w:val="22"/>
                <w:szCs w:val="22"/>
              </w:rPr>
              <w:br/>
              <w:t>- загальну кількість працівників, у т. ч. педагогічних кадрів, технічного та іншого персоналу;</w:t>
            </w:r>
            <w:r w:rsidRPr="00812BB6">
              <w:rPr>
                <w:sz w:val="22"/>
                <w:szCs w:val="22"/>
              </w:rPr>
              <w:br/>
              <w:t>- наявність вакансій;</w:t>
            </w:r>
            <w:r w:rsidRPr="00812BB6">
              <w:rPr>
                <w:sz w:val="22"/>
                <w:szCs w:val="22"/>
              </w:rPr>
              <w:br/>
              <w:t>- змінність навчально-виховного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12BB6">
              <w:rPr>
                <w:sz w:val="22"/>
                <w:szCs w:val="22"/>
              </w:rPr>
              <w:t>процесу (одна, дві зміни, підзміни).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структури ЗНЗ учнівському контингентові;</w:t>
            </w:r>
            <w:r w:rsidRPr="00812BB6">
              <w:rPr>
                <w:sz w:val="22"/>
                <w:szCs w:val="22"/>
              </w:rPr>
              <w:br/>
              <w:t>- відповідності штатного розпису Типовому;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укомплектованості ЗНЗ управлінськими кадрами, педагогічними працівниками, технічним та іншим персоналом відповідно до Типового штатного розпису ЗНЗ та штатного розпису ЗНЗ, що перевіряється.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Загальна характеристика приміщення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Технічний паспорт ЗНЗ.</w:t>
            </w:r>
            <w:r w:rsidRPr="00812BB6">
              <w:rPr>
                <w:sz w:val="22"/>
                <w:szCs w:val="22"/>
              </w:rPr>
              <w:br/>
              <w:t>Акт на право постійного користування земельною ділянкою (у разі його відсутності - рішення про відведення і закріплення земельної ділянки).</w:t>
            </w:r>
            <w:r w:rsidRPr="00812BB6">
              <w:rPr>
                <w:sz w:val="22"/>
                <w:szCs w:val="22"/>
              </w:rPr>
              <w:br/>
              <w:t>Акт готовності ЗНЗ до навчального року.</w:t>
            </w:r>
            <w:r w:rsidRPr="00812BB6">
              <w:rPr>
                <w:sz w:val="22"/>
                <w:szCs w:val="22"/>
              </w:rPr>
              <w:br/>
              <w:t>Акти (приписи) органів санітарно-епідеміологічної служби, охорони праці, пожежної охорони.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тип забудови (типове приміщення, пристосоване, одна будівля, окремі споруди);</w:t>
            </w:r>
            <w:r w:rsidRPr="00812BB6">
              <w:rPr>
                <w:sz w:val="22"/>
                <w:szCs w:val="22"/>
              </w:rPr>
              <w:br/>
              <w:t>- власність (власне, орендоване);</w:t>
            </w:r>
            <w:r w:rsidRPr="00812BB6">
              <w:rPr>
                <w:sz w:val="22"/>
                <w:szCs w:val="22"/>
              </w:rPr>
              <w:br/>
              <w:t>- проектну потужність будівлі;</w:t>
            </w:r>
            <w:r w:rsidRPr="00812BB6">
              <w:rPr>
                <w:sz w:val="22"/>
                <w:szCs w:val="22"/>
              </w:rPr>
              <w:br/>
              <w:t>- площу земельної ділянки, оформлення права на користування нею.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наявності матеріально-технічних можливостей для організації навчально-виховного процесу;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наявності необхідних дозволів органів державного нагляду (контролю) на здійснення освітньої діяльності;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проектної потужності наявному учнівському контингентові.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II. Формування учнівського контингенту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 xml:space="preserve">Стан роботи з обліку та охоплення загальною середньою освітою дітей шкільного віку, які мешкають на закріпленій за ЗНЗ території обслуговування 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Рішення органу місцевого самоврядування щодо закріплення за ЗНЗ території обслуговування.</w:t>
            </w:r>
            <w:r w:rsidRPr="00812BB6">
              <w:rPr>
                <w:sz w:val="22"/>
                <w:szCs w:val="22"/>
              </w:rPr>
              <w:br/>
              <w:t>Списки первинного обліку дітей, які підлягають навчанню.</w:t>
            </w:r>
            <w:r w:rsidRPr="00812BB6">
              <w:rPr>
                <w:sz w:val="22"/>
                <w:szCs w:val="22"/>
              </w:rPr>
              <w:br/>
              <w:t>Книга обліку руху учнів.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  <w:r w:rsidRPr="00812BB6">
              <w:rPr>
                <w:sz w:val="22"/>
                <w:szCs w:val="22"/>
              </w:rPr>
              <w:br/>
              <w:t>Список учнів, які не прибули на навчання станом на 5 вересня (із зазначенням причини)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у ЗНЗ необхідної документації з обліку дітей і підлітків шкільного віку, стан дотримання вимог щодо її оформлення;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дітей шкільного віку, які проживають на закріпленій за ЗНЗ території обслуговування (згідно з відповідними списками);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дітей шкільного віку, які проживають на закріпленій території обслуговування і навчаються у даному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роботи з перевірки щороку до 5 вересня явки дітей і підлітків до ЗНЗ, уточнення списків первинного обліку дітей, які підлягають навчанню, збору і зберігання довідок з місця навчання тих учнів із території обслуговування ЗНЗ, які здобувають загальну середню освіту в інших навчальних закладах;</w:t>
            </w:r>
            <w:r w:rsidRPr="00812BB6">
              <w:rPr>
                <w:sz w:val="22"/>
                <w:szCs w:val="22"/>
              </w:rPr>
              <w:br/>
              <w:t>- наявність та стан зберігання довідок випускників базової школи щодо продовження навчання із здобуття повної загальної середньої освіти.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охоплення загальною середньою освітою дітей і підлітків шкільного віку, які проживають на закріпленій за ЗНЗ території обслуговування;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стану ведення документації з обліку дітей шкільного віку;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своєчасності інформування органів управління освітою щодо неохоплення загальною середньою освітою на початок навчального року дітей, які проживають на закріпленій за ЗНЗ території обслуговування.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5.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Порядок прийому учнів на навчання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0937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Статут ЗНЗ.</w:t>
            </w:r>
            <w:r w:rsidRPr="00812BB6">
              <w:rPr>
                <w:sz w:val="22"/>
                <w:szCs w:val="22"/>
              </w:rPr>
              <w:br/>
              <w:t>Книга обліку руху учнів.</w:t>
            </w:r>
            <w:r w:rsidRPr="00812BB6">
              <w:rPr>
                <w:sz w:val="22"/>
                <w:szCs w:val="22"/>
              </w:rPr>
              <w:br/>
              <w:t>Алфавітна книга запису учнів.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у Статуті ЗНЗ положень щодо порядку зарахування учнів на навчання, їх зміст;</w:t>
            </w:r>
            <w:r w:rsidRPr="00812BB6">
              <w:rPr>
                <w:sz w:val="22"/>
                <w:szCs w:val="22"/>
              </w:rPr>
              <w:br/>
              <w:t>- наявність наказів про зарахування учнів на навчання, їхні дати, зміст;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і стан зберігання у ЗНЗ необхідних для зарахування на навчання документів: заяви батьків, копії свідоцтва про народження, медичної довідки встановленого зразка, особової справи (крім першокласників), документа про відповідний рівень освіти (у разі вступу до ЗНЗ III ступеня), висновків психолого-медико-педагогічних консультацій (для зарахування у спеціальні школи);</w:t>
            </w:r>
            <w:r w:rsidRPr="00812BB6">
              <w:rPr>
                <w:sz w:val="22"/>
                <w:szCs w:val="22"/>
              </w:rPr>
              <w:br/>
              <w:t>- чи не вимагаються при вступі дитини до ЗНЗ інші документи, не передбачені нормативно-правовими актами, або обов'язкові грошові внески;</w:t>
            </w:r>
            <w:r w:rsidRPr="00812BB6">
              <w:rPr>
                <w:sz w:val="22"/>
                <w:szCs w:val="22"/>
              </w:rPr>
              <w:br/>
              <w:t>- чи не проводяться конкурсні випробування при вступі до початкової школи;</w:t>
            </w:r>
            <w:r w:rsidRPr="00812BB6">
              <w:rPr>
                <w:sz w:val="22"/>
                <w:szCs w:val="22"/>
              </w:rPr>
              <w:br/>
              <w:t>- співвідношення кількості учнів, зарахованих до ЗНЗ на початку року, та кількості учнів, що зараховані впродовж року (по роках, 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учнів інших ЗНЗ, які зараховані на навчання у випускні класи ЗНЗ, що перевіряється, чи є випадки зарахування учнів до 11-х класів ліцеїв.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встановленого в ЗНЗ порядку зарахування учнів на навчання вимогам чинного законодавства, з урахуванням його типу та статусу;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правомірності зарахування до ЗНЗ учнів, які на час перевірки там навчаються.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 xml:space="preserve">Стан комплектування класів 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 ЗНЗ за формою статистичної звітності "ЗНЗ-1".</w:t>
            </w:r>
            <w:r w:rsidRPr="00812BB6">
              <w:rPr>
                <w:sz w:val="22"/>
                <w:szCs w:val="22"/>
              </w:rPr>
              <w:br/>
              <w:t>Книга наказів із основної діяльності.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Журнали груп продовженого дня (у разі наявності).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учнів у кожному класі ЗНЗ;</w:t>
            </w:r>
            <w:r w:rsidRPr="00812BB6">
              <w:rPr>
                <w:sz w:val="22"/>
                <w:szCs w:val="22"/>
              </w:rPr>
              <w:br/>
              <w:t>- порядок формування класів із поглибленим вивченням окремих предметів (у разі їх наявності), класів профільного навчання;</w:t>
            </w:r>
            <w:r w:rsidRPr="00812BB6">
              <w:rPr>
                <w:sz w:val="22"/>
                <w:szCs w:val="22"/>
              </w:rPr>
              <w:br/>
              <w:t>- наявність класів-комплектів;</w:t>
            </w:r>
            <w:r w:rsidRPr="00812BB6">
              <w:rPr>
                <w:sz w:val="22"/>
                <w:szCs w:val="22"/>
              </w:rPr>
              <w:br/>
              <w:t>- порядок поділу класів на групи для вивчення окремих предметів;</w:t>
            </w:r>
            <w:r w:rsidRPr="00812BB6">
              <w:rPr>
                <w:sz w:val="22"/>
                <w:szCs w:val="22"/>
              </w:rPr>
              <w:br/>
              <w:t>- наявність та порядок формування груп продовженого дня.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ЗНЗ санітарно-гігієнічних норм та вимог законодавства про загальну середню освіту щодо комплектування класів, поділу їх на групи для вивчення окремих предметів, формування груп продовженого дня;</w:t>
            </w:r>
            <w:r w:rsidRPr="00812BB6">
              <w:rPr>
                <w:sz w:val="22"/>
                <w:szCs w:val="22"/>
              </w:rPr>
              <w:br/>
              <w:t>- обгрунтованості зарахування учнів до класів із поглибленим вивченням окремих предметів (у разі їх наявності), до класів старшої школи відповідного профілю.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Рух учнівського контингенту. Контроль за відвідуванням учнями навчальних занять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обліку руху учнів.</w:t>
            </w:r>
            <w:r w:rsidRPr="00812BB6">
              <w:rPr>
                <w:sz w:val="22"/>
                <w:szCs w:val="22"/>
              </w:rPr>
              <w:br/>
              <w:t>Алфавітна книга запису учнів.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плинність учнівського контингенту;</w:t>
            </w:r>
            <w:r w:rsidRPr="00812BB6">
              <w:rPr>
                <w:sz w:val="22"/>
                <w:szCs w:val="22"/>
              </w:rPr>
              <w:br/>
              <w:t>- порядок переведення учнів із класу в клас;</w:t>
            </w:r>
            <w:r w:rsidRPr="00812BB6">
              <w:rPr>
                <w:sz w:val="22"/>
                <w:szCs w:val="22"/>
              </w:rPr>
              <w:br/>
              <w:t>- порядок випуску учнів із ЗНЗ;</w:t>
            </w:r>
            <w:r w:rsidRPr="00812BB6">
              <w:rPr>
                <w:sz w:val="22"/>
                <w:szCs w:val="22"/>
              </w:rPr>
              <w:br/>
              <w:t>- порядок відрахування учнів із ЗНЗ;</w:t>
            </w:r>
            <w:r w:rsidRPr="00812BB6">
              <w:rPr>
                <w:sz w:val="22"/>
                <w:szCs w:val="22"/>
              </w:rPr>
              <w:br/>
              <w:t>- стан фіксування у класних журналах відомостей про відсутність учнів на навчальних заняттях;</w:t>
            </w:r>
            <w:r w:rsidRPr="00812BB6">
              <w:rPr>
                <w:sz w:val="22"/>
                <w:szCs w:val="22"/>
              </w:rPr>
              <w:br/>
              <w:t>- наявність та зберігання в особових справах учнів медичних довідок та пояснень батьків щодо відсутності дітей на уроках;</w:t>
            </w:r>
            <w:r w:rsidRPr="00812BB6">
              <w:rPr>
                <w:sz w:val="22"/>
                <w:szCs w:val="22"/>
              </w:rPr>
              <w:br/>
              <w:t>- наявність актів про відсутність у ЗНЗ учня понад 10 днів без поважної причини.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стабільності складу учнівського контингенту, у разі високої плинності - щодо її причин;</w:t>
            </w:r>
            <w:r w:rsidRPr="00812BB6">
              <w:rPr>
                <w:sz w:val="22"/>
                <w:szCs w:val="22"/>
              </w:rPr>
              <w:br/>
              <w:t>- дотримання вимог щодо переведення, відрахування, випуску учнів;</w:t>
            </w:r>
            <w:r w:rsidRPr="00812BB6">
              <w:rPr>
                <w:sz w:val="22"/>
                <w:szCs w:val="22"/>
              </w:rPr>
              <w:br/>
              <w:t>- системи контролю за станом відвідування учнями навчальних занять, своєчасності відповідного інформування органів управління освітою.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Розділи III - IV. Дотримання вимог державних стандартів освіти. Організація навчально-виховної, навчально-методичної і наукової роботи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планування змісту загальної середньої освіти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Робочий навчальний план.</w:t>
            </w:r>
            <w:r w:rsidRPr="00812BB6">
              <w:rPr>
                <w:sz w:val="22"/>
                <w:szCs w:val="22"/>
              </w:rPr>
              <w:br/>
              <w:t>Книга протоколів засідання педагогічної ради.</w:t>
            </w:r>
            <w:r w:rsidRPr="00812BB6">
              <w:rPr>
                <w:sz w:val="22"/>
                <w:szCs w:val="22"/>
              </w:rPr>
              <w:br/>
              <w:t>План роботи ЗНЗ.</w:t>
            </w:r>
            <w:r w:rsidRPr="00812BB6">
              <w:rPr>
                <w:sz w:val="22"/>
                <w:szCs w:val="22"/>
              </w:rPr>
              <w:br/>
              <w:t>Заяви, анкети учнів.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порядок планування у ЗНЗ змісту загальної середньої освіти;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оформлення та затвердження робочих навчальних планів ЗНЗ (бажано за період, що перевіряється);</w:t>
            </w:r>
            <w:r w:rsidRPr="00812BB6">
              <w:rPr>
                <w:sz w:val="22"/>
                <w:szCs w:val="22"/>
              </w:rPr>
              <w:br/>
              <w:t>- час розроблення та затвердження робочого навчального плану ЗНЗ на поточний навчальний рік;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зміст інваріантної складової робочих навчальних планів ЗНЗ, наявність всіх предметів (навчальних дисциплін), передбачених Державним стандартом, кількість навчальних годин, відведених на вивчення кожного предмета;</w:t>
            </w:r>
            <w:r w:rsidRPr="00812BB6">
              <w:rPr>
                <w:sz w:val="22"/>
                <w:szCs w:val="22"/>
              </w:rPr>
              <w:br/>
              <w:t>- зміст варіативної складової робочих навчальних планів ЗНЗ, її структуру (спеціальні курси, курси за вибором, факультативи, індивідуальні заняття), кількість годин, відведених на їх вивчення;</w:t>
            </w:r>
            <w:r w:rsidRPr="00812BB6">
              <w:rPr>
                <w:sz w:val="22"/>
                <w:szCs w:val="22"/>
              </w:rPr>
              <w:br/>
              <w:t>- навантаження на одного учня згідно з робочим навчальним планом.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робочих навчальних планів ЗНЗ типовим навчальним планам, затвердженим МОН, зокрема, щодо переліку предметів інваріантної складової, кількості годин на їх вивчення, гранично допустимого навантаження;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робочих навчальних планів ЗНЗ типу та заявленому статусу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щодо оформлення та затвердження робочих навчальних планів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9.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Реалізація інваріантної складової змісту загальної середньої освіти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Робочі навчальні плани Розклад уроків.</w:t>
            </w:r>
            <w:r w:rsidRPr="00812BB6">
              <w:rPr>
                <w:sz w:val="22"/>
                <w:szCs w:val="22"/>
              </w:rPr>
              <w:br/>
              <w:t>Навчальні програми.</w:t>
            </w:r>
            <w:r w:rsidRPr="00812BB6">
              <w:rPr>
                <w:sz w:val="22"/>
                <w:szCs w:val="22"/>
              </w:rPr>
              <w:br/>
              <w:t>Підручники, навчальні посібники.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організації викладання предметів (навчальних дисциплін) інваріантної складової робочих навчальних планів ЗНЗ;</w:t>
            </w:r>
            <w:r w:rsidRPr="00812BB6">
              <w:rPr>
                <w:sz w:val="22"/>
                <w:szCs w:val="22"/>
              </w:rPr>
              <w:br/>
              <w:t>- наявність відповідних навчальних програм;</w:t>
            </w:r>
            <w:r w:rsidRPr="00812BB6">
              <w:rPr>
                <w:sz w:val="22"/>
                <w:szCs w:val="22"/>
              </w:rPr>
              <w:br/>
              <w:t>- наявність необхідних підручників, посібників, хрестоматій (із грифом МОН);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розкладу уроків робочому навчальному плану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реалізації у ЗНЗ інваріантної складової змісту загальної середньої освіти;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забезпечення наступності в поглибленому вивченні окремих предметів, профільному навчанні.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10.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Реалізація варіативної складової змісту загальної середньої освіти, визначеного профілю навчання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Робочі навчальні плани Розклад уроків.</w:t>
            </w:r>
            <w:r w:rsidRPr="00812BB6">
              <w:rPr>
                <w:sz w:val="22"/>
                <w:szCs w:val="22"/>
              </w:rPr>
              <w:br/>
              <w:t>Навчальні програми.</w:t>
            </w:r>
            <w:r w:rsidRPr="00812BB6">
              <w:rPr>
                <w:sz w:val="22"/>
                <w:szCs w:val="22"/>
              </w:rPr>
              <w:br/>
              <w:t>Підручники, навчальні посібники.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фінансування та використання варіативної складової змісту загальної середньої освіти;</w:t>
            </w:r>
            <w:r w:rsidRPr="00812BB6">
              <w:rPr>
                <w:sz w:val="22"/>
                <w:szCs w:val="22"/>
              </w:rPr>
              <w:br/>
              <w:t>- порядок визначення у ЗНЗ змісту варіативної складової робочого навчального плану;</w:t>
            </w:r>
            <w:r w:rsidRPr="00812BB6">
              <w:rPr>
                <w:sz w:val="22"/>
                <w:szCs w:val="22"/>
              </w:rPr>
              <w:br/>
              <w:t>- кількість предметів</w:t>
            </w:r>
            <w:r>
              <w:rPr>
                <w:sz w:val="22"/>
                <w:szCs w:val="22"/>
                <w:lang w:val="uk-UA"/>
              </w:rPr>
              <w:t>,</w:t>
            </w:r>
            <w:r w:rsidRPr="00812BB6">
              <w:rPr>
                <w:sz w:val="22"/>
                <w:szCs w:val="22"/>
              </w:rPr>
              <w:t xml:space="preserve"> що вивчаються за рахунок варіативної складової;</w:t>
            </w:r>
            <w:r w:rsidRPr="00812BB6">
              <w:rPr>
                <w:sz w:val="22"/>
                <w:szCs w:val="22"/>
              </w:rPr>
              <w:br/>
              <w:t>- наявність необхідних ресурсів для викладання предметів варіативної складової робочого навчального плану.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ефективності використання варіативної складової змісту загальної середньої освіти (за період, що перевіряється);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змісту варіативної складової робочих навчальних планів спеціалізації (профілю ЗНЗ);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забезпечення у ЗНЗ індивідуальних освітніх потреб учнів.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Навчальний рік та режим роботи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Робочий навчальний план.</w:t>
            </w:r>
            <w:r w:rsidRPr="00812BB6">
              <w:rPr>
                <w:sz w:val="22"/>
                <w:szCs w:val="22"/>
              </w:rPr>
              <w:br/>
              <w:t>План роботи ЗНЗ.</w:t>
            </w:r>
            <w:r w:rsidRPr="00812BB6">
              <w:rPr>
                <w:sz w:val="22"/>
                <w:szCs w:val="22"/>
              </w:rPr>
              <w:br/>
              <w:t>Режим роботи.</w:t>
            </w:r>
            <w:r w:rsidRPr="00812BB6">
              <w:rPr>
                <w:sz w:val="22"/>
                <w:szCs w:val="22"/>
              </w:rPr>
              <w:br/>
              <w:t>Розклад уроків.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180B6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структуру навчального року, загальну тривалість канікул, у</w:t>
            </w:r>
            <w:r>
              <w:rPr>
                <w:sz w:val="22"/>
                <w:szCs w:val="22"/>
              </w:rPr>
              <w:t xml:space="preserve">років у 1-х, 2 - 4-х, 5 - 11-х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12BB6">
              <w:rPr>
                <w:sz w:val="22"/>
                <w:szCs w:val="22"/>
              </w:rPr>
              <w:t>класах, перерв;</w:t>
            </w:r>
            <w:r w:rsidRPr="00812BB6">
              <w:rPr>
                <w:sz w:val="22"/>
                <w:szCs w:val="22"/>
              </w:rPr>
              <w:br/>
              <w:t>- режим роботи ЗНЗ;</w:t>
            </w:r>
            <w:r w:rsidRPr="00812BB6">
              <w:rPr>
                <w:sz w:val="22"/>
                <w:szCs w:val="22"/>
              </w:rPr>
              <w:br/>
              <w:t>- стан оформлення та зміст розкладу уроків та індивідуальних занять.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відповідності структури навчального року, режиму роботи та розкладу навчальних занять педагогічним та санітарно-гігієнічним нормам;</w:t>
            </w:r>
            <w:r w:rsidRPr="00812BB6">
              <w:rPr>
                <w:sz w:val="22"/>
                <w:szCs w:val="22"/>
              </w:rPr>
              <w:br/>
              <w:t>- дотримання вимог щодо затвердження та оформлення режиму роботи, розкладу навчальних занять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Вибір форм організації навчально-виховного процесу та створення у ЗНЗ відповідних умов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ED50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наказів.</w:t>
            </w:r>
            <w:r w:rsidRPr="00812BB6">
              <w:rPr>
                <w:sz w:val="22"/>
                <w:szCs w:val="22"/>
              </w:rPr>
              <w:br/>
              <w:t>Режим роботи.</w:t>
            </w:r>
            <w:r w:rsidRPr="00812BB6">
              <w:rPr>
                <w:sz w:val="22"/>
                <w:szCs w:val="22"/>
              </w:rPr>
              <w:br/>
              <w:t>Розклад уроків.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Документи щодо орган</w:t>
            </w:r>
            <w:r>
              <w:rPr>
                <w:sz w:val="22"/>
                <w:szCs w:val="22"/>
              </w:rPr>
              <w:t>ізації індивідуального навчання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EF1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форми організації навчально-виховного процесу в ЗНЗ (</w:t>
            </w:r>
            <w:r>
              <w:rPr>
                <w:sz w:val="22"/>
                <w:szCs w:val="22"/>
              </w:rPr>
              <w:t>групова, індивідуальне навчання</w:t>
            </w:r>
            <w:r w:rsidRPr="00812BB6">
              <w:rPr>
                <w:sz w:val="22"/>
                <w:szCs w:val="22"/>
              </w:rPr>
              <w:t>);</w:t>
            </w:r>
            <w:r w:rsidRPr="00812BB6">
              <w:rPr>
                <w:sz w:val="22"/>
                <w:szCs w:val="22"/>
              </w:rPr>
              <w:br/>
              <w:t>- стан роботи щодо їх реалізації.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форм організації навчально-виховного процесу Статуту, специфіці, профілю та іншим особливостям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стосовно організації індивідуального навчання, створення умов для прискореного навчання.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оцінювання навчальних досягнень учнів, проведення державної підсумкової атестації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Статут та інші установчі документи ЗНЗ.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Щоденники учнів.</w:t>
            </w:r>
            <w:r w:rsidRPr="00812BB6">
              <w:rPr>
                <w:sz w:val="22"/>
                <w:szCs w:val="22"/>
              </w:rPr>
              <w:br/>
              <w:t>Директорські контрольні роботи.</w:t>
            </w:r>
            <w:r w:rsidRPr="00812BB6">
              <w:rPr>
                <w:sz w:val="22"/>
                <w:szCs w:val="22"/>
              </w:rPr>
              <w:br/>
              <w:t>Контрольні роботи, проведені під час перевірки.</w:t>
            </w:r>
            <w:r w:rsidRPr="00812BB6">
              <w:rPr>
                <w:sz w:val="22"/>
                <w:szCs w:val="22"/>
              </w:rPr>
              <w:br/>
              <w:t>Книга наказів із основної діяльності.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Матеріали державної підсумкової атестації.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EF1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систему оцінювання навчальних досягнень учнів, передбачену Статутом ЗНЗ;</w:t>
            </w:r>
            <w:r w:rsidRPr="00812BB6">
              <w:rPr>
                <w:sz w:val="22"/>
                <w:szCs w:val="22"/>
              </w:rPr>
              <w:br/>
              <w:t>- систему оцінювання навчальних досягнень учнів, що фактично застосовується у ЗНЗ;</w:t>
            </w:r>
            <w:r w:rsidRPr="00812BB6">
              <w:rPr>
                <w:sz w:val="22"/>
                <w:szCs w:val="22"/>
              </w:rPr>
              <w:br/>
              <w:t>- наявність у вчителів критеріїв оцінювання навчальних досягнень учнів по предметах, визначених МОНмолодьспорту;</w:t>
            </w:r>
            <w:r w:rsidRPr="00812BB6">
              <w:rPr>
                <w:sz w:val="22"/>
                <w:szCs w:val="22"/>
              </w:rPr>
              <w:br/>
              <w:t>- стан обліку навчальних досягнень учнів у класних журналах та особових справах учнів;</w:t>
            </w:r>
            <w:r w:rsidRPr="00812BB6">
              <w:rPr>
                <w:sz w:val="22"/>
                <w:szCs w:val="22"/>
              </w:rPr>
              <w:br/>
              <w:t>- чи є система оцінювання навчальних досягнень учнів перших класів;</w:t>
            </w:r>
            <w:r w:rsidRPr="00812BB6">
              <w:rPr>
                <w:sz w:val="22"/>
                <w:szCs w:val="22"/>
              </w:rPr>
              <w:br/>
              <w:t>- стан оцінювання учителями письмових директорських контрольних робіт, контрольних робіт за завданнями комісії, що здійснює перевірку ЗНЗ;</w:t>
            </w:r>
            <w:r w:rsidRPr="00812BB6">
              <w:rPr>
                <w:sz w:val="22"/>
                <w:szCs w:val="22"/>
              </w:rPr>
              <w:br/>
              <w:t>- зміст, форму і порядок державної атестації у ЗНЗ;</w:t>
            </w:r>
            <w:r w:rsidRPr="00812BB6">
              <w:rPr>
                <w:sz w:val="22"/>
                <w:szCs w:val="22"/>
              </w:rPr>
              <w:br/>
              <w:t>- кількість учнів, звільнених від проходження державної підсумкової атестації, наявність для цього підстав;</w:t>
            </w:r>
            <w:r w:rsidRPr="00812BB6">
              <w:rPr>
                <w:sz w:val="22"/>
                <w:szCs w:val="22"/>
              </w:rPr>
              <w:br/>
              <w:t>- стан оцінювання навчальних досягнень учнів під час проведення державної підсумкової атестації у письмовій формі.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зазначеної в установчих документах та фактичної систем оцінювання навчальних досягнень учнів у ЗНЗ встановленим вимогам згідно з чинним законодавством про загальну середню освіту;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 xml:space="preserve">дотримання у ЗНЗ критеріїв оцінювання навчальних досягнень учнів, визначених </w:t>
            </w:r>
            <w:r>
              <w:rPr>
                <w:sz w:val="22"/>
                <w:szCs w:val="22"/>
                <w:lang w:val="uk-UA"/>
              </w:rPr>
              <w:t>МОНУ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щодо організації та проведення державної підсумкової атестації учнів.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науково-дослідної та експериментальної роботи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Накази органів управління освітою.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Книга протоколів засідання педагогічної ради.</w:t>
            </w:r>
            <w:r w:rsidRPr="00812BB6">
              <w:rPr>
                <w:sz w:val="22"/>
                <w:szCs w:val="22"/>
              </w:rPr>
              <w:br/>
              <w:t>Матеріали щодо діяльності МАН.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освітніх інновацій, що впроваджуються у навчально-виховний процес;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участь ЗНЗ в експериментальній діяльності;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співвідношення кількості учнів, що беруть участь в науково-дослідницькій роботі, є членами МАН та інших наукових товариств, до загальної кількості учнів (для ЗНЗ II - III ступенів);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співвідношення кількості вчителів, які розробили, використовують інноваційні технології, до загальної кількості педагогічних працівників.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інноваційної діяльності ЗНЗ;</w:t>
            </w:r>
            <w:r w:rsidRPr="00812BB6">
              <w:rPr>
                <w:sz w:val="22"/>
                <w:szCs w:val="22"/>
              </w:rPr>
              <w:br/>
              <w:t>- участі учнів і вчителів у науково-дослідній та експериментальній роботі.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15.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навчально-методичної роботи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Накази, листи органів управління освітою, наукових установ.</w:t>
            </w:r>
            <w:r w:rsidRPr="00812BB6">
              <w:rPr>
                <w:sz w:val="22"/>
                <w:szCs w:val="22"/>
              </w:rPr>
              <w:br/>
              <w:t>Книги наказів ЗНЗ.</w:t>
            </w:r>
            <w:r w:rsidRPr="00812BB6">
              <w:rPr>
                <w:sz w:val="22"/>
                <w:szCs w:val="22"/>
              </w:rPr>
              <w:br/>
              <w:t>Навчально-методична література, авторські програми, розроблені працівниками ЗНЗ.</w:t>
            </w:r>
            <w:r w:rsidRPr="00812BB6">
              <w:rPr>
                <w:sz w:val="22"/>
                <w:szCs w:val="22"/>
              </w:rPr>
              <w:br/>
              <w:t>Матеріали роботи методичних об'єднань учителів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розроблення педагогічними працівниками навчально-методичної літератури;</w:t>
            </w:r>
            <w:r w:rsidRPr="00812BB6">
              <w:rPr>
                <w:sz w:val="22"/>
                <w:szCs w:val="22"/>
              </w:rPr>
              <w:br/>
              <w:t>- кількість розроблених педагогічними працівниками авторських програм для викладання навчальних предметів, курсів за вибором, факультативів;</w:t>
            </w:r>
            <w:r w:rsidRPr="00812BB6">
              <w:rPr>
                <w:sz w:val="22"/>
                <w:szCs w:val="22"/>
              </w:rPr>
              <w:br/>
              <w:t>- стан роботи методичних об'єднань, комісій.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навчально-методичної роботи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виховної роботи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Плани роботи ЗНЗ.</w:t>
            </w:r>
            <w:r w:rsidRPr="00812BB6">
              <w:rPr>
                <w:sz w:val="22"/>
                <w:szCs w:val="22"/>
              </w:rPr>
              <w:br/>
              <w:t>Плани виховної роботи ЗНЗ.</w:t>
            </w:r>
            <w:r w:rsidRPr="00812BB6">
              <w:rPr>
                <w:sz w:val="22"/>
                <w:szCs w:val="22"/>
              </w:rPr>
              <w:br/>
              <w:t>Програми виховання.</w:t>
            </w:r>
            <w:r w:rsidRPr="00812BB6">
              <w:rPr>
                <w:sz w:val="22"/>
                <w:szCs w:val="22"/>
              </w:rPr>
              <w:br/>
              <w:t>Плани роботи класних керівників, соціального педагога (педагога-організатора), практичного психолога.</w:t>
            </w:r>
            <w:r w:rsidRPr="00812BB6">
              <w:rPr>
                <w:sz w:val="22"/>
                <w:szCs w:val="22"/>
              </w:rPr>
              <w:br/>
              <w:t>Звіти про роботу ЗНЗ. Матеріали анкетування учасників навчально-виховного процесу.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планування виховної роботи в цілому по ЗНЗ та окремо по класах, визначення цілей виховання, наявність у планах виховної роботи заходів, що відповідають напрямам виховної роботи, рекомендованим МОНмолодьспорту;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роботи з реалізації напрямів виховної роботи (громадянське, родинно-сімейне, військово-патріотичне, трудове, художньо-естетичне, моральне, екологічне, превентивне виховання, формування здорового способу життя, сприяння творчому розвиткові особистості);</w:t>
            </w:r>
            <w:r w:rsidRPr="00812BB6">
              <w:rPr>
                <w:sz w:val="22"/>
                <w:szCs w:val="22"/>
              </w:rPr>
              <w:br/>
              <w:t>- стан роботи ЗНЗ щодо охоплення учнів позашкільною освітою (позаурочною роботою), організації їх змістовного дозвілля;</w:t>
            </w:r>
            <w:r w:rsidRPr="00812BB6">
              <w:rPr>
                <w:sz w:val="22"/>
                <w:szCs w:val="22"/>
              </w:rPr>
              <w:br/>
              <w:t>- стан роботи щодо забезпечення дотримання учнями дисципліни, правил внутрішнього розпорядку та статуту ЗНЗ;</w:t>
            </w:r>
            <w:r w:rsidRPr="00812BB6">
              <w:rPr>
                <w:sz w:val="22"/>
                <w:szCs w:val="22"/>
              </w:rPr>
              <w:br/>
              <w:t>- динаміка кількості учнів, які скоїли правопорушення (перебувають на обліку в кримінальній міліції, службі в справах дітей);</w:t>
            </w:r>
            <w:r w:rsidRPr="00812BB6">
              <w:rPr>
                <w:sz w:val="22"/>
                <w:szCs w:val="22"/>
              </w:rPr>
              <w:br/>
              <w:t>- чи немає фактів утворення та діяльності в ЗНЗ організаційних структур політичних партій, релігійних організацій та воєнізованих формувань, примусового залучення учнів до вступу в будь-які громадські, громадсько-політичні, релігійні та інші організації;</w:t>
            </w:r>
            <w:r w:rsidRPr="00812BB6">
              <w:rPr>
                <w:sz w:val="22"/>
                <w:szCs w:val="22"/>
              </w:rPr>
              <w:br/>
              <w:t>- здійснення соціально-педагогічного патронажу, діяльність психологічної служби ЗНЗ;</w:t>
            </w:r>
            <w:r w:rsidRPr="00812BB6">
              <w:rPr>
                <w:sz w:val="22"/>
                <w:szCs w:val="22"/>
              </w:rPr>
              <w:br/>
              <w:t>- стан роботи з батьками учнів;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наявності в ЗНЗ системи виховної роботи, її ефективності.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Видача документів про загальну середню освіту державного зразка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протоколів засідання педагогічної ради.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  <w:r w:rsidRPr="00812BB6">
              <w:rPr>
                <w:sz w:val="22"/>
                <w:szCs w:val="22"/>
              </w:rPr>
              <w:br/>
              <w:t>Книга обліку і видачі свідоцтв про базову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обліку і видачі атестатів про повну загальну середню освіту.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порядок замовлення, оформлення та видачі документів про загальну середню освіту державного зразка;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зміст додатків до документів про загальну середню освіту;</w:t>
            </w:r>
            <w:r w:rsidRPr="00812BB6">
              <w:rPr>
                <w:sz w:val="22"/>
                <w:szCs w:val="22"/>
              </w:rPr>
              <w:br/>
              <w:t>- стан оформлення і видачі документів про загальну середню освіту екстернам (у разі організації навчання у формі екстернату);</w:t>
            </w:r>
            <w:r w:rsidRPr="00812BB6">
              <w:rPr>
                <w:sz w:val="22"/>
                <w:szCs w:val="22"/>
              </w:rPr>
              <w:br/>
              <w:t>- стан обрахунку середнього балу атестата;</w:t>
            </w:r>
            <w:r w:rsidRPr="00812BB6">
              <w:rPr>
                <w:sz w:val="22"/>
                <w:szCs w:val="22"/>
              </w:rPr>
              <w:br/>
              <w:t>- стан ведення документації щодо обліку і видачі документів про загальну середню освіту.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нормативно-правових актів щодо замовлення, оформлення та видачі документів про загальну середню освіту державного зразка;</w:t>
            </w:r>
            <w:r w:rsidRPr="00812BB6">
              <w:rPr>
                <w:sz w:val="22"/>
                <w:szCs w:val="22"/>
              </w:rPr>
              <w:br/>
              <w:t>- відповідності змісту додатків до документів про загальну середню освіту переліку навчальних предметів, зазначених в інваріантній складовій відповідних Типових навчальних планів;</w:t>
            </w:r>
            <w:r w:rsidRPr="00812BB6">
              <w:rPr>
                <w:sz w:val="22"/>
                <w:szCs w:val="22"/>
              </w:rPr>
              <w:br/>
              <w:t>- правильності обрахунків середнього балу атестата.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безпеки життєдіяльності учасників навчально-виховного процесу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з основної діяльності.</w:t>
            </w:r>
            <w:r w:rsidRPr="00812BB6">
              <w:rPr>
                <w:sz w:val="22"/>
                <w:szCs w:val="22"/>
              </w:rPr>
              <w:br/>
              <w:t>Колективний договір.</w:t>
            </w:r>
            <w:r w:rsidRPr="00812BB6">
              <w:rPr>
                <w:sz w:val="22"/>
                <w:szCs w:val="22"/>
              </w:rPr>
              <w:br/>
              <w:t>Посадові інструкції працівників.</w:t>
            </w:r>
            <w:r w:rsidRPr="00812BB6">
              <w:rPr>
                <w:sz w:val="22"/>
                <w:szCs w:val="22"/>
              </w:rPr>
              <w:br/>
              <w:t>Інструкції з охорони праці.</w:t>
            </w:r>
            <w:r w:rsidRPr="00812BB6">
              <w:rPr>
                <w:sz w:val="22"/>
                <w:szCs w:val="22"/>
              </w:rPr>
              <w:br/>
              <w:t>Журнали обліку проведення інструктажів.</w:t>
            </w:r>
            <w:r w:rsidRPr="00812BB6">
              <w:rPr>
                <w:sz w:val="22"/>
                <w:szCs w:val="22"/>
              </w:rPr>
              <w:br/>
              <w:t>Журнал реєстрації нещасних випадків.</w:t>
            </w:r>
            <w:r w:rsidRPr="00812BB6">
              <w:rPr>
                <w:sz w:val="22"/>
                <w:szCs w:val="22"/>
              </w:rPr>
              <w:br/>
              <w:t>Програма навчання та протоколи перевірки знань з охорони праці.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Матеріали атестації робочих місць.</w:t>
            </w:r>
            <w:r w:rsidRPr="00812BB6">
              <w:rPr>
                <w:sz w:val="22"/>
                <w:szCs w:val="22"/>
              </w:rPr>
              <w:br/>
              <w:t>Акти готовності ЗНЗ до навчального року.</w:t>
            </w:r>
            <w:r w:rsidRPr="00812BB6">
              <w:rPr>
                <w:sz w:val="22"/>
                <w:szCs w:val="22"/>
              </w:rPr>
              <w:br/>
              <w:t>План роботи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забезпечення ЗНЗ нормативно-правовими документами з безпеки життєдіяльності (охорони праці);</w:t>
            </w:r>
            <w:r w:rsidRPr="00812BB6">
              <w:rPr>
                <w:sz w:val="22"/>
                <w:szCs w:val="22"/>
              </w:rPr>
              <w:br/>
              <w:t>- стан проведення первинного та періодичного інструктажів з питань безпеки життєдіяльності (охорони праці) з працівниками та учнями ЗНЗ;</w:t>
            </w:r>
            <w:r w:rsidRPr="00812BB6">
              <w:rPr>
                <w:sz w:val="22"/>
                <w:szCs w:val="22"/>
              </w:rPr>
              <w:br/>
              <w:t>- стан забезпечення учнів і працівників засобами індивідуального захисту;</w:t>
            </w:r>
            <w:r w:rsidRPr="00812BB6">
              <w:rPr>
                <w:sz w:val="22"/>
                <w:szCs w:val="22"/>
              </w:rPr>
              <w:br/>
              <w:t>- наявність випадків травматизму серед учнів і працівників, у тому числі під час навчально-виховного процесу, їх причини, наслідки;</w:t>
            </w:r>
            <w:r w:rsidRPr="00812BB6">
              <w:rPr>
                <w:sz w:val="22"/>
                <w:szCs w:val="22"/>
              </w:rPr>
              <w:br/>
              <w:t>- стан дотримання вимог Положення про розслідування нещасних випадків, що сталися під час навчально-виховного процесу в навчальних закладах;</w:t>
            </w:r>
            <w:r w:rsidRPr="00812BB6">
              <w:rPr>
                <w:sz w:val="22"/>
                <w:szCs w:val="22"/>
              </w:rPr>
              <w:br/>
              <w:t>- стан роботи з вивчення правил безпеки життєдіяльності під час проведення уроків і позаурочних заходів - санітарно-технічний стан приміщень ЗНЗ, їх обладнання;</w:t>
            </w:r>
            <w:r w:rsidRPr="00812BB6">
              <w:rPr>
                <w:sz w:val="22"/>
                <w:szCs w:val="22"/>
              </w:rPr>
              <w:br/>
              <w:t>- стан виконання приписів органів СЕС, пожежної охорони, охорони праці.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рівня безпеки життєдіяльності в ЗНЗ;</w:t>
            </w:r>
            <w:r w:rsidRPr="00812BB6">
              <w:rPr>
                <w:sz w:val="22"/>
                <w:szCs w:val="22"/>
              </w:rPr>
              <w:br/>
              <w:t>- рівня відповідної профілактичної роботи.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V. Якість підготовки учнів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19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Навчальні досягнення учнів за результатами семестрового (річного) оцінювання (крім учнів 1-х класів)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Класні журнали.</w:t>
            </w:r>
            <w:r w:rsidRPr="00812BB6">
              <w:rPr>
                <w:sz w:val="22"/>
                <w:szCs w:val="22"/>
              </w:rPr>
              <w:br/>
              <w:t>Табелі учнів.</w:t>
            </w:r>
            <w:r w:rsidRPr="00812BB6">
              <w:rPr>
                <w:sz w:val="22"/>
                <w:szCs w:val="22"/>
              </w:rPr>
              <w:br/>
              <w:t>Щоденники учнів.</w:t>
            </w:r>
            <w:r w:rsidRPr="00812BB6">
              <w:rPr>
                <w:sz w:val="22"/>
                <w:szCs w:val="22"/>
              </w:rPr>
              <w:br/>
              <w:t>Зошити для контрольних робіт.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рівень навчальних досягнень учнів за результатами останнього семестрового оцінювання (залежно від періоду перевірки);</w:t>
            </w:r>
            <w:r w:rsidRPr="00812BB6">
              <w:rPr>
                <w:sz w:val="22"/>
                <w:szCs w:val="22"/>
              </w:rPr>
              <w:br/>
              <w:t>- рівень навчальних досягнень учнів за результатами річного оцінювання по класах за період, що перевіряється.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динаміки навчальних досягнень учнів.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20.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Навчальні досягнення учнів за результатами контрольних робіт з предметів інваріантної частини навчального плану, проведених комісією у випускних класах школи кожного ступеня (4-х, 9-х, 11-х), з двох - чотирьох предметів (залежно від строку перевірки)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Контрольні роботи.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Зошити для контрольних робіт.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рівень навчальних досягнень учнів згідно з результатами контрольних робіт по кожному предмету;</w:t>
            </w:r>
            <w:r w:rsidRPr="00812BB6">
              <w:rPr>
                <w:sz w:val="22"/>
                <w:szCs w:val="22"/>
              </w:rPr>
              <w:br/>
              <w:t>- типові помилки, допущені учнями в контрольних роботах, оцінки учнів із відповідних тем уроків у класних журналах;</w:t>
            </w:r>
            <w:r w:rsidRPr="00812BB6">
              <w:rPr>
                <w:sz w:val="22"/>
                <w:szCs w:val="22"/>
              </w:rPr>
              <w:br/>
              <w:t>- стан оцінювання педагогічними працівниками ЗНЗ контрольних робіт.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відповідності рівня навчальних досягнень учнів за результатами контрольних робіт рівню їх навчальних досягнень згідно з семестровим оцінюванням;</w:t>
            </w:r>
            <w:r w:rsidRPr="00812BB6">
              <w:rPr>
                <w:sz w:val="22"/>
                <w:szCs w:val="22"/>
              </w:rPr>
              <w:br/>
              <w:t>- об'єктивності оцінювання навчальних досягнень учнів.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нагородження учнів за відмінні успіхи в навчанні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  <w:r w:rsidRPr="00812BB6">
              <w:rPr>
                <w:sz w:val="22"/>
                <w:szCs w:val="22"/>
              </w:rPr>
              <w:br/>
              <w:t>Книга обліку і видачі Похвальних листів і Похвальних грамот.</w:t>
            </w:r>
            <w:r w:rsidRPr="00812BB6">
              <w:rPr>
                <w:sz w:val="22"/>
                <w:szCs w:val="22"/>
              </w:rPr>
              <w:br/>
              <w:t>Книга обліку і видачі свідоцтв про базову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обліку і видачі атестатів про повну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протоколів ради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учнів, нагороджених похвальним листом "За високі досягнення у навчанні"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нагороджених похвальною грамотою "За особливі досягнення у вивченні окремих предметів"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 ступеня, яким видано свідоцтво про базову загальну середню освіту з відзнакою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нагороджених медалями - золотою "За високі досягнення у навчанні" та срібною "За досягнення у навчанні"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порядок визначення та нагородження учнів за відмінні успіхи в навчанні, обгрунтованість прийняття відповідних рішень.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динаміки нагородження учнів за відмінні успіхи в навчанні;</w:t>
            </w:r>
            <w:r w:rsidRPr="00812BB6">
              <w:rPr>
                <w:sz w:val="22"/>
                <w:szCs w:val="22"/>
              </w:rPr>
              <w:br/>
              <w:t>- дотримання вимог законодавства стосовно нагородження учнів за відмінні успіхи в навчанні.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Результативність участі учнів у міжнародних, всеукраїнських</w:t>
            </w:r>
            <w:r>
              <w:rPr>
                <w:sz w:val="22"/>
                <w:szCs w:val="22"/>
                <w:lang w:val="uk-UA"/>
              </w:rPr>
              <w:t>, обласних</w:t>
            </w:r>
            <w:r w:rsidRPr="00812BB6">
              <w:rPr>
                <w:sz w:val="22"/>
                <w:szCs w:val="22"/>
              </w:rPr>
              <w:t xml:space="preserve"> олімпіадах, конкурсах із навчальних дисциплін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із основної діяльності.</w:t>
            </w:r>
            <w:r w:rsidRPr="00812BB6">
              <w:rPr>
                <w:sz w:val="22"/>
                <w:szCs w:val="22"/>
              </w:rPr>
              <w:br/>
              <w:t>Протоколи проведення шкільного етапу олімпіад.</w:t>
            </w:r>
            <w:r w:rsidRPr="00812BB6">
              <w:rPr>
                <w:sz w:val="22"/>
                <w:szCs w:val="22"/>
              </w:rPr>
              <w:br/>
              <w:t>Інформація органів управління освітою,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учнів ЗНЗ, що брали участь в II, III та IV етапах всеукраїнських олімпіад з навчальних дисциплін, їх результати (по роках, за період, що перевіряється);</w:t>
            </w:r>
            <w:r w:rsidRPr="00812BB6">
              <w:rPr>
                <w:sz w:val="22"/>
                <w:szCs w:val="22"/>
              </w:rPr>
              <w:br/>
              <w:t>- участь у міжнародних олімпіадах, конкурсах, турнірах, результати (по роках, за період, що перевіряється)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динаміки результативності участі учнів ЗНЗ у всеукраїнських олімпіадах та міжнародних змаганнях із навчальних дисциплін;</w:t>
            </w:r>
            <w:r w:rsidRPr="00812BB6">
              <w:rPr>
                <w:sz w:val="22"/>
                <w:szCs w:val="22"/>
              </w:rPr>
              <w:br/>
              <w:t>- відповідності навчальних дисциплін, із яких отримано результат навчальним дисциплінам, що вивчаються поглиблено, або профілю навчання.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Результативність участі в конкурсах захисту робіт учнів - членів МАН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із основної діяльності. Протоколи проведення шкільного етапу конкурсів.</w:t>
            </w:r>
            <w:r w:rsidRPr="00812BB6">
              <w:rPr>
                <w:sz w:val="22"/>
                <w:szCs w:val="22"/>
              </w:rPr>
              <w:br/>
              <w:t>Інформація органів управління освітою,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результативність участі учнів ЗНЗ у I, II та III етапах конкурсів захисту робіт учнів - членів МАН по навчальних предметах та в цілому (по роках, за період, що перевіряється);</w:t>
            </w:r>
            <w:r w:rsidRPr="00812BB6">
              <w:rPr>
                <w:sz w:val="22"/>
                <w:szCs w:val="22"/>
              </w:rPr>
              <w:br/>
              <w:t>- співвідношення кількості учнів, що стали переможцями та призерами конкурсів, до загальної кількості учнів - членів МАН.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динаміки результативності участі учнів ЗНЗ у конкурсах захисту робіт учнів - членів МАН;</w:t>
            </w:r>
            <w:r w:rsidRPr="00812BB6">
              <w:rPr>
                <w:sz w:val="22"/>
                <w:szCs w:val="22"/>
              </w:rPr>
              <w:br/>
              <w:t>- відповідності навчальних дисциплін, із яких отримано результат, навчальним дисциплінам, що вивчаються поглиблено, або профілю навчання.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Продовження навчання випускників 11-х класів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та інформація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кількість випускників школи III ступеня, що продовжили навчання у вищих навчальних закладах I - II рівнів акредитації, їх спеціалізація, співвідношення до загальної кількості випускників (по роках);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що продовжили навчання у вищих навчальних закладах III - IV рівнів акредитації, їх спеціалізація, співвідношення до загальної кількості випускників (по роках);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що продовжили навчання у професійно-технічних навчальних закладах, їх спеціалізація, співвідношення до загальної кількості випускників (по роках);</w:t>
            </w:r>
            <w:r w:rsidRPr="00812BB6">
              <w:rPr>
                <w:sz w:val="22"/>
                <w:szCs w:val="22"/>
              </w:rPr>
              <w:br/>
              <w:t>- кількість випускників минулих років, які після закінчення ЗНЗ не продовжили навчання і не були працевлаштовані (станом на 1 вересня нового навчального року);</w:t>
            </w:r>
            <w:r w:rsidRPr="00812BB6">
              <w:rPr>
                <w:sz w:val="22"/>
                <w:szCs w:val="22"/>
              </w:rPr>
              <w:br/>
              <w:t>- стан профорієнтаційної роботи в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динаміки вступу випускників ЗНЗ до вищих навчальних закладів I - II та III - IV рівнів акредитації, ПТНЗ, зокрема, профілюючі вступні іспити до яких відповідають спеціалізації та профілю ЗНЗ (за період, що перевіряється);</w:t>
            </w:r>
            <w:r w:rsidRPr="00812BB6">
              <w:rPr>
                <w:sz w:val="22"/>
                <w:szCs w:val="22"/>
              </w:rPr>
              <w:br/>
              <w:t>- рівня профорієнтаційної роботи в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25.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1F3E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 xml:space="preserve">Результати зовнішнього незалежного оцінювання 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Інформація УЦОЯО (РЦОЯО).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Книга обліку і видачі свідоцтв про базову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обліку і видачі атестатів про повну загальну середню освіту.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динаміку співвідношення кількості учнів-учасників ЗНО до загальної кількості випускників;</w:t>
            </w:r>
            <w:r w:rsidRPr="00812BB6">
              <w:rPr>
                <w:sz w:val="22"/>
                <w:szCs w:val="22"/>
              </w:rPr>
              <w:br/>
              <w:t>- результати учасників ЗНО по предметах;</w:t>
            </w:r>
            <w:r w:rsidRPr="00812BB6">
              <w:rPr>
                <w:sz w:val="22"/>
                <w:szCs w:val="22"/>
              </w:rPr>
              <w:br/>
              <w:t>- рівень навчальних досягнень випускників 11-х класів за результатами річного (семестрового) оцінювання.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співпадіння (розбіжності) результатів ЗНО і результатів річного (семестрового) оцінювання навчальних досягнень випускників.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VI. Ефективність використання педагогічного потенціалу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забезпечення педагогічними кадрами, необхідними для реалізації змісту загальної середньої освіти.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Штатний розпис ЗНЗ.</w:t>
            </w:r>
            <w:r w:rsidRPr="00812BB6">
              <w:rPr>
                <w:sz w:val="22"/>
                <w:szCs w:val="22"/>
              </w:rPr>
              <w:br/>
              <w:t>Робочий навчальний план.</w:t>
            </w:r>
            <w:r w:rsidRPr="00812BB6">
              <w:rPr>
                <w:sz w:val="22"/>
                <w:szCs w:val="22"/>
              </w:rPr>
              <w:br/>
              <w:t>Книга наказів з кадрових питань.</w:t>
            </w:r>
            <w:r w:rsidRPr="00812BB6">
              <w:rPr>
                <w:sz w:val="22"/>
                <w:szCs w:val="22"/>
              </w:rPr>
              <w:br/>
              <w:t>Книга обліку педагогічних працівників.</w:t>
            </w:r>
            <w:r w:rsidRPr="00812BB6">
              <w:rPr>
                <w:sz w:val="22"/>
                <w:szCs w:val="22"/>
              </w:rPr>
              <w:br/>
              <w:t>Звіт ЗНЗ за формою статистичної звітності "N 83-РВК".</w:t>
            </w:r>
            <w:r w:rsidRPr="00812BB6">
              <w:rPr>
                <w:sz w:val="22"/>
                <w:szCs w:val="22"/>
              </w:rPr>
              <w:br/>
              <w:t>Книга обліку трудових книжок.</w:t>
            </w:r>
            <w:r w:rsidRPr="00812BB6">
              <w:rPr>
                <w:sz w:val="22"/>
                <w:szCs w:val="22"/>
              </w:rPr>
              <w:br/>
              <w:t>Трудові книжки.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Особові справи педагогічних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загальну кількість учителів, їх фахову освіту, педагогічне навантаження;</w:t>
            </w:r>
            <w:r w:rsidRPr="00812BB6">
              <w:rPr>
                <w:sz w:val="22"/>
                <w:szCs w:val="22"/>
              </w:rPr>
              <w:br/>
              <w:t>- порядок розподілу педагогічного навантаження.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забезпечення педагогічними кадрами відповідно до навчального плану, норм тижневого педагогічного навантаження в межах розпису, затвердженого засновником (власником);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фахової освіти педагогічних та науково-педагогічних працівників предметам (навчальним дисциплінам), що ними викладаються;</w:t>
            </w:r>
            <w:r w:rsidRPr="00812BB6">
              <w:rPr>
                <w:sz w:val="22"/>
                <w:szCs w:val="22"/>
              </w:rPr>
              <w:br/>
              <w:t>- дотримання вимог щодо розподілу педагогічного навантаження, його обґрунтованість.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Рівень стабільності складу педагогічних працівників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з кадрових питань.</w:t>
            </w:r>
            <w:r w:rsidRPr="00812BB6">
              <w:rPr>
                <w:sz w:val="22"/>
                <w:szCs w:val="22"/>
              </w:rPr>
              <w:br/>
              <w:t>Книга обліку педагогічних працівників.</w:t>
            </w:r>
            <w:r w:rsidRPr="00812BB6">
              <w:rPr>
                <w:sz w:val="22"/>
                <w:szCs w:val="22"/>
              </w:rPr>
              <w:br/>
              <w:t>Звіти ЗНЗ за формою статистичної звітності "N 83-РВК" за період, що перевіряється.</w:t>
            </w:r>
            <w:r w:rsidRPr="00812BB6">
              <w:rPr>
                <w:sz w:val="22"/>
                <w:szCs w:val="22"/>
              </w:rPr>
              <w:br/>
              <w:t>Особові справи педагогічних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співвідношення кількості педагогічних працівників, які мають у ЗНЗ основну роботу, та кількості педагогів, які здійснюють викладання предметів (навчальних дисциплін) за сумісництвом;</w:t>
            </w:r>
            <w:r w:rsidRPr="00812BB6">
              <w:rPr>
                <w:sz w:val="22"/>
                <w:szCs w:val="22"/>
              </w:rPr>
              <w:br/>
              <w:t>- співвідношення кількості педагогічних працівників пенсійного (окремо - передпенсійного) віку до загальної кількості педагогів, які працюють у ЗНЗ;</w:t>
            </w:r>
            <w:r w:rsidRPr="00812BB6">
              <w:rPr>
                <w:sz w:val="22"/>
                <w:szCs w:val="22"/>
              </w:rPr>
              <w:br/>
              <w:t>- плинність педагогічних кадрів за період, що перевіряється, її причини.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стабільності складу педагогічних працівників;</w:t>
            </w:r>
            <w:r w:rsidRPr="00812BB6">
              <w:rPr>
                <w:sz w:val="22"/>
                <w:szCs w:val="22"/>
              </w:rPr>
              <w:br/>
              <w:t>- причин високої плинності педагогічних кадрів (у разі встановлення).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Якісний склад педагогічних кадрів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ЗНЗ за формами статистичної звітності.</w:t>
            </w:r>
            <w:r w:rsidRPr="00812BB6">
              <w:rPr>
                <w:sz w:val="22"/>
                <w:szCs w:val="22"/>
              </w:rPr>
              <w:br/>
              <w:t>Книга наказів з кадрових питань.</w:t>
            </w:r>
            <w:r w:rsidRPr="00812BB6">
              <w:rPr>
                <w:sz w:val="22"/>
                <w:szCs w:val="22"/>
              </w:rPr>
              <w:br/>
              <w:t>Книга обліку педагогічних працівників.</w:t>
            </w:r>
            <w:r w:rsidRPr="00812BB6">
              <w:rPr>
                <w:sz w:val="22"/>
                <w:szCs w:val="22"/>
              </w:rPr>
              <w:br/>
              <w:t>Протоколи атестаційної комісії.</w:t>
            </w:r>
            <w:r w:rsidRPr="00812BB6">
              <w:rPr>
                <w:sz w:val="22"/>
                <w:szCs w:val="22"/>
              </w:rPr>
              <w:br/>
              <w:t>Особові справи педагогів.</w:t>
            </w:r>
            <w:r w:rsidRPr="00812BB6">
              <w:rPr>
                <w:sz w:val="22"/>
                <w:szCs w:val="22"/>
              </w:rPr>
              <w:br/>
              <w:t>Тарифікація.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1F3E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учителів першої та вищої кваліфікаційних категорій;</w:t>
            </w:r>
            <w:r w:rsidRPr="00812BB6">
              <w:rPr>
                <w:sz w:val="22"/>
                <w:szCs w:val="22"/>
              </w:rPr>
              <w:br/>
              <w:t>- кількість педагогічних працівників, їх фахову освіту, педагогічне навантаження;</w:t>
            </w:r>
            <w:r w:rsidRPr="00812BB6">
              <w:rPr>
                <w:sz w:val="22"/>
                <w:szCs w:val="22"/>
              </w:rPr>
              <w:br/>
              <w:t>- кількість вчителів, які здійснюють викладання навчальних предметів без відповідної фахової освіти;</w:t>
            </w:r>
            <w:r w:rsidRPr="00812BB6">
              <w:rPr>
                <w:sz w:val="22"/>
                <w:szCs w:val="22"/>
              </w:rPr>
              <w:br/>
              <w:t>- кількість педагогічних працівників, які мають звання "Народний учитель України", "Заслужений учитель України", "Вчитель-методист", "Старший вчитель";</w:t>
            </w:r>
            <w:r w:rsidRPr="00812BB6">
              <w:rPr>
                <w:sz w:val="22"/>
                <w:szCs w:val="22"/>
              </w:rPr>
              <w:br/>
              <w:t>- кількість педагогічних працівників, які нагороджені державними та відомчими нагородами (орденами, медалями, знаками, грамотами);</w:t>
            </w:r>
            <w:r w:rsidRPr="00812BB6">
              <w:rPr>
                <w:sz w:val="22"/>
                <w:szCs w:val="22"/>
              </w:rPr>
              <w:br/>
              <w:t>- кількість педагогів, які брали участь у конкурсах фахової майстерності, їх результати.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рівня якісного складу педагогічних кадрів;</w:t>
            </w:r>
            <w:r w:rsidRPr="00812BB6">
              <w:rPr>
                <w:sz w:val="22"/>
                <w:szCs w:val="22"/>
              </w:rPr>
              <w:br/>
              <w:t>- залучення педагогічних працівників до педагогічної діяльності в ЗНЗ з метою реалізації профільного навчання та поглибленого вивчення окремих предметів (дисциплін).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29.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План роботи ЗНЗ. Плани (графіки) підвищення кваліфікації педагогічних працівників.</w:t>
            </w:r>
            <w:r w:rsidRPr="00812BB6">
              <w:rPr>
                <w:sz w:val="22"/>
                <w:szCs w:val="22"/>
              </w:rPr>
              <w:br/>
              <w:t>Перспективний план атестації педагогічних працівників.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Книга засідань педагогічної ради.</w:t>
            </w:r>
            <w:r w:rsidRPr="00812BB6">
              <w:rPr>
                <w:sz w:val="22"/>
                <w:szCs w:val="22"/>
              </w:rPr>
              <w:br/>
              <w:t>Матеріали атестаційної комісії.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наявність планів та графіків проходження курсів підвищення кваліфікації, стан їх реалізації (за період, що перевіряється);</w:t>
            </w:r>
            <w:r w:rsidRPr="00812BB6">
              <w:rPr>
                <w:sz w:val="22"/>
                <w:szCs w:val="22"/>
              </w:rPr>
              <w:br/>
              <w:t>- стан роботи з атестації педагогічних працівників;</w:t>
            </w:r>
            <w:r w:rsidRPr="00812BB6">
              <w:rPr>
                <w:sz w:val="22"/>
                <w:szCs w:val="22"/>
              </w:rPr>
              <w:br/>
              <w:t>- наявність умов для підвищення кваліфікації шляхом самоосвіти.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стосовно організації та проведення атестації педагогічних працівників;</w:t>
            </w:r>
            <w:r w:rsidRPr="00812BB6">
              <w:rPr>
                <w:sz w:val="22"/>
                <w:szCs w:val="22"/>
              </w:rPr>
              <w:br/>
              <w:t>- рівня забезпечення умов для підвищення кваліфікації педагогічних працівників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VII. Забезпечення розвитку та ефективність використання матеріально-технічної та навчально-методичної бази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30.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Технічний та санітарно-гігієнічний стан будівель та приміщень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Технічний паспорт школи.</w:t>
            </w:r>
            <w:r w:rsidRPr="00812BB6">
              <w:rPr>
                <w:sz w:val="22"/>
                <w:szCs w:val="22"/>
              </w:rPr>
              <w:br/>
              <w:t>Акти СЕС, органів пожежної охорони, охорони праці.</w:t>
            </w:r>
            <w:r w:rsidRPr="00812BB6">
              <w:rPr>
                <w:sz w:val="22"/>
                <w:szCs w:val="22"/>
              </w:rPr>
              <w:br/>
              <w:t>Акти готовності ЗНЗ до навчального року.</w:t>
            </w:r>
            <w:r w:rsidRPr="00812BB6">
              <w:rPr>
                <w:sz w:val="22"/>
                <w:szCs w:val="22"/>
              </w:rPr>
              <w:br/>
              <w:t>Договори оренди.</w:t>
            </w:r>
            <w:r w:rsidRPr="00812BB6">
              <w:rPr>
                <w:sz w:val="22"/>
                <w:szCs w:val="22"/>
              </w:rPr>
              <w:br/>
              <w:t>Огляд приміщень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загальну площу приміщень;</w:t>
            </w:r>
            <w:r w:rsidRPr="00812BB6">
              <w:rPr>
                <w:sz w:val="22"/>
                <w:szCs w:val="22"/>
              </w:rPr>
              <w:br/>
              <w:t>- санітарно-гігієнічний стан будівель і приміщень, заходи ЗНЗ щодо його покращення;</w:t>
            </w:r>
            <w:r w:rsidRPr="00812BB6">
              <w:rPr>
                <w:sz w:val="22"/>
                <w:szCs w:val="22"/>
              </w:rPr>
              <w:br/>
              <w:t>- наявність договорів оренди.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рівня забезпечення ЗНЗ необхідними площами та приміщеннями, їх безпеки, естетики оформлення;</w:t>
            </w:r>
            <w:r w:rsidRPr="00812BB6">
              <w:rPr>
                <w:sz w:val="22"/>
                <w:szCs w:val="22"/>
              </w:rPr>
              <w:br/>
              <w:t>- доцільності оренди (у разі наявності).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матеріально-технічного забезпечення навчальних кабінетів, лабораторій, майстерень, спортзалів, спортмайданчика, навчально-дослідних ділянок та ін.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Огляд матеріально-технічної бази ЗНЗ.</w:t>
            </w:r>
            <w:r w:rsidRPr="00812BB6">
              <w:rPr>
                <w:sz w:val="22"/>
                <w:szCs w:val="22"/>
              </w:rPr>
              <w:br/>
              <w:t>Інвентарні списки основних засобів.</w:t>
            </w:r>
            <w:r w:rsidRPr="00812BB6">
              <w:rPr>
                <w:sz w:val="22"/>
                <w:szCs w:val="22"/>
              </w:rPr>
              <w:br/>
              <w:t>Акти списання матеріальних цінностей.</w:t>
            </w:r>
            <w:r w:rsidRPr="00812BB6">
              <w:rPr>
                <w:sz w:val="22"/>
                <w:szCs w:val="22"/>
              </w:rPr>
              <w:br/>
              <w:t>Технічний паспорт школи. Переліки обладнання навчальних приміщень.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забезпечення ЗНЗ обладнанням, меблями відповідно до Типових переліків, передбачених для даного типу навчального закладу;</w:t>
            </w:r>
            <w:r w:rsidRPr="00812BB6">
              <w:rPr>
                <w:sz w:val="22"/>
                <w:szCs w:val="22"/>
              </w:rPr>
              <w:br/>
              <w:t>- стан навчального та спортивного обладнання, меблів;</w:t>
            </w:r>
            <w:r w:rsidRPr="00812BB6">
              <w:rPr>
                <w:sz w:val="22"/>
                <w:szCs w:val="22"/>
              </w:rPr>
              <w:br/>
              <w:t>- витрати коштів на зміцнення матеріально-технічної бази; придбання навчального обладнання;</w:t>
            </w:r>
            <w:r w:rsidRPr="00812BB6">
              <w:rPr>
                <w:sz w:val="22"/>
                <w:szCs w:val="22"/>
              </w:rPr>
              <w:br/>
              <w:t>- стан забезпечення кабінетів наочними посібниками і дидактичними матеріалами.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 xml:space="preserve">- відповідності матеріально-технічного забезпечення ЗНЗ вимогам щодо реалізації Державних стандартів загальної </w:t>
            </w:r>
            <w:r w:rsidRPr="002840DC">
              <w:rPr>
                <w:sz w:val="22"/>
                <w:szCs w:val="22"/>
              </w:rPr>
              <w:t>освіти (</w:t>
            </w:r>
            <w:hyperlink r:id="rId6" w:history="1">
              <w:r w:rsidRPr="002840DC">
                <w:rPr>
                  <w:rStyle w:val="Hyperlink"/>
                  <w:color w:val="auto"/>
                  <w:sz w:val="22"/>
                  <w:szCs w:val="22"/>
                </w:rPr>
                <w:t>Постанова N 1392</w:t>
              </w:r>
            </w:hyperlink>
            <w:r w:rsidRPr="002840DC">
              <w:rPr>
                <w:sz w:val="22"/>
                <w:szCs w:val="22"/>
              </w:rPr>
              <w:t>),</w:t>
            </w:r>
            <w:r w:rsidRPr="00812BB6">
              <w:rPr>
                <w:sz w:val="22"/>
                <w:szCs w:val="22"/>
              </w:rPr>
              <w:t xml:space="preserve"> можливості виконання навчальних планів і програм;</w:t>
            </w:r>
            <w:r w:rsidRPr="00812BB6">
              <w:rPr>
                <w:sz w:val="22"/>
                <w:szCs w:val="22"/>
              </w:rPr>
              <w:br/>
              <w:t>- ефективності та раціональності використання приміщень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забезпечення комп'ютерною технікою, мультимедійними засобами навчання та ефективність їх використання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за формою статистичної звітності "N ЗНЗ-1" та "N Д-4".</w:t>
            </w:r>
            <w:r w:rsidRPr="00812BB6">
              <w:rPr>
                <w:sz w:val="22"/>
                <w:szCs w:val="22"/>
              </w:rPr>
              <w:br/>
              <w:t>Інвентарні списки основних засобів.</w:t>
            </w:r>
            <w:r w:rsidRPr="00812BB6">
              <w:rPr>
                <w:sz w:val="22"/>
                <w:szCs w:val="22"/>
              </w:rPr>
              <w:br/>
              <w:t>Паспорти комп'ютерних класів, сертифікати з ліцензованого програмного забезпечення. Дозвільні документи, в т. ч. акти СЕС. Журнали обліку використання ПК, реєстрації зупинки машин та організації їх ремонту.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та динаміку комп'ютерного забезпечення навчального процесу (наявність комп'ютерного класу, кількість комп'ютерів на одного учня, роки їх випуску, технічний стан);</w:t>
            </w:r>
            <w:r w:rsidRPr="00812BB6">
              <w:rPr>
                <w:sz w:val="22"/>
                <w:szCs w:val="22"/>
              </w:rPr>
              <w:br/>
              <w:t>- стан підключення ЗНЗ до мережі Інтернет, використання цієї мережі учнями та педагогічними працівниками;</w:t>
            </w:r>
            <w:r w:rsidRPr="00812BB6">
              <w:rPr>
                <w:sz w:val="22"/>
                <w:szCs w:val="22"/>
              </w:rPr>
              <w:br/>
              <w:t>- розклад проведення навчальних занять у комп'ютерному класі, загальний час його експлуатації на тиждень;</w:t>
            </w:r>
            <w:r w:rsidRPr="00812BB6">
              <w:rPr>
                <w:sz w:val="22"/>
                <w:szCs w:val="22"/>
              </w:rPr>
              <w:br/>
              <w:t>- програмне забезпечення комп'ютерів;</w:t>
            </w:r>
            <w:r w:rsidRPr="00812BB6">
              <w:rPr>
                <w:sz w:val="22"/>
                <w:szCs w:val="22"/>
              </w:rPr>
              <w:br/>
              <w:t>- наявність навчального програмного комп'ютерного забезпечення відповідно до навчальних програм, за якими здійснюється викладання навчальних предметів;</w:t>
            </w:r>
            <w:r w:rsidRPr="00812BB6">
              <w:rPr>
                <w:sz w:val="22"/>
                <w:szCs w:val="22"/>
              </w:rPr>
              <w:br/>
              <w:t>- кількість предметів, під час викладання яких використовуються інформаційно-комунікаційні технології;</w:t>
            </w:r>
            <w:r w:rsidRPr="00812BB6">
              <w:rPr>
                <w:sz w:val="22"/>
                <w:szCs w:val="22"/>
              </w:rPr>
              <w:br/>
              <w:t>- санітарно-гігієнічний стан приміщень, де встановлено комп'ютерну та мультимедійну техніку;</w:t>
            </w:r>
            <w:r w:rsidRPr="00812BB6">
              <w:rPr>
                <w:sz w:val="22"/>
                <w:szCs w:val="22"/>
              </w:rPr>
              <w:br/>
              <w:t>- наявність та зміст персонального сайту ЗНЗ;</w:t>
            </w:r>
            <w:r w:rsidRPr="00812BB6">
              <w:rPr>
                <w:sz w:val="22"/>
                <w:szCs w:val="22"/>
              </w:rPr>
              <w:br/>
              <w:t>- рівень комп'ютерної грамотності керівництва та педагогічних працівників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забезпечення ЗНЗ комп'ютерною технікою;</w:t>
            </w:r>
            <w:r w:rsidRPr="00812BB6">
              <w:rPr>
                <w:sz w:val="22"/>
                <w:szCs w:val="22"/>
              </w:rPr>
              <w:br/>
              <w:t>- раціональності та ефективності використання комп'ютерної техніки, інформаційно-комунікаційних технологій у навчально</w:t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sz w:val="22"/>
                <w:szCs w:val="22"/>
              </w:rPr>
              <w:t>виховному процесі, управлінській діяльності.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використання іншого інформаційного забезпечення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Інвентарна книга бібліотечного фонду. Відомості про забезпечення учасників навчально-виховного процесу підручниками, посібниками, довідниками, інструктивно-методичними матеріалами тощо.</w:t>
            </w:r>
            <w:r w:rsidRPr="00812BB6">
              <w:rPr>
                <w:sz w:val="22"/>
                <w:szCs w:val="22"/>
              </w:rPr>
              <w:br/>
              <w:t>Огляд приміщень.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у ЗНЗ бібліотеки, читальної зали, їх обладнання створення умов для роботи учнів і педагогів;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забезпечення учнів підручниками, посібниками, навчально-методичною та довідковою літературою, рекомендаціями для виконання лабораторних, практичних, творчих робіт тощо;</w:t>
            </w:r>
            <w:r w:rsidRPr="00812BB6">
              <w:rPr>
                <w:sz w:val="22"/>
                <w:szCs w:val="22"/>
              </w:rPr>
              <w:br/>
              <w:t>- стан забезпечення ЗНЗ художньою літературою;</w:t>
            </w:r>
            <w:r w:rsidRPr="00812BB6">
              <w:rPr>
                <w:sz w:val="22"/>
                <w:szCs w:val="22"/>
              </w:rPr>
              <w:br/>
              <w:t>- заходи ЗНЗ щодо поповнення бібліотечних фондів;</w:t>
            </w:r>
            <w:r w:rsidRPr="00812BB6">
              <w:rPr>
                <w:sz w:val="22"/>
                <w:szCs w:val="22"/>
              </w:rPr>
              <w:br/>
              <w:t>- стан використання бібліотечного фонду учнями та педагогічними працівниками.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(з урахуванням попереднього пункту) щодо рівня інформаційного забезпечення ЗНЗ, ефективності його використання.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Фінансове забезпечення діяльності ЗНЗ (потребує включення до складу комісії відповідних фахівців)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Фінансова звітність, документи бухгалтерського обліку. Книги наказів.</w:t>
            </w:r>
            <w:r w:rsidRPr="00812BB6">
              <w:rPr>
                <w:sz w:val="22"/>
                <w:szCs w:val="22"/>
              </w:rPr>
              <w:br/>
              <w:t>Договори про оренду приміщень ЗНЗ.</w:t>
            </w:r>
            <w:r w:rsidRPr="00812BB6">
              <w:rPr>
                <w:sz w:val="22"/>
                <w:szCs w:val="22"/>
              </w:rPr>
              <w:br/>
              <w:t>Акти перевірок фінансово-господарської діяльності ЗНЗ.</w:t>
            </w:r>
            <w:r w:rsidRPr="00812BB6">
              <w:rPr>
                <w:sz w:val="22"/>
                <w:szCs w:val="22"/>
              </w:rPr>
              <w:br/>
              <w:t>Документи щодо надання додаткових освітніх послуг.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джерела фінансування навчального закладу, його обсяги;</w:t>
            </w:r>
            <w:r w:rsidRPr="00812BB6">
              <w:rPr>
                <w:sz w:val="22"/>
                <w:szCs w:val="22"/>
              </w:rPr>
              <w:br/>
              <w:t>- стан використання фінансових ресурсів;</w:t>
            </w:r>
            <w:r w:rsidRPr="00812BB6">
              <w:rPr>
                <w:sz w:val="22"/>
                <w:szCs w:val="22"/>
              </w:rPr>
              <w:br/>
              <w:t>- стан дотримання лімітів на витрати газу, електроенергії;</w:t>
            </w:r>
            <w:r w:rsidRPr="00812BB6">
              <w:rPr>
                <w:sz w:val="22"/>
                <w:szCs w:val="22"/>
              </w:rPr>
              <w:br/>
              <w:t>- стан організації надання додаткових освітніх послуг;</w:t>
            </w:r>
            <w:r w:rsidRPr="00812BB6">
              <w:rPr>
                <w:sz w:val="22"/>
                <w:szCs w:val="22"/>
              </w:rPr>
              <w:br/>
              <w:t>- порядок отримання та використання благодійної допомоги;</w:t>
            </w:r>
            <w:r w:rsidRPr="00812BB6">
              <w:rPr>
                <w:sz w:val="22"/>
                <w:szCs w:val="22"/>
              </w:rPr>
              <w:br/>
              <w:t>- наявність (відсутність) заборгованості за надання освітніх послуг та зданих в оренду приміщень;</w:t>
            </w:r>
            <w:r w:rsidRPr="00812BB6">
              <w:rPr>
                <w:sz w:val="22"/>
                <w:szCs w:val="22"/>
              </w:rPr>
              <w:br/>
              <w:t>- стан залучення позабюджетних коштів (для державних і комунальних ЗНЗ);</w:t>
            </w:r>
            <w:r w:rsidRPr="00812BB6">
              <w:rPr>
                <w:sz w:val="22"/>
                <w:szCs w:val="22"/>
              </w:rPr>
              <w:br/>
              <w:t>- стан оплати за комунальні послуги, виплат заробітної плати тощо;</w:t>
            </w:r>
            <w:r w:rsidRPr="00812BB6">
              <w:rPr>
                <w:sz w:val="22"/>
                <w:szCs w:val="22"/>
              </w:rPr>
              <w:br/>
              <w:t>- стан фінансової дисципліни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стану фінансування ЗНЗ;</w:t>
            </w:r>
            <w:r w:rsidRPr="00812BB6">
              <w:rPr>
                <w:sz w:val="22"/>
                <w:szCs w:val="22"/>
              </w:rPr>
              <w:br/>
              <w:t>- раціональності та ефективності використання фінансових ресурсів.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VIII. Соціальний захист учасників навчально-виховного процесу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35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Особові справи учнів.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Журнал реєстрації вхідної та вихідної документації.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дітей-сиріт, дітей, позбавлених батьківського піклування, дітей з особливими освітніми потребами, дітей з інших соціально вразливих категорій, які навчаються 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забезпечення соціально-правових гарантій дітей-сиріт та дітей, які залишилися без батьківського піклування, дітей з особливими освітніми потребами;</w:t>
            </w:r>
            <w:r w:rsidRPr="00812BB6">
              <w:rPr>
                <w:sz w:val="22"/>
                <w:szCs w:val="22"/>
              </w:rPr>
              <w:br/>
              <w:t>- стан здійснення зазначеної роботи, відповідно до вимог законодавства;</w:t>
            </w:r>
            <w:r w:rsidRPr="00812BB6">
              <w:rPr>
                <w:sz w:val="22"/>
                <w:szCs w:val="22"/>
              </w:rPr>
              <w:br/>
              <w:t>- роботу щодо виявлення і обліку дітей, які потребують соціально-матеріальної підтримки;</w:t>
            </w:r>
            <w:r w:rsidRPr="00812BB6">
              <w:rPr>
                <w:sz w:val="22"/>
                <w:szCs w:val="22"/>
              </w:rPr>
              <w:br/>
              <w:t>- стан надання ЗНЗ соціально-педагогічної та матеріальної допомоги;</w:t>
            </w:r>
            <w:r w:rsidRPr="00812BB6">
              <w:rPr>
                <w:sz w:val="22"/>
                <w:szCs w:val="22"/>
              </w:rPr>
              <w:br/>
              <w:t>- створення у ЗНЗ умов для навчання дітей з особливими освітніми потребами, стан впровадження інклюзивного навчання;</w:t>
            </w:r>
            <w:r w:rsidRPr="00812BB6">
              <w:rPr>
                <w:sz w:val="22"/>
                <w:szCs w:val="22"/>
              </w:rPr>
              <w:br/>
              <w:t>- стан співпраці ЗНЗ з органами і структурами, що опікуються захистом прав дітей вищезазначених категорій.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роботи ЗНЗ із захисту прав та законних інтересів дітей пільгових категорій.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Організація медичного обслуговування учнів і працівників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Штатний розпис.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Особові справи та медичні картки учнів.</w:t>
            </w:r>
            <w:r w:rsidRPr="00812BB6">
              <w:rPr>
                <w:sz w:val="22"/>
                <w:szCs w:val="22"/>
              </w:rPr>
              <w:br/>
              <w:t>Медичні книжки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медичного працівника в штаті ЗНЗ чи відповідної угоди із закладом охорони здоров'я, навантаження медичних працівників у ЗНЗ, графік їх роботи, освіта;</w:t>
            </w:r>
            <w:r w:rsidRPr="00812BB6">
              <w:rPr>
                <w:sz w:val="22"/>
                <w:szCs w:val="22"/>
              </w:rPr>
              <w:br/>
              <w:t>- наявність у ЗНЗ медичного кабінету, стан його обладнання, забезпечення необхідними медичними засобами та ліками;</w:t>
            </w:r>
            <w:r w:rsidRPr="00812BB6">
              <w:rPr>
                <w:sz w:val="22"/>
                <w:szCs w:val="22"/>
              </w:rPr>
              <w:br/>
              <w:t>- періодичність проведення та результати медичних оглядів учнів і працівників ЗНЗ;</w:t>
            </w:r>
            <w:r w:rsidRPr="00812BB6">
              <w:rPr>
                <w:sz w:val="22"/>
                <w:szCs w:val="22"/>
              </w:rPr>
              <w:br/>
              <w:t>- наявність у працівників ЗНЗ медичних книжок;</w:t>
            </w:r>
            <w:r w:rsidRPr="00812BB6">
              <w:rPr>
                <w:sz w:val="22"/>
                <w:szCs w:val="22"/>
              </w:rPr>
              <w:br/>
              <w:t>- стан ведення документації щодо медичного обслуговування учнів.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нормативно-правових актів стосовно медичного забезпечення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медичного обслуговування учнів і працівників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Організація харчування учнів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Книги наказів.</w:t>
            </w:r>
            <w:r w:rsidRPr="00812BB6">
              <w:rPr>
                <w:sz w:val="22"/>
                <w:szCs w:val="22"/>
              </w:rPr>
              <w:br/>
              <w:t>Звіти ЗНЗ.</w:t>
            </w:r>
            <w:r w:rsidRPr="00812BB6">
              <w:rPr>
                <w:sz w:val="22"/>
                <w:szCs w:val="22"/>
              </w:rPr>
              <w:br/>
              <w:t>Акти готовності до навчального року.</w:t>
            </w:r>
            <w:r w:rsidRPr="00812BB6">
              <w:rPr>
                <w:sz w:val="22"/>
                <w:szCs w:val="22"/>
              </w:rPr>
              <w:br/>
              <w:t>Акти СЕС.</w:t>
            </w:r>
            <w:r w:rsidRPr="00812BB6">
              <w:rPr>
                <w:sz w:val="22"/>
                <w:szCs w:val="22"/>
              </w:rPr>
              <w:br/>
              <w:t>Журнали бракеражної комісії.</w:t>
            </w:r>
            <w:r w:rsidRPr="00812BB6">
              <w:rPr>
                <w:sz w:val="22"/>
                <w:szCs w:val="22"/>
              </w:rPr>
              <w:br/>
              <w:t>Перспективне меню.</w:t>
            </w:r>
            <w:r w:rsidRPr="00812BB6">
              <w:rPr>
                <w:sz w:val="22"/>
                <w:szCs w:val="22"/>
              </w:rPr>
              <w:br/>
              <w:t>Меню-розкладки на кожен день.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харчоблоку та стан забезпечення його необхідним обладнанням та інвентарем;</w:t>
            </w:r>
            <w:r w:rsidRPr="00812BB6">
              <w:rPr>
                <w:sz w:val="22"/>
                <w:szCs w:val="22"/>
              </w:rPr>
              <w:br/>
              <w:t>- кількість учнів, охоплених гарячим харчуванням, зокрема, учнів початкових класів та дітей пільгових категорій безоплатними обідами;</w:t>
            </w:r>
            <w:r w:rsidRPr="00812BB6">
              <w:rPr>
                <w:sz w:val="22"/>
                <w:szCs w:val="22"/>
              </w:rPr>
              <w:br/>
              <w:t>- доступність учнів до буфетної продукції;</w:t>
            </w:r>
            <w:r w:rsidRPr="00812BB6">
              <w:rPr>
                <w:sz w:val="22"/>
                <w:szCs w:val="22"/>
              </w:rPr>
              <w:br/>
              <w:t>- режим харчування, його вартість;</w:t>
            </w:r>
            <w:r w:rsidRPr="00812BB6">
              <w:rPr>
                <w:sz w:val="22"/>
                <w:szCs w:val="22"/>
              </w:rPr>
              <w:br/>
              <w:t>- стан виконання натуральних норм харчування відповідно до віку учнів;</w:t>
            </w:r>
            <w:r w:rsidRPr="00812BB6">
              <w:rPr>
                <w:sz w:val="22"/>
                <w:szCs w:val="22"/>
              </w:rPr>
              <w:br/>
              <w:t>- стан організація дієтичного харчування;</w:t>
            </w:r>
            <w:r w:rsidRPr="00812BB6">
              <w:rPr>
                <w:sz w:val="22"/>
                <w:szCs w:val="22"/>
              </w:rPr>
              <w:br/>
              <w:t>- заходи щодо здешевлення вартості харчування.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створення умов для харчування учнів ЗНЗ;</w:t>
            </w:r>
            <w:r w:rsidRPr="00812BB6">
              <w:rPr>
                <w:sz w:val="22"/>
                <w:szCs w:val="22"/>
              </w:rPr>
              <w:br/>
              <w:t>- дотримання вимог законодавства щодо організації та якості харчування учнів.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Організація відпочинку та оздоровлення учнів, педагогічних працівників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Книги наказів.</w:t>
            </w:r>
            <w:r w:rsidRPr="00812BB6">
              <w:rPr>
                <w:sz w:val="22"/>
                <w:szCs w:val="22"/>
              </w:rPr>
              <w:br/>
              <w:t>Списки учнів і педагогічних працівників, які направлялися на оздоровлення.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та динаміку оздоровлення учнів і педагогічних працівників, що відбувається за сприяння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стану роботи з оздоровлення учнів та педагогічних працівників ЗНЗ.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IX. Управління загальноосвітнім навчальним закладом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537722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керівництва ЗНЗ.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Default="00EB5467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12BB6">
              <w:rPr>
                <w:sz w:val="22"/>
                <w:szCs w:val="22"/>
              </w:rPr>
              <w:t>Статут.</w:t>
            </w:r>
            <w:r w:rsidRPr="00812BB6">
              <w:rPr>
                <w:sz w:val="22"/>
                <w:szCs w:val="22"/>
              </w:rPr>
              <w:br/>
              <w:t>Особові справи директора та його заступників.</w:t>
            </w:r>
            <w:r w:rsidRPr="00812BB6">
              <w:rPr>
                <w:sz w:val="22"/>
                <w:szCs w:val="22"/>
              </w:rPr>
              <w:br/>
              <w:t xml:space="preserve">Посадові інструкції керівництва ЗНЗ </w:t>
            </w:r>
          </w:p>
          <w:p w:rsidR="00EB5467" w:rsidRPr="00812BB6" w:rsidRDefault="00EB5467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Книги наказів.</w:t>
            </w:r>
            <w:r w:rsidRPr="00812BB6">
              <w:rPr>
                <w:sz w:val="22"/>
                <w:szCs w:val="22"/>
              </w:rPr>
              <w:br/>
              <w:t>Плани роботи ЗНЗ.</w:t>
            </w:r>
            <w:r w:rsidRPr="00812BB6">
              <w:rPr>
                <w:sz w:val="22"/>
                <w:szCs w:val="22"/>
              </w:rPr>
              <w:br/>
              <w:t>Книги внутрішнього контролю.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освітній рівень директора ЗНЗ та його заступників;</w:t>
            </w:r>
            <w:r w:rsidRPr="00812BB6">
              <w:rPr>
                <w:sz w:val="22"/>
                <w:szCs w:val="22"/>
              </w:rPr>
              <w:br/>
              <w:t>- стан роботи керівництва ЗНЗ щодо забезпечення контролю за виконанням навчальних планів і програм, якістю знань учнів, дотримання вимог щодо охорони дитинства, підтримки ініціативи стосовно вдосконалення системи навчання та виховання, заохочення творчих пошуків педагогів, реалізації прав учнів на захист від будь-яких форм фізичного або психічного насильства;</w:t>
            </w:r>
            <w:r w:rsidRPr="00812BB6">
              <w:rPr>
                <w:sz w:val="22"/>
                <w:szCs w:val="22"/>
              </w:rPr>
              <w:br/>
              <w:t>- стан роботи директора ЗНЗ щодо видання наказів і розпоряджень, контролю за їх виконанням;</w:t>
            </w:r>
            <w:r w:rsidRPr="00812BB6">
              <w:rPr>
                <w:sz w:val="22"/>
                <w:szCs w:val="22"/>
              </w:rPr>
              <w:br/>
              <w:t>- зміст звітів директора ЗНЗ перед трудовим колективом.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(з урахуванням висновків, зазначених у всіх розділах)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b/>
                <w:bCs/>
                <w:sz w:val="22"/>
                <w:szCs w:val="22"/>
              </w:rPr>
              <w:t>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виконання директором ЗНЗ та його заступниками обов'язків, покладених на них згідно з нормативно-правовими актами;</w:t>
            </w:r>
            <w:r w:rsidRPr="00812BB6">
              <w:rPr>
                <w:sz w:val="22"/>
                <w:szCs w:val="22"/>
              </w:rPr>
              <w:br/>
              <w:t>- рівня управлінської діяльності керівництва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0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Діяльність педагогічної ради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Плани роботи ЗНЗ.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склад педагогічної ради;</w:t>
            </w:r>
            <w:r w:rsidRPr="00812BB6">
              <w:rPr>
                <w:sz w:val="22"/>
                <w:szCs w:val="22"/>
              </w:rPr>
              <w:br/>
              <w:t>- кількість засідань, що проводяться на рік;</w:t>
            </w:r>
            <w:r w:rsidRPr="00812BB6">
              <w:rPr>
                <w:sz w:val="22"/>
                <w:szCs w:val="22"/>
              </w:rPr>
              <w:br/>
              <w:t>- тематику засідань;</w:t>
            </w:r>
            <w:r w:rsidRPr="00812BB6">
              <w:rPr>
                <w:sz w:val="22"/>
                <w:szCs w:val="22"/>
              </w:rPr>
              <w:br/>
              <w:t>- рішення, що ухвалюються;</w:t>
            </w:r>
            <w:r w:rsidRPr="00812BB6">
              <w:rPr>
                <w:sz w:val="22"/>
                <w:szCs w:val="22"/>
              </w:rPr>
              <w:br/>
              <w:t>- наявність наказів керівника на виконання рішень педагогічної ради;</w:t>
            </w:r>
            <w:r w:rsidRPr="00812BB6">
              <w:rPr>
                <w:sz w:val="22"/>
                <w:szCs w:val="22"/>
              </w:rPr>
              <w:br/>
              <w:t>- стан контролю за виконанням рішень педагогічної ради.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діяльності педагогічної ради, тематики її засідань вимогам законодавства про загальну середню освіту;</w:t>
            </w:r>
            <w:r w:rsidRPr="00812BB6">
              <w:rPr>
                <w:sz w:val="22"/>
                <w:szCs w:val="22"/>
              </w:rPr>
              <w:br/>
              <w:t>- ролі зазначеного колегіального органу в управлінні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1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Формування органів громадського самоврядування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Статут ЗНЗ.</w:t>
            </w:r>
            <w:r w:rsidRPr="00812BB6">
              <w:rPr>
                <w:sz w:val="22"/>
                <w:szCs w:val="22"/>
              </w:rPr>
              <w:br/>
              <w:t>Протоколи зборів (конференцій) колективу.</w:t>
            </w:r>
            <w:r w:rsidRPr="00812BB6">
              <w:rPr>
                <w:sz w:val="22"/>
                <w:szCs w:val="22"/>
              </w:rPr>
              <w:br/>
              <w:t>Звіти керівника ЗНЗ.</w:t>
            </w:r>
            <w:r w:rsidRPr="00812BB6">
              <w:rPr>
                <w:sz w:val="22"/>
                <w:szCs w:val="22"/>
              </w:rPr>
              <w:br/>
              <w:t>Протоколи засідань ради ЗНЗ.</w:t>
            </w:r>
            <w:r w:rsidRPr="00812BB6">
              <w:rPr>
                <w:sz w:val="22"/>
                <w:szCs w:val="22"/>
              </w:rPr>
              <w:br/>
              <w:t>Положення про батьківські комітети (ради) ЗНЗ.</w:t>
            </w:r>
            <w:r w:rsidRPr="00812BB6">
              <w:rPr>
                <w:sz w:val="22"/>
                <w:szCs w:val="22"/>
              </w:rPr>
              <w:br/>
              <w:t>Протоколи засідань батьківських комітетів (рад).</w:t>
            </w:r>
            <w:r w:rsidRPr="00812BB6">
              <w:rPr>
                <w:sz w:val="22"/>
                <w:szCs w:val="22"/>
              </w:rPr>
              <w:br/>
              <w:t>Положення про учнівське самоврядування ЗНЗ.</w:t>
            </w:r>
            <w:r w:rsidRPr="00812BB6">
              <w:rPr>
                <w:sz w:val="22"/>
                <w:szCs w:val="22"/>
              </w:rPr>
              <w:br/>
              <w:t>Протоколи засідань органів учнівського самоврядування.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проведення загальних зборів (конференцій) колективу (плановість, періодичність, розгляд питань навчально-виховної, методичної, економічної і фінансово-господарської діяльності закладу, рішення);</w:t>
            </w:r>
            <w:r w:rsidRPr="00812BB6">
              <w:rPr>
                <w:sz w:val="22"/>
                <w:szCs w:val="22"/>
              </w:rPr>
              <w:br/>
              <w:t>- стан звітування на загальних зборах директора ЗНЗ про здійснення керівництва закладом;</w:t>
            </w:r>
            <w:r w:rsidRPr="00812BB6">
              <w:rPr>
                <w:sz w:val="22"/>
                <w:szCs w:val="22"/>
              </w:rPr>
              <w:br/>
              <w:t xml:space="preserve">- наявність рішень щодо створення ради закладу,  учнівських та батьківських комітетів, </w:t>
            </w:r>
            <w:r w:rsidRPr="00812BB6">
              <w:rPr>
                <w:sz w:val="22"/>
                <w:szCs w:val="22"/>
              </w:rPr>
              <w:br/>
              <w:t>- стан роботи: ради ЗНЗ,  батьківські комітети (ради), органів учнівського самоврядування.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залучення громадськості до управління ЗНЗ;</w:t>
            </w:r>
            <w:r w:rsidRPr="00812BB6">
              <w:rPr>
                <w:sz w:val="22"/>
                <w:szCs w:val="22"/>
              </w:rPr>
              <w:br/>
              <w:t>- ефективності діяльності органів громадського самоврядування ЗНЗ.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2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Суспільний рейтинг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Списки первинного обліку дітей, які підлягають навчанню, на закріпленій за ЗНЗ території обслуговування (крім ліцеїв, гімназій, спеціалізованих шкіл, колегіумів).</w:t>
            </w:r>
            <w:r w:rsidRPr="00812BB6">
              <w:rPr>
                <w:sz w:val="22"/>
                <w:szCs w:val="22"/>
              </w:rPr>
              <w:br/>
              <w:t>Списки учнів, які навчаються у ЗНЗ.</w:t>
            </w:r>
            <w:r w:rsidRPr="00812BB6">
              <w:rPr>
                <w:sz w:val="22"/>
                <w:szCs w:val="22"/>
              </w:rPr>
              <w:br/>
              <w:t>Результати анкетування учасників навчально-виховного процесу.</w:t>
            </w:r>
            <w:r w:rsidRPr="00812BB6">
              <w:rPr>
                <w:sz w:val="22"/>
                <w:szCs w:val="22"/>
              </w:rPr>
              <w:br/>
              <w:t>Журнал обліку вхідної документації, звернень та заяв громадян.</w:t>
            </w:r>
            <w:r w:rsidRPr="00812BB6">
              <w:rPr>
                <w:sz w:val="22"/>
                <w:szCs w:val="22"/>
              </w:rPr>
              <w:br/>
              <w:t>Матеріали ЗМІ.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динаміку співвідношення кількості учнів, які навчаються у ЗНЗ, але проживають поза територією його обслуговування, до загальної кількості учнів;</w:t>
            </w:r>
            <w:r w:rsidRPr="00812BB6">
              <w:rPr>
                <w:sz w:val="22"/>
                <w:szCs w:val="22"/>
              </w:rPr>
              <w:br/>
              <w:t>- динаміку конкурсу на зарахування до ЗНЗ (у разі, якщо це ліцей, гімназія, спеціалізована школа, колегіум);</w:t>
            </w:r>
            <w:r w:rsidRPr="00812BB6">
              <w:rPr>
                <w:sz w:val="22"/>
                <w:szCs w:val="22"/>
              </w:rPr>
              <w:br/>
              <w:t>- динаміку скарг громадян щодо діяльності ЗНЗ, що надійшли до його керівництва, органів управління освітою, стан реагування на них, вжиття відповідних заходів;</w:t>
            </w:r>
            <w:r w:rsidRPr="00812BB6">
              <w:rPr>
                <w:sz w:val="22"/>
                <w:szCs w:val="22"/>
              </w:rPr>
              <w:br/>
              <w:t>- стан висвітлення діяльності ЗНЗ у засобах масової інформації.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роботи ЗНЗ по створенню позитивного іміджу навчального закладу.</w:t>
            </w:r>
          </w:p>
        </w:tc>
      </w:tr>
      <w:tr w:rsidR="00EB5467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3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Акти та інші матеріали атестації, державного інспектування.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  <w:r w:rsidRPr="00812BB6">
              <w:rPr>
                <w:sz w:val="22"/>
                <w:szCs w:val="22"/>
              </w:rPr>
              <w:br/>
              <w:t>Книга протоколів засідання педагогічної ради. Контрольно-візитаційна книга.</w:t>
            </w:r>
            <w:r w:rsidRPr="00812BB6">
              <w:rPr>
                <w:sz w:val="22"/>
                <w:szCs w:val="22"/>
              </w:rPr>
              <w:br/>
              <w:t>План заходів щодо усунення порушень вимог законодавства і недоліків у роботі, виявлених під час попереднього заходу державного контролю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наявність плану заходів щодо усунення порушень вимог законодавства і недоліків у роботі, відповідність його акту за результатами атестації, державного інспектування: повнота, конкретність, реальність, встановлення строків виконання та визначення відповідальних тощо;</w:t>
            </w:r>
            <w:r w:rsidRPr="00812BB6">
              <w:rPr>
                <w:sz w:val="22"/>
                <w:szCs w:val="22"/>
              </w:rPr>
              <w:br/>
              <w:t>- стан виконання вищезазначеного плану заходів.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та якості усунення порушень вимог законодавства і недоліків у роботі, виявлених під час попереднього заходу державного контролю, дотримання встановлених термінів.</w:t>
            </w:r>
          </w:p>
        </w:tc>
      </w:tr>
      <w:tr w:rsidR="00EB5467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5467" w:rsidRPr="00812BB6" w:rsidRDefault="00EB5467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За результатами комплексної перевірки зробити загальний висновок щодо рівня реалізації ЗНЗ завдань і функцій, визначених чинним законодавством про освіту</w:t>
            </w:r>
          </w:p>
        </w:tc>
      </w:tr>
    </w:tbl>
    <w:p w:rsidR="00EB5467" w:rsidRDefault="00EB5467" w:rsidP="00281FF8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</w:rPr>
        <w:br w:type="textWrapping" w:clear="all"/>
      </w:r>
    </w:p>
    <w:p w:rsidR="00EB5467" w:rsidRPr="00281FF8" w:rsidRDefault="00EB5467" w:rsidP="00281FF8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sectPr w:rsidR="00EB5467" w:rsidRPr="00281FF8" w:rsidSect="00B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CD"/>
    <w:rsid w:val="000011CD"/>
    <w:rsid w:val="000039A2"/>
    <w:rsid w:val="00004936"/>
    <w:rsid w:val="00004B00"/>
    <w:rsid w:val="00004DF9"/>
    <w:rsid w:val="00005E86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1DC7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37D3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74D"/>
    <w:rsid w:val="000C4D99"/>
    <w:rsid w:val="000C6E19"/>
    <w:rsid w:val="000D1347"/>
    <w:rsid w:val="000D183E"/>
    <w:rsid w:val="000D25C7"/>
    <w:rsid w:val="000D3AE4"/>
    <w:rsid w:val="000D3DD7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6010C"/>
    <w:rsid w:val="00163B1A"/>
    <w:rsid w:val="00163C11"/>
    <w:rsid w:val="00166598"/>
    <w:rsid w:val="0017042E"/>
    <w:rsid w:val="00171ACE"/>
    <w:rsid w:val="00174FCA"/>
    <w:rsid w:val="001752DF"/>
    <w:rsid w:val="001774D8"/>
    <w:rsid w:val="00177E50"/>
    <w:rsid w:val="00180541"/>
    <w:rsid w:val="00180B69"/>
    <w:rsid w:val="00182816"/>
    <w:rsid w:val="001830AA"/>
    <w:rsid w:val="001832DE"/>
    <w:rsid w:val="00184E14"/>
    <w:rsid w:val="001852A5"/>
    <w:rsid w:val="00190196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3E28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1FF8"/>
    <w:rsid w:val="00283E29"/>
    <w:rsid w:val="002840DC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6686E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0928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23A2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304B"/>
    <w:rsid w:val="00525DC3"/>
    <w:rsid w:val="00526BA2"/>
    <w:rsid w:val="00527021"/>
    <w:rsid w:val="005318D5"/>
    <w:rsid w:val="00531AB4"/>
    <w:rsid w:val="0053243E"/>
    <w:rsid w:val="00534C7F"/>
    <w:rsid w:val="00536422"/>
    <w:rsid w:val="005377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221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4AF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86B6C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F06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0E3A"/>
    <w:rsid w:val="00811A65"/>
    <w:rsid w:val="00811D98"/>
    <w:rsid w:val="00812BB6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874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2573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C781A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1C41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56B1"/>
    <w:rsid w:val="0098642E"/>
    <w:rsid w:val="009874AB"/>
    <w:rsid w:val="009913B4"/>
    <w:rsid w:val="009915CA"/>
    <w:rsid w:val="00993737"/>
    <w:rsid w:val="0099509B"/>
    <w:rsid w:val="00996468"/>
    <w:rsid w:val="009A04A4"/>
    <w:rsid w:val="009A1AEF"/>
    <w:rsid w:val="009A1C8C"/>
    <w:rsid w:val="009A469A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0EA2"/>
    <w:rsid w:val="00A01E4F"/>
    <w:rsid w:val="00A02D1A"/>
    <w:rsid w:val="00A039DB"/>
    <w:rsid w:val="00A03FE2"/>
    <w:rsid w:val="00A06CA4"/>
    <w:rsid w:val="00A10749"/>
    <w:rsid w:val="00A11157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374B7"/>
    <w:rsid w:val="00A40094"/>
    <w:rsid w:val="00A40BE8"/>
    <w:rsid w:val="00A4189A"/>
    <w:rsid w:val="00A449B0"/>
    <w:rsid w:val="00A47169"/>
    <w:rsid w:val="00A47330"/>
    <w:rsid w:val="00A50AC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69C"/>
    <w:rsid w:val="00A70A11"/>
    <w:rsid w:val="00A711D9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AF7528"/>
    <w:rsid w:val="00B00E90"/>
    <w:rsid w:val="00B02B46"/>
    <w:rsid w:val="00B04568"/>
    <w:rsid w:val="00B05904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73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1EFF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1A9E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126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B5467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504D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C2D"/>
    <w:rsid w:val="00EF1ED5"/>
    <w:rsid w:val="00EF1EE6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0E4E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686E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4379E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509B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09B"/>
    <w:rPr>
      <w:rFonts w:ascii="Times New Roman" w:hAnsi="Times New Roman" w:cs="Times New Roman"/>
      <w:sz w:val="20"/>
      <w:lang w:val="uk-UA"/>
    </w:rPr>
  </w:style>
  <w:style w:type="paragraph" w:styleId="NormalWeb">
    <w:name w:val="Normal (Web)"/>
    <w:basedOn w:val="Normal"/>
    <w:uiPriority w:val="99"/>
    <w:rsid w:val="0036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1FF8"/>
  </w:style>
  <w:style w:type="character" w:styleId="Hyperlink">
    <w:name w:val="Hyperlink"/>
    <w:basedOn w:val="DefaultParagraphFont"/>
    <w:uiPriority w:val="99"/>
    <w:semiHidden/>
    <w:rsid w:val="00281FF8"/>
    <w:rPr>
      <w:rFonts w:cs="Times New Roman"/>
      <w:color w:val="0000FF"/>
      <w:u w:val="single"/>
    </w:rPr>
  </w:style>
  <w:style w:type="paragraph" w:customStyle="1" w:styleId="centr">
    <w:name w:val="centr"/>
    <w:basedOn w:val="Normal"/>
    <w:uiPriority w:val="99"/>
    <w:rsid w:val="0028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.ua/pro-zatverdzhennja-derzhavnogo-standartu-bazovoyi-i-povnoyi--doc839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19</Pages>
  <Words>6969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27</cp:revision>
  <dcterms:created xsi:type="dcterms:W3CDTF">2016-01-19T13:52:00Z</dcterms:created>
  <dcterms:modified xsi:type="dcterms:W3CDTF">2016-02-16T06:52:00Z</dcterms:modified>
</cp:coreProperties>
</file>