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8DD" w:rsidRPr="00524074" w:rsidRDefault="002748DD" w:rsidP="002748DD">
      <w:pPr>
        <w:pStyle w:val="a3"/>
        <w:rPr>
          <w:b/>
          <w:sz w:val="20"/>
        </w:rPr>
      </w:pPr>
      <w:r w:rsidRPr="00524074">
        <w:rPr>
          <w:b/>
          <w:noProof/>
          <w:sz w:val="20"/>
          <w:lang w:val="ru-RU"/>
        </w:rPr>
        <w:drawing>
          <wp:anchor distT="0" distB="0" distL="114300" distR="114300" simplePos="0" relativeHeight="251659264" behindDoc="0" locked="0" layoutInCell="1" allowOverlap="1">
            <wp:simplePos x="0" y="0"/>
            <wp:positionH relativeFrom="column">
              <wp:posOffset>2755900</wp:posOffset>
            </wp:positionH>
            <wp:positionV relativeFrom="paragraph">
              <wp:posOffset>-367665</wp:posOffset>
            </wp:positionV>
            <wp:extent cx="457200" cy="57150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anchor>
        </w:drawing>
      </w:r>
    </w:p>
    <w:p w:rsidR="002748DD" w:rsidRDefault="002748DD" w:rsidP="002748DD">
      <w:pPr>
        <w:pStyle w:val="a3"/>
        <w:rPr>
          <w:b/>
          <w:szCs w:val="28"/>
        </w:rPr>
      </w:pPr>
      <w:r w:rsidRPr="00524074">
        <w:rPr>
          <w:b/>
          <w:szCs w:val="28"/>
        </w:rPr>
        <w:t>УКРАЇНА</w:t>
      </w:r>
      <w:bookmarkStart w:id="0" w:name="_GoBack"/>
      <w:bookmarkEnd w:id="0"/>
    </w:p>
    <w:p w:rsidR="002748DD" w:rsidRPr="00AF39D5" w:rsidRDefault="002748DD" w:rsidP="002748DD">
      <w:pPr>
        <w:pStyle w:val="a3"/>
        <w:rPr>
          <w:b/>
          <w:sz w:val="20"/>
        </w:rPr>
      </w:pPr>
    </w:p>
    <w:p w:rsidR="002748DD" w:rsidRDefault="002748DD" w:rsidP="002748DD">
      <w:pPr>
        <w:pStyle w:val="a3"/>
        <w:rPr>
          <w:b/>
          <w:szCs w:val="28"/>
        </w:rPr>
      </w:pPr>
      <w:r>
        <w:rPr>
          <w:b/>
          <w:szCs w:val="28"/>
        </w:rPr>
        <w:t>УПРАВЛІННЯ ОСВІТИ</w:t>
      </w:r>
    </w:p>
    <w:p w:rsidR="002748DD" w:rsidRDefault="002748DD" w:rsidP="002748DD">
      <w:pPr>
        <w:pStyle w:val="a3"/>
        <w:rPr>
          <w:b/>
          <w:szCs w:val="28"/>
        </w:rPr>
      </w:pPr>
      <w:r>
        <w:rPr>
          <w:b/>
          <w:szCs w:val="28"/>
        </w:rPr>
        <w:t>ІЗЮМСЬКОЇ МІСЬКОЇ РАДИ</w:t>
      </w:r>
    </w:p>
    <w:p w:rsidR="002748DD" w:rsidRPr="00BD38DD" w:rsidRDefault="002748DD" w:rsidP="002748DD">
      <w:pPr>
        <w:pStyle w:val="a3"/>
        <w:rPr>
          <w:b/>
          <w:szCs w:val="28"/>
        </w:rPr>
      </w:pPr>
      <w:r>
        <w:rPr>
          <w:b/>
          <w:szCs w:val="28"/>
        </w:rPr>
        <w:t>ХАРКІВСЬКОЇ ОБЛАСТІ</w:t>
      </w:r>
    </w:p>
    <w:p w:rsidR="002748DD" w:rsidRPr="00AF39D5" w:rsidRDefault="002748DD" w:rsidP="00216C4C">
      <w:pPr>
        <w:pStyle w:val="2"/>
        <w:rPr>
          <w:sz w:val="24"/>
          <w:szCs w:val="24"/>
        </w:rPr>
      </w:pPr>
    </w:p>
    <w:p w:rsidR="00216C4C" w:rsidRPr="005764F7" w:rsidRDefault="00216C4C" w:rsidP="00216C4C">
      <w:pPr>
        <w:pStyle w:val="2"/>
        <w:rPr>
          <w:sz w:val="28"/>
          <w:szCs w:val="28"/>
        </w:rPr>
      </w:pPr>
      <w:r w:rsidRPr="005764F7">
        <w:rPr>
          <w:sz w:val="28"/>
          <w:szCs w:val="28"/>
        </w:rPr>
        <w:t>НАКАЗ</w:t>
      </w:r>
    </w:p>
    <w:p w:rsidR="00216C4C" w:rsidRPr="00AF39D5" w:rsidRDefault="00216C4C" w:rsidP="00216C4C">
      <w:pPr>
        <w:rPr>
          <w:sz w:val="16"/>
          <w:szCs w:val="16"/>
        </w:rPr>
      </w:pPr>
    </w:p>
    <w:p w:rsidR="00216C4C" w:rsidRPr="00D104CB" w:rsidRDefault="008B6DB1" w:rsidP="00216C4C">
      <w:pPr>
        <w:rPr>
          <w:b/>
          <w:szCs w:val="28"/>
        </w:rPr>
      </w:pPr>
      <w:r>
        <w:rPr>
          <w:b/>
          <w:szCs w:val="28"/>
        </w:rPr>
        <w:t>17.01.2020</w:t>
      </w:r>
      <w:r w:rsidR="00216C4C" w:rsidRPr="00D104CB">
        <w:rPr>
          <w:b/>
          <w:szCs w:val="28"/>
        </w:rPr>
        <w:tab/>
      </w:r>
      <w:r w:rsidR="00216C4C" w:rsidRPr="00D104CB">
        <w:rPr>
          <w:b/>
          <w:szCs w:val="28"/>
        </w:rPr>
        <w:tab/>
      </w:r>
      <w:r w:rsidR="00216C4C" w:rsidRPr="00D104CB">
        <w:rPr>
          <w:b/>
          <w:szCs w:val="28"/>
        </w:rPr>
        <w:tab/>
      </w:r>
      <w:r w:rsidR="00216C4C" w:rsidRPr="00D104CB">
        <w:rPr>
          <w:b/>
          <w:szCs w:val="28"/>
        </w:rPr>
        <w:tab/>
      </w:r>
      <w:r w:rsidR="00216C4C" w:rsidRPr="00D104CB">
        <w:rPr>
          <w:b/>
          <w:szCs w:val="28"/>
        </w:rPr>
        <w:tab/>
      </w:r>
      <w:r w:rsidR="00216C4C" w:rsidRPr="00D104CB">
        <w:rPr>
          <w:b/>
          <w:szCs w:val="28"/>
        </w:rPr>
        <w:tab/>
      </w:r>
      <w:r w:rsidR="00216C4C" w:rsidRPr="00D104CB">
        <w:rPr>
          <w:b/>
          <w:szCs w:val="28"/>
        </w:rPr>
        <w:tab/>
      </w:r>
      <w:r w:rsidR="00216C4C" w:rsidRPr="00D104CB">
        <w:rPr>
          <w:b/>
          <w:szCs w:val="28"/>
        </w:rPr>
        <w:tab/>
      </w:r>
      <w:r w:rsidR="00216C4C" w:rsidRPr="00D104CB">
        <w:rPr>
          <w:b/>
          <w:szCs w:val="28"/>
        </w:rPr>
        <w:tab/>
      </w:r>
      <w:r w:rsidR="00216C4C" w:rsidRPr="00D104CB">
        <w:rPr>
          <w:b/>
          <w:szCs w:val="28"/>
        </w:rPr>
        <w:tab/>
      </w:r>
      <w:r w:rsidR="008F1C09" w:rsidRPr="00D104CB">
        <w:rPr>
          <w:b/>
          <w:szCs w:val="28"/>
        </w:rPr>
        <w:tab/>
      </w:r>
      <w:r w:rsidR="00216C4C" w:rsidRPr="00D104CB">
        <w:rPr>
          <w:b/>
          <w:szCs w:val="28"/>
        </w:rPr>
        <w:t>№</w:t>
      </w:r>
      <w:r w:rsidR="00D23F87">
        <w:rPr>
          <w:b/>
          <w:szCs w:val="28"/>
        </w:rPr>
        <w:t xml:space="preserve"> 20</w:t>
      </w:r>
    </w:p>
    <w:p w:rsidR="00216C4C" w:rsidRPr="00AF39D5" w:rsidRDefault="00216C4C" w:rsidP="00216C4C">
      <w:pPr>
        <w:rPr>
          <w:b/>
          <w:color w:val="000000" w:themeColor="text1"/>
          <w:sz w:val="20"/>
        </w:rPr>
      </w:pPr>
    </w:p>
    <w:tbl>
      <w:tblPr>
        <w:tblStyle w:val="a8"/>
        <w:tblW w:w="0" w:type="auto"/>
        <w:tblInd w:w="250" w:type="dxa"/>
        <w:tblLook w:val="04A0" w:firstRow="1" w:lastRow="0" w:firstColumn="1" w:lastColumn="0" w:noHBand="0" w:noVBand="1"/>
      </w:tblPr>
      <w:tblGrid>
        <w:gridCol w:w="4678"/>
      </w:tblGrid>
      <w:tr w:rsidR="008F1C09" w:rsidRPr="00224C78" w:rsidTr="0008547C">
        <w:tc>
          <w:tcPr>
            <w:tcW w:w="4678" w:type="dxa"/>
            <w:tcBorders>
              <w:top w:val="nil"/>
              <w:left w:val="nil"/>
              <w:bottom w:val="nil"/>
              <w:right w:val="nil"/>
            </w:tcBorders>
          </w:tcPr>
          <w:p w:rsidR="008B6DB1" w:rsidRPr="00224C78" w:rsidRDefault="002D3A6D" w:rsidP="001F4752">
            <w:pPr>
              <w:shd w:val="clear" w:color="auto" w:fill="FFFFFF"/>
              <w:ind w:left="-108"/>
              <w:jc w:val="both"/>
              <w:rPr>
                <w:color w:val="000000" w:themeColor="text1"/>
                <w:szCs w:val="28"/>
              </w:rPr>
            </w:pPr>
            <w:r w:rsidRPr="002D3A6D">
              <w:rPr>
                <w:color w:val="000000" w:themeColor="text1"/>
                <w:szCs w:val="28"/>
              </w:rPr>
              <w:t>Про проведення</w:t>
            </w:r>
            <w:r w:rsidR="00BB703C">
              <w:rPr>
                <w:color w:val="000000" w:themeColor="text1"/>
                <w:szCs w:val="28"/>
              </w:rPr>
              <w:t xml:space="preserve"> </w:t>
            </w:r>
            <w:r w:rsidR="00213C82">
              <w:rPr>
                <w:color w:val="000000" w:themeColor="text1"/>
                <w:szCs w:val="28"/>
              </w:rPr>
              <w:t xml:space="preserve">обласного </w:t>
            </w:r>
            <w:r w:rsidR="001F4752" w:rsidRPr="001F4752">
              <w:rPr>
                <w:color w:val="000000" w:themeColor="text1"/>
                <w:szCs w:val="28"/>
              </w:rPr>
              <w:t>фестивалю «добрих практик»</w:t>
            </w:r>
            <w:r w:rsidR="001F4752">
              <w:rPr>
                <w:color w:val="000000" w:themeColor="text1"/>
                <w:szCs w:val="28"/>
              </w:rPr>
              <w:t xml:space="preserve"> </w:t>
            </w:r>
            <w:r w:rsidR="001F4752" w:rsidRPr="001F4752">
              <w:rPr>
                <w:color w:val="000000" w:themeColor="text1"/>
                <w:szCs w:val="28"/>
              </w:rPr>
              <w:t>освітян Харківщини «Майстри педагогічної справи презентують»</w:t>
            </w:r>
          </w:p>
          <w:p w:rsidR="008F1C09" w:rsidRPr="00224C78" w:rsidRDefault="008F1C09" w:rsidP="00BB703C">
            <w:pPr>
              <w:shd w:val="clear" w:color="auto" w:fill="FFFFFF"/>
              <w:ind w:left="-108"/>
              <w:jc w:val="both"/>
              <w:rPr>
                <w:color w:val="000000" w:themeColor="text1"/>
                <w:szCs w:val="28"/>
              </w:rPr>
            </w:pPr>
          </w:p>
        </w:tc>
      </w:tr>
    </w:tbl>
    <w:p w:rsidR="00216C4C" w:rsidRPr="005459B0" w:rsidRDefault="00216C4C" w:rsidP="008F1C09">
      <w:pPr>
        <w:shd w:val="clear" w:color="auto" w:fill="FFFFFF"/>
        <w:jc w:val="both"/>
        <w:rPr>
          <w:szCs w:val="28"/>
        </w:rPr>
      </w:pPr>
    </w:p>
    <w:p w:rsidR="00AE0C88" w:rsidRPr="00AE0C88" w:rsidRDefault="008B6DB1" w:rsidP="004315F8">
      <w:pPr>
        <w:shd w:val="clear" w:color="auto" w:fill="FFFFFF"/>
        <w:spacing w:line="300" w:lineRule="auto"/>
        <w:ind w:firstLine="708"/>
        <w:jc w:val="both"/>
        <w:rPr>
          <w:color w:val="000000" w:themeColor="text1"/>
          <w:szCs w:val="28"/>
        </w:rPr>
      </w:pPr>
      <w:r>
        <w:rPr>
          <w:szCs w:val="28"/>
        </w:rPr>
        <w:t>Н</w:t>
      </w:r>
      <w:r w:rsidR="002D3A6D" w:rsidRPr="002D3A6D">
        <w:rPr>
          <w:szCs w:val="28"/>
        </w:rPr>
        <w:t xml:space="preserve">а виконання </w:t>
      </w:r>
      <w:r>
        <w:rPr>
          <w:szCs w:val="28"/>
        </w:rPr>
        <w:t>наказу</w:t>
      </w:r>
      <w:r w:rsidR="002D3A6D">
        <w:rPr>
          <w:szCs w:val="28"/>
        </w:rPr>
        <w:t xml:space="preserve"> </w:t>
      </w:r>
      <w:r w:rsidR="002D3A6D" w:rsidRPr="002D3A6D">
        <w:rPr>
          <w:szCs w:val="28"/>
        </w:rPr>
        <w:t>Комунального вищого навчального</w:t>
      </w:r>
      <w:r w:rsidR="002D3A6D">
        <w:rPr>
          <w:szCs w:val="28"/>
        </w:rPr>
        <w:t xml:space="preserve"> </w:t>
      </w:r>
      <w:r w:rsidR="002D3A6D" w:rsidRPr="002D3A6D">
        <w:rPr>
          <w:szCs w:val="28"/>
        </w:rPr>
        <w:t xml:space="preserve">закладу «Харківська академія неперервної освіти» </w:t>
      </w:r>
      <w:r>
        <w:rPr>
          <w:szCs w:val="28"/>
        </w:rPr>
        <w:t>від 13.01.2020 № 7 «Про проведення</w:t>
      </w:r>
      <w:r w:rsidRPr="008B6DB1">
        <w:t xml:space="preserve"> </w:t>
      </w:r>
      <w:r w:rsidRPr="008B6DB1">
        <w:rPr>
          <w:szCs w:val="28"/>
        </w:rPr>
        <w:t>фестивалю «добрих практик» освітян Харківщини «Майстри педагогічної справи презентують»</w:t>
      </w:r>
      <w:r>
        <w:rPr>
          <w:szCs w:val="28"/>
        </w:rPr>
        <w:t>»</w:t>
      </w:r>
      <w:r w:rsidR="00633AA3">
        <w:rPr>
          <w:szCs w:val="28"/>
        </w:rPr>
        <w:t xml:space="preserve">, </w:t>
      </w:r>
      <w:r>
        <w:rPr>
          <w:szCs w:val="28"/>
        </w:rPr>
        <w:t xml:space="preserve">плану роботи </w:t>
      </w:r>
      <w:r w:rsidR="00633AA3">
        <w:rPr>
          <w:szCs w:val="28"/>
        </w:rPr>
        <w:t xml:space="preserve">управління освіти Ізюмської міської ради Харківської області </w:t>
      </w:r>
      <w:r w:rsidR="001F4752">
        <w:rPr>
          <w:szCs w:val="28"/>
        </w:rPr>
        <w:t xml:space="preserve">на 2020 рік, </w:t>
      </w:r>
      <w:r w:rsidR="002D3A6D" w:rsidRPr="002D3A6D">
        <w:rPr>
          <w:szCs w:val="28"/>
        </w:rPr>
        <w:t>з метою</w:t>
      </w:r>
      <w:r w:rsidR="002D3A6D">
        <w:rPr>
          <w:szCs w:val="28"/>
        </w:rPr>
        <w:t xml:space="preserve"> </w:t>
      </w:r>
      <w:r w:rsidR="002D3A6D" w:rsidRPr="002D3A6D">
        <w:rPr>
          <w:szCs w:val="28"/>
        </w:rPr>
        <w:t>задоволення потреб у професійній самореалізації працівників освіти Харківської</w:t>
      </w:r>
      <w:r w:rsidR="002D3A6D">
        <w:rPr>
          <w:szCs w:val="28"/>
        </w:rPr>
        <w:t xml:space="preserve"> </w:t>
      </w:r>
      <w:r w:rsidR="002D3A6D" w:rsidRPr="002D3A6D">
        <w:rPr>
          <w:szCs w:val="28"/>
        </w:rPr>
        <w:t>області, обміну ефективним педагогічним досвідом та створення умов</w:t>
      </w:r>
      <w:r w:rsidR="002D3A6D">
        <w:rPr>
          <w:szCs w:val="28"/>
        </w:rPr>
        <w:t xml:space="preserve"> </w:t>
      </w:r>
      <w:r w:rsidR="002D3A6D" w:rsidRPr="002D3A6D">
        <w:rPr>
          <w:szCs w:val="28"/>
        </w:rPr>
        <w:t>для співпраці наукових, методичних і педагогічних працівників, які розробляють</w:t>
      </w:r>
      <w:r w:rsidR="002D3A6D">
        <w:rPr>
          <w:szCs w:val="28"/>
        </w:rPr>
        <w:t xml:space="preserve"> </w:t>
      </w:r>
      <w:r w:rsidR="002D3A6D" w:rsidRPr="002D3A6D">
        <w:rPr>
          <w:szCs w:val="28"/>
        </w:rPr>
        <w:t>та запроваджують педагогічні інновації, на основі Положення про проведення</w:t>
      </w:r>
      <w:r w:rsidR="002D3A6D">
        <w:rPr>
          <w:szCs w:val="28"/>
        </w:rPr>
        <w:t xml:space="preserve"> </w:t>
      </w:r>
      <w:r w:rsidR="000A5991">
        <w:rPr>
          <w:szCs w:val="28"/>
        </w:rPr>
        <w:t xml:space="preserve">обласного </w:t>
      </w:r>
      <w:r w:rsidR="002D3A6D" w:rsidRPr="002D3A6D">
        <w:rPr>
          <w:szCs w:val="28"/>
        </w:rPr>
        <w:t>фестивалю «добрих практик» освітян Харківщини «Майстри педагогічної справи</w:t>
      </w:r>
      <w:r w:rsidR="002D3A6D">
        <w:rPr>
          <w:szCs w:val="28"/>
        </w:rPr>
        <w:t xml:space="preserve"> </w:t>
      </w:r>
      <w:r w:rsidR="002D3A6D" w:rsidRPr="002D3A6D">
        <w:rPr>
          <w:szCs w:val="28"/>
        </w:rPr>
        <w:t>презентують»</w:t>
      </w:r>
      <w:r w:rsidR="001F4752">
        <w:rPr>
          <w:szCs w:val="28"/>
        </w:rPr>
        <w:t xml:space="preserve">, </w:t>
      </w:r>
      <w:r w:rsidR="002D3A6D" w:rsidRPr="002D3A6D">
        <w:rPr>
          <w:szCs w:val="28"/>
        </w:rPr>
        <w:t>схваленого науково-методичною радою Комунального вищого</w:t>
      </w:r>
      <w:r w:rsidR="002D3A6D">
        <w:rPr>
          <w:szCs w:val="28"/>
        </w:rPr>
        <w:t xml:space="preserve"> </w:t>
      </w:r>
      <w:r w:rsidR="002D3A6D" w:rsidRPr="002D3A6D">
        <w:rPr>
          <w:szCs w:val="28"/>
        </w:rPr>
        <w:t>навчального закладу «Харківська академія неперервної освіти» (протокол</w:t>
      </w:r>
      <w:r w:rsidR="002D3A6D">
        <w:rPr>
          <w:szCs w:val="28"/>
        </w:rPr>
        <w:t xml:space="preserve"> </w:t>
      </w:r>
      <w:r w:rsidR="001F4752">
        <w:rPr>
          <w:szCs w:val="28"/>
        </w:rPr>
        <w:t>від 21.11.2019</w:t>
      </w:r>
      <w:r w:rsidR="002D3A6D" w:rsidRPr="002D3A6D">
        <w:rPr>
          <w:szCs w:val="28"/>
        </w:rPr>
        <w:t xml:space="preserve"> №</w:t>
      </w:r>
      <w:r w:rsidR="002D3A6D">
        <w:rPr>
          <w:szCs w:val="28"/>
        </w:rPr>
        <w:t xml:space="preserve"> </w:t>
      </w:r>
      <w:r w:rsidR="001F4752">
        <w:rPr>
          <w:szCs w:val="28"/>
        </w:rPr>
        <w:t>5</w:t>
      </w:r>
      <w:r w:rsidR="002D3A6D" w:rsidRPr="002D3A6D">
        <w:rPr>
          <w:szCs w:val="28"/>
        </w:rPr>
        <w:t>)</w:t>
      </w:r>
      <w:r w:rsidR="004315F8">
        <w:rPr>
          <w:szCs w:val="28"/>
        </w:rPr>
        <w:t>,</w:t>
      </w:r>
      <w:r w:rsidR="00633AA3">
        <w:rPr>
          <w:szCs w:val="28"/>
        </w:rPr>
        <w:t xml:space="preserve"> </w:t>
      </w:r>
    </w:p>
    <w:p w:rsidR="00AE0C88" w:rsidRPr="00AE0C88" w:rsidRDefault="00AE0C88" w:rsidP="00AE0C88">
      <w:pPr>
        <w:shd w:val="clear" w:color="auto" w:fill="FFFFFF"/>
        <w:spacing w:line="300" w:lineRule="auto"/>
        <w:ind w:firstLine="708"/>
        <w:jc w:val="both"/>
        <w:rPr>
          <w:color w:val="000000" w:themeColor="text1"/>
          <w:szCs w:val="28"/>
        </w:rPr>
      </w:pPr>
    </w:p>
    <w:p w:rsidR="00216C4C" w:rsidRPr="00224C78" w:rsidRDefault="00216C4C" w:rsidP="00216C4C">
      <w:pPr>
        <w:shd w:val="clear" w:color="auto" w:fill="FFFFFF"/>
        <w:spacing w:line="300" w:lineRule="auto"/>
        <w:jc w:val="both"/>
        <w:rPr>
          <w:color w:val="000000" w:themeColor="text1"/>
          <w:szCs w:val="28"/>
        </w:rPr>
      </w:pPr>
      <w:r w:rsidRPr="00224C78">
        <w:rPr>
          <w:color w:val="000000" w:themeColor="text1"/>
          <w:szCs w:val="28"/>
        </w:rPr>
        <w:t>НАКАЗУЮ:</w:t>
      </w:r>
    </w:p>
    <w:p w:rsidR="002D3A6D" w:rsidRDefault="00B00B5A" w:rsidP="002D3A6D">
      <w:pPr>
        <w:spacing w:line="300" w:lineRule="auto"/>
        <w:jc w:val="both"/>
        <w:rPr>
          <w:szCs w:val="28"/>
        </w:rPr>
      </w:pPr>
      <w:r>
        <w:rPr>
          <w:szCs w:val="28"/>
        </w:rPr>
        <w:t>1</w:t>
      </w:r>
      <w:r w:rsidR="002D3A6D">
        <w:rPr>
          <w:szCs w:val="28"/>
        </w:rPr>
        <w:t>. Керівникам закладів освіти м. Ізюм:</w:t>
      </w:r>
    </w:p>
    <w:p w:rsidR="00FD41E8" w:rsidRDefault="002D3A6D" w:rsidP="00FD41E8">
      <w:pPr>
        <w:spacing w:line="300" w:lineRule="auto"/>
        <w:jc w:val="both"/>
        <w:rPr>
          <w:szCs w:val="28"/>
        </w:rPr>
      </w:pPr>
      <w:r>
        <w:rPr>
          <w:szCs w:val="28"/>
        </w:rPr>
        <w:t>1.1.</w:t>
      </w:r>
      <w:r w:rsidRPr="002D3A6D">
        <w:rPr>
          <w:szCs w:val="28"/>
        </w:rPr>
        <w:t xml:space="preserve"> </w:t>
      </w:r>
      <w:r w:rsidR="001F4752">
        <w:rPr>
          <w:szCs w:val="28"/>
        </w:rPr>
        <w:t>Залучити педагогічних працівників зак</w:t>
      </w:r>
      <w:r w:rsidR="00D23F87">
        <w:rPr>
          <w:szCs w:val="28"/>
        </w:rPr>
        <w:t>ладу освіти до активної участі в</w:t>
      </w:r>
      <w:r w:rsidR="00FD41E8" w:rsidRPr="00FD41E8">
        <w:t xml:space="preserve"> </w:t>
      </w:r>
      <w:r w:rsidR="00BA1ECB">
        <w:t xml:space="preserve">обласному </w:t>
      </w:r>
      <w:r w:rsidR="001F4752">
        <w:rPr>
          <w:szCs w:val="28"/>
        </w:rPr>
        <w:t>фестивалі</w:t>
      </w:r>
      <w:r w:rsidR="00FD41E8" w:rsidRPr="00FD41E8">
        <w:rPr>
          <w:szCs w:val="28"/>
        </w:rPr>
        <w:t xml:space="preserve"> «добрих практик» освітян Харківщини «Майстри п</w:t>
      </w:r>
      <w:r w:rsidR="00FD41E8">
        <w:rPr>
          <w:szCs w:val="28"/>
        </w:rPr>
        <w:t>едагогічної справи презентують»</w:t>
      </w:r>
      <w:r w:rsidR="00D23F87" w:rsidRPr="00D23F87">
        <w:t xml:space="preserve"> </w:t>
      </w:r>
      <w:r w:rsidR="00D23F87" w:rsidRPr="00D23F87">
        <w:rPr>
          <w:szCs w:val="28"/>
        </w:rPr>
        <w:t xml:space="preserve">за </w:t>
      </w:r>
      <w:r w:rsidR="00D23F87">
        <w:rPr>
          <w:szCs w:val="28"/>
        </w:rPr>
        <w:t>темою «</w:t>
      </w:r>
      <w:proofErr w:type="spellStart"/>
      <w:r w:rsidR="00D23F87">
        <w:rPr>
          <w:szCs w:val="28"/>
        </w:rPr>
        <w:t>Медіаосвіта</w:t>
      </w:r>
      <w:proofErr w:type="spellEnd"/>
      <w:r w:rsidR="00D23F87">
        <w:rPr>
          <w:szCs w:val="28"/>
        </w:rPr>
        <w:t xml:space="preserve"> – актуальний компонент Нової української школи» у номінаціях:</w:t>
      </w:r>
      <w:r w:rsidR="00D23F87" w:rsidRPr="00D23F87">
        <w:t xml:space="preserve"> </w:t>
      </w:r>
      <w:r w:rsidR="00D23F87" w:rsidRPr="00D23F87">
        <w:rPr>
          <w:szCs w:val="28"/>
        </w:rPr>
        <w:t>«Управління освітою», «Дошкільна освіта», «Початкова освіта», «Позашкільна освіта», «Українська мова та література», «Зарубіжна література», «Іноземні мови», «</w:t>
      </w:r>
      <w:proofErr w:type="spellStart"/>
      <w:r w:rsidR="00D23F87" w:rsidRPr="00D23F87">
        <w:rPr>
          <w:szCs w:val="28"/>
        </w:rPr>
        <w:t>Мови</w:t>
      </w:r>
      <w:proofErr w:type="spellEnd"/>
      <w:r w:rsidR="00D23F87" w:rsidRPr="00D23F87">
        <w:rPr>
          <w:szCs w:val="28"/>
        </w:rPr>
        <w:t xml:space="preserve"> національних меншин», «Математика», «Історія», «Громадянська освіта, правознавство», «Географія, економіка», «Фізика, астрономія», «Біологія, </w:t>
      </w:r>
      <w:r w:rsidR="00D23F87" w:rsidRPr="00D23F87">
        <w:rPr>
          <w:szCs w:val="28"/>
        </w:rPr>
        <w:lastRenderedPageBreak/>
        <w:t>екологія», «Хімія», «Інформатика», «Мистецтво», «Трудове навчання», «Основи здоров’я, фізична культура», «Захист Вітчизни», «Виховна робота», «Практична психологія та соціальна робота», «Спеціальна та інклюзивна освіта», «Бібліотечна справа».</w:t>
      </w:r>
      <w:r w:rsidR="00FD41E8" w:rsidRPr="00FD41E8">
        <w:rPr>
          <w:szCs w:val="28"/>
        </w:rPr>
        <w:t xml:space="preserve"> </w:t>
      </w:r>
    </w:p>
    <w:p w:rsidR="00FD41E8" w:rsidRDefault="004315F8" w:rsidP="00FD41E8">
      <w:pPr>
        <w:spacing w:line="300" w:lineRule="auto"/>
        <w:jc w:val="right"/>
        <w:rPr>
          <w:szCs w:val="28"/>
        </w:rPr>
      </w:pPr>
      <w:r w:rsidRPr="004315F8">
        <w:rPr>
          <w:szCs w:val="28"/>
        </w:rPr>
        <w:t xml:space="preserve">Термін: </w:t>
      </w:r>
      <w:r>
        <w:rPr>
          <w:szCs w:val="28"/>
        </w:rPr>
        <w:t>січень-л</w:t>
      </w:r>
      <w:r w:rsidR="001F4752">
        <w:rPr>
          <w:szCs w:val="28"/>
        </w:rPr>
        <w:t>ютий 2020</w:t>
      </w:r>
    </w:p>
    <w:p w:rsidR="00C055AE" w:rsidRDefault="00D40488" w:rsidP="00D40488">
      <w:pPr>
        <w:spacing w:line="300" w:lineRule="auto"/>
        <w:jc w:val="both"/>
        <w:rPr>
          <w:szCs w:val="28"/>
        </w:rPr>
      </w:pPr>
      <w:r>
        <w:rPr>
          <w:szCs w:val="28"/>
        </w:rPr>
        <w:t>1.2.</w:t>
      </w:r>
      <w:r w:rsidR="00C055AE">
        <w:rPr>
          <w:szCs w:val="28"/>
        </w:rPr>
        <w:t xml:space="preserve"> </w:t>
      </w:r>
      <w:r w:rsidR="004315F8">
        <w:rPr>
          <w:szCs w:val="28"/>
        </w:rPr>
        <w:t>Ознайомити педагогічних працівників закладу освіти з</w:t>
      </w:r>
      <w:r w:rsidR="00BA1ECB">
        <w:rPr>
          <w:szCs w:val="28"/>
        </w:rPr>
        <w:t xml:space="preserve"> Положенням про проведення</w:t>
      </w:r>
      <w:r w:rsidR="00BA1ECB" w:rsidRPr="00BA1ECB">
        <w:t xml:space="preserve"> </w:t>
      </w:r>
      <w:r w:rsidR="00BA1ECB">
        <w:rPr>
          <w:szCs w:val="28"/>
        </w:rPr>
        <w:t>обласного фестивалю</w:t>
      </w:r>
      <w:r w:rsidR="00BA1ECB" w:rsidRPr="00BA1ECB">
        <w:rPr>
          <w:szCs w:val="28"/>
        </w:rPr>
        <w:t xml:space="preserve"> «добрих практик» освітян Харківщини «Майстри педагогічної справи презентують»</w:t>
      </w:r>
      <w:r w:rsidR="00BA1ECB">
        <w:rPr>
          <w:szCs w:val="28"/>
        </w:rPr>
        <w:t xml:space="preserve"> (додаток 1)</w:t>
      </w:r>
      <w:r w:rsidR="00BA1ECB" w:rsidRPr="00BA1ECB">
        <w:rPr>
          <w:szCs w:val="28"/>
        </w:rPr>
        <w:t>.</w:t>
      </w:r>
    </w:p>
    <w:p w:rsidR="0099363D" w:rsidRDefault="00BA1ECB" w:rsidP="0099363D">
      <w:pPr>
        <w:spacing w:line="300" w:lineRule="auto"/>
        <w:jc w:val="right"/>
        <w:rPr>
          <w:szCs w:val="28"/>
        </w:rPr>
      </w:pPr>
      <w:r>
        <w:rPr>
          <w:szCs w:val="28"/>
        </w:rPr>
        <w:t>Термін: січень 2020</w:t>
      </w:r>
    </w:p>
    <w:p w:rsidR="0099363D" w:rsidRPr="0099363D" w:rsidRDefault="0099363D" w:rsidP="0099363D">
      <w:pPr>
        <w:spacing w:line="300" w:lineRule="auto"/>
        <w:jc w:val="both"/>
        <w:rPr>
          <w:szCs w:val="28"/>
        </w:rPr>
      </w:pPr>
      <w:r w:rsidRPr="0099363D">
        <w:rPr>
          <w:szCs w:val="28"/>
        </w:rPr>
        <w:t xml:space="preserve">1.2. </w:t>
      </w:r>
      <w:r w:rsidR="000A5991">
        <w:rPr>
          <w:szCs w:val="28"/>
        </w:rPr>
        <w:t>Надати до відділу</w:t>
      </w:r>
      <w:r w:rsidR="000A5991" w:rsidRPr="000A5991">
        <w:t xml:space="preserve"> </w:t>
      </w:r>
      <w:r w:rsidR="000A5991" w:rsidRPr="000A5991">
        <w:rPr>
          <w:szCs w:val="28"/>
        </w:rPr>
        <w:t>науково-методичного та інформаційного забезпечення</w:t>
      </w:r>
      <w:r w:rsidR="000A5991">
        <w:rPr>
          <w:szCs w:val="28"/>
        </w:rPr>
        <w:t xml:space="preserve"> управління освіти Ізюмської міської ради Харківської області </w:t>
      </w:r>
      <w:r w:rsidR="000A5991" w:rsidRPr="000A5991">
        <w:rPr>
          <w:szCs w:val="28"/>
        </w:rPr>
        <w:t xml:space="preserve">інформацію </w:t>
      </w:r>
      <w:r w:rsidR="000A5991">
        <w:rPr>
          <w:szCs w:val="28"/>
        </w:rPr>
        <w:t xml:space="preserve">щодо проходження електронної реєстрації учасника та розміщення опису власного досвіду на </w:t>
      </w:r>
      <w:proofErr w:type="spellStart"/>
      <w:r w:rsidR="000A5991">
        <w:rPr>
          <w:szCs w:val="28"/>
        </w:rPr>
        <w:t>інтернет</w:t>
      </w:r>
      <w:proofErr w:type="spellEnd"/>
      <w:r w:rsidR="00FA6FDE">
        <w:rPr>
          <w:szCs w:val="28"/>
        </w:rPr>
        <w:t xml:space="preserve"> </w:t>
      </w:r>
      <w:r w:rsidR="00D23F87">
        <w:rPr>
          <w:szCs w:val="28"/>
        </w:rPr>
        <w:t>-</w:t>
      </w:r>
      <w:r w:rsidR="00FA6FDE">
        <w:rPr>
          <w:szCs w:val="28"/>
        </w:rPr>
        <w:t xml:space="preserve"> </w:t>
      </w:r>
      <w:r w:rsidR="00D23F87">
        <w:rPr>
          <w:szCs w:val="28"/>
        </w:rPr>
        <w:t>сервісах, вказаних в Положенні,</w:t>
      </w:r>
      <w:r w:rsidR="00D23F87" w:rsidRPr="00D23F87">
        <w:rPr>
          <w:szCs w:val="28"/>
        </w:rPr>
        <w:t xml:space="preserve"> на електронну адресу: </w:t>
      </w:r>
      <w:proofErr w:type="spellStart"/>
      <w:r w:rsidR="00D23F87" w:rsidRPr="00D23F87">
        <w:rPr>
          <w:szCs w:val="28"/>
        </w:rPr>
        <w:t>mk_iz</w:t>
      </w:r>
      <w:proofErr w:type="spellEnd"/>
      <w:r w:rsidR="00D23F87" w:rsidRPr="00D23F87">
        <w:rPr>
          <w:szCs w:val="28"/>
        </w:rPr>
        <w:t xml:space="preserve">yum@ukr.net за формою, що додається </w:t>
      </w:r>
      <w:r w:rsidR="000A5991">
        <w:rPr>
          <w:szCs w:val="28"/>
        </w:rPr>
        <w:t>(додаток 2).</w:t>
      </w:r>
    </w:p>
    <w:p w:rsidR="00D40488" w:rsidRDefault="0099363D" w:rsidP="0099363D">
      <w:pPr>
        <w:spacing w:line="300" w:lineRule="auto"/>
        <w:jc w:val="right"/>
        <w:rPr>
          <w:szCs w:val="28"/>
        </w:rPr>
      </w:pPr>
      <w:r w:rsidRPr="0099363D">
        <w:rPr>
          <w:szCs w:val="28"/>
        </w:rPr>
        <w:t xml:space="preserve">Термін: </w:t>
      </w:r>
      <w:r w:rsidR="000A5991">
        <w:rPr>
          <w:szCs w:val="28"/>
        </w:rPr>
        <w:t>29 лютого</w:t>
      </w:r>
      <w:r w:rsidRPr="0099363D">
        <w:rPr>
          <w:szCs w:val="28"/>
        </w:rPr>
        <w:t xml:space="preserve"> 2020 </w:t>
      </w:r>
    </w:p>
    <w:p w:rsidR="002D3A6D" w:rsidRPr="00F52979" w:rsidRDefault="0099363D" w:rsidP="00F52979">
      <w:pPr>
        <w:spacing w:line="300" w:lineRule="auto"/>
        <w:jc w:val="both"/>
        <w:rPr>
          <w:b/>
          <w:szCs w:val="28"/>
          <w:u w:val="single"/>
        </w:rPr>
      </w:pPr>
      <w:r>
        <w:rPr>
          <w:szCs w:val="28"/>
        </w:rPr>
        <w:t>2</w:t>
      </w:r>
      <w:r w:rsidR="002D3A6D" w:rsidRPr="002D3A6D">
        <w:rPr>
          <w:szCs w:val="28"/>
        </w:rPr>
        <w:t xml:space="preserve">. </w:t>
      </w:r>
      <w:r w:rsidR="00F52979">
        <w:rPr>
          <w:szCs w:val="28"/>
        </w:rPr>
        <w:t>Відділу науко-методичного та інформаційного забезпечення управління освіти Ізюмської міської ради Харківської області (</w:t>
      </w:r>
      <w:proofErr w:type="spellStart"/>
      <w:r w:rsidR="00F52979">
        <w:rPr>
          <w:szCs w:val="28"/>
        </w:rPr>
        <w:t>Агішевій</w:t>
      </w:r>
      <w:proofErr w:type="spellEnd"/>
      <w:r w:rsidR="00F52979">
        <w:rPr>
          <w:szCs w:val="28"/>
        </w:rPr>
        <w:t xml:space="preserve"> С.Р.):</w:t>
      </w:r>
    </w:p>
    <w:p w:rsidR="001F4752" w:rsidRDefault="007641C0" w:rsidP="001B567C">
      <w:pPr>
        <w:spacing w:line="300" w:lineRule="auto"/>
        <w:jc w:val="both"/>
        <w:rPr>
          <w:szCs w:val="28"/>
        </w:rPr>
      </w:pPr>
      <w:r>
        <w:rPr>
          <w:szCs w:val="28"/>
        </w:rPr>
        <w:t>2.1</w:t>
      </w:r>
      <w:r w:rsidR="00C24AE1">
        <w:rPr>
          <w:szCs w:val="28"/>
        </w:rPr>
        <w:t xml:space="preserve">. </w:t>
      </w:r>
      <w:r w:rsidR="001B567C">
        <w:rPr>
          <w:szCs w:val="28"/>
        </w:rPr>
        <w:t>Підготувати</w:t>
      </w:r>
      <w:r w:rsidR="001B567C" w:rsidRPr="001B567C">
        <w:rPr>
          <w:szCs w:val="28"/>
        </w:rPr>
        <w:t xml:space="preserve"> матеріали </w:t>
      </w:r>
      <w:r w:rsidR="001B567C">
        <w:rPr>
          <w:szCs w:val="28"/>
        </w:rPr>
        <w:t xml:space="preserve">на сайт управління освіти </w:t>
      </w:r>
      <w:r w:rsidR="001B567C" w:rsidRPr="001B567C">
        <w:rPr>
          <w:szCs w:val="28"/>
        </w:rPr>
        <w:t xml:space="preserve">Ізюмської міської ради Харківської області за підсумками </w:t>
      </w:r>
      <w:r w:rsidR="001B567C">
        <w:rPr>
          <w:szCs w:val="28"/>
        </w:rPr>
        <w:t>участі педагогічних працівників з</w:t>
      </w:r>
      <w:r w:rsidR="001F4752">
        <w:rPr>
          <w:szCs w:val="28"/>
        </w:rPr>
        <w:t xml:space="preserve">акладів освіти міста у </w:t>
      </w:r>
      <w:r w:rsidR="000A5991">
        <w:rPr>
          <w:szCs w:val="28"/>
        </w:rPr>
        <w:t xml:space="preserve">обласному </w:t>
      </w:r>
      <w:r w:rsidR="001F4752" w:rsidRPr="001F4752">
        <w:rPr>
          <w:szCs w:val="28"/>
        </w:rPr>
        <w:t>фестивалі «добрих практик» освітян Харківщини «Майстри педагогічної справи презентують»</w:t>
      </w:r>
      <w:r w:rsidR="001F4752">
        <w:rPr>
          <w:szCs w:val="28"/>
        </w:rPr>
        <w:t>.</w:t>
      </w:r>
    </w:p>
    <w:p w:rsidR="004315F8" w:rsidRDefault="004315F8" w:rsidP="004315F8">
      <w:pPr>
        <w:spacing w:line="300" w:lineRule="auto"/>
        <w:jc w:val="right"/>
        <w:rPr>
          <w:szCs w:val="28"/>
        </w:rPr>
      </w:pPr>
      <w:r>
        <w:rPr>
          <w:szCs w:val="28"/>
        </w:rPr>
        <w:t>Термін: до 11.05.</w:t>
      </w:r>
      <w:r w:rsidRPr="004315F8">
        <w:rPr>
          <w:szCs w:val="28"/>
        </w:rPr>
        <w:t>2020</w:t>
      </w:r>
    </w:p>
    <w:p w:rsidR="001B567C" w:rsidRPr="001B567C" w:rsidRDefault="004315F8" w:rsidP="001B567C">
      <w:pPr>
        <w:spacing w:line="300" w:lineRule="auto"/>
        <w:jc w:val="both"/>
        <w:rPr>
          <w:szCs w:val="28"/>
        </w:rPr>
      </w:pPr>
      <w:r>
        <w:rPr>
          <w:szCs w:val="28"/>
        </w:rPr>
        <w:t>2.2. О</w:t>
      </w:r>
      <w:r w:rsidR="001B567C" w:rsidRPr="001B567C">
        <w:rPr>
          <w:szCs w:val="28"/>
        </w:rPr>
        <w:t xml:space="preserve">новити </w:t>
      </w:r>
      <w:r>
        <w:rPr>
          <w:szCs w:val="28"/>
        </w:rPr>
        <w:t xml:space="preserve">міську </w:t>
      </w:r>
      <w:r w:rsidR="001B567C" w:rsidRPr="001B567C">
        <w:rPr>
          <w:szCs w:val="28"/>
        </w:rPr>
        <w:t xml:space="preserve">базу даних </w:t>
      </w:r>
      <w:r w:rsidR="000A5991">
        <w:rPr>
          <w:szCs w:val="28"/>
        </w:rPr>
        <w:t xml:space="preserve">переможців обласного </w:t>
      </w:r>
      <w:r>
        <w:rPr>
          <w:szCs w:val="28"/>
        </w:rPr>
        <w:t xml:space="preserve">фестивалю </w:t>
      </w:r>
      <w:r w:rsidR="001B567C" w:rsidRPr="001B567C">
        <w:rPr>
          <w:szCs w:val="28"/>
        </w:rPr>
        <w:t>«добрих практик» освітян Харківщини</w:t>
      </w:r>
      <w:r w:rsidR="001B567C">
        <w:rPr>
          <w:szCs w:val="28"/>
        </w:rPr>
        <w:t xml:space="preserve"> </w:t>
      </w:r>
      <w:r w:rsidR="001B567C" w:rsidRPr="001B567C">
        <w:rPr>
          <w:szCs w:val="28"/>
        </w:rPr>
        <w:t>«Майстри педагогічної справи презентують».</w:t>
      </w:r>
    </w:p>
    <w:p w:rsidR="00F52979" w:rsidRPr="002D3A6D" w:rsidRDefault="001F4752" w:rsidP="001B567C">
      <w:pPr>
        <w:spacing w:line="300" w:lineRule="auto"/>
        <w:jc w:val="right"/>
        <w:rPr>
          <w:szCs w:val="28"/>
        </w:rPr>
      </w:pPr>
      <w:r>
        <w:rPr>
          <w:szCs w:val="28"/>
        </w:rPr>
        <w:t>Термін: до 11.05.2020</w:t>
      </w:r>
    </w:p>
    <w:p w:rsidR="00216C4C" w:rsidRPr="00F52979" w:rsidRDefault="007641C0" w:rsidP="002D3A6D">
      <w:pPr>
        <w:spacing w:line="300" w:lineRule="auto"/>
        <w:jc w:val="both"/>
        <w:rPr>
          <w:szCs w:val="28"/>
        </w:rPr>
      </w:pPr>
      <w:r>
        <w:rPr>
          <w:szCs w:val="28"/>
        </w:rPr>
        <w:t>3</w:t>
      </w:r>
      <w:r w:rsidR="002D3A6D" w:rsidRPr="002D3A6D">
        <w:rPr>
          <w:szCs w:val="28"/>
        </w:rPr>
        <w:t>. Контроль за виконанням цьог</w:t>
      </w:r>
      <w:r w:rsidR="00F52979">
        <w:rPr>
          <w:szCs w:val="28"/>
        </w:rPr>
        <w:t xml:space="preserve">о наказу покласти на начальника відділу науково-методичного та інформаційного забезпечення </w:t>
      </w:r>
      <w:r w:rsidR="00D23F87">
        <w:rPr>
          <w:szCs w:val="28"/>
        </w:rPr>
        <w:t xml:space="preserve">управління освіти Ізюмської міської ради Харківської області </w:t>
      </w:r>
      <w:r w:rsidR="00F52979">
        <w:rPr>
          <w:szCs w:val="28"/>
        </w:rPr>
        <w:t>Золотарьову Н.М</w:t>
      </w:r>
      <w:r w:rsidR="002D3A6D" w:rsidRPr="002D3A6D">
        <w:rPr>
          <w:szCs w:val="28"/>
        </w:rPr>
        <w:t>.</w:t>
      </w:r>
    </w:p>
    <w:p w:rsidR="00216C4C" w:rsidRDefault="00216C4C" w:rsidP="00216C4C">
      <w:pPr>
        <w:spacing w:line="300" w:lineRule="auto"/>
        <w:rPr>
          <w:sz w:val="16"/>
          <w:szCs w:val="16"/>
        </w:rPr>
      </w:pPr>
    </w:p>
    <w:p w:rsidR="009A1BB5" w:rsidRPr="005459B0" w:rsidRDefault="009A1BB5" w:rsidP="00216C4C">
      <w:pPr>
        <w:spacing w:line="300" w:lineRule="auto"/>
        <w:rPr>
          <w:sz w:val="16"/>
          <w:szCs w:val="16"/>
        </w:rPr>
      </w:pPr>
    </w:p>
    <w:p w:rsidR="00E9586E" w:rsidRDefault="002F7733" w:rsidP="00E4248C">
      <w:pPr>
        <w:rPr>
          <w:b/>
          <w:szCs w:val="28"/>
        </w:rPr>
      </w:pPr>
      <w:r>
        <w:rPr>
          <w:b/>
          <w:szCs w:val="28"/>
        </w:rPr>
        <w:t>Н</w:t>
      </w:r>
      <w:r w:rsidR="005E5B3C">
        <w:rPr>
          <w:b/>
          <w:szCs w:val="28"/>
        </w:rPr>
        <w:t>ачальник</w:t>
      </w:r>
      <w:r w:rsidR="007C1F3F">
        <w:rPr>
          <w:b/>
          <w:szCs w:val="28"/>
        </w:rPr>
        <w:t xml:space="preserve"> </w:t>
      </w:r>
      <w:r w:rsidR="002748DD">
        <w:rPr>
          <w:b/>
          <w:szCs w:val="28"/>
        </w:rPr>
        <w:t>управління</w:t>
      </w:r>
      <w:r w:rsidR="00216C4C" w:rsidRPr="00240963">
        <w:rPr>
          <w:b/>
          <w:szCs w:val="28"/>
        </w:rPr>
        <w:t xml:space="preserve"> освіти</w:t>
      </w:r>
      <w:r w:rsidR="00AF39D5">
        <w:rPr>
          <w:b/>
          <w:szCs w:val="28"/>
        </w:rPr>
        <w:tab/>
      </w:r>
      <w:r w:rsidR="00AF39D5">
        <w:rPr>
          <w:b/>
          <w:szCs w:val="28"/>
        </w:rPr>
        <w:tab/>
      </w:r>
      <w:r w:rsidR="00E4248C">
        <w:rPr>
          <w:b/>
          <w:szCs w:val="28"/>
        </w:rPr>
        <w:tab/>
      </w:r>
      <w:r w:rsidR="00E4248C">
        <w:rPr>
          <w:b/>
          <w:szCs w:val="28"/>
        </w:rPr>
        <w:tab/>
      </w:r>
      <w:r w:rsidR="005C0C36">
        <w:rPr>
          <w:b/>
          <w:szCs w:val="28"/>
        </w:rPr>
        <w:t>О.</w:t>
      </w:r>
      <w:r w:rsidR="00E4248C">
        <w:rPr>
          <w:b/>
          <w:szCs w:val="28"/>
        </w:rPr>
        <w:t>В</w:t>
      </w:r>
      <w:r w:rsidR="005C0C36">
        <w:rPr>
          <w:b/>
          <w:szCs w:val="28"/>
        </w:rPr>
        <w:t xml:space="preserve">. </w:t>
      </w:r>
      <w:proofErr w:type="spellStart"/>
      <w:r w:rsidR="00E4248C">
        <w:rPr>
          <w:b/>
          <w:szCs w:val="28"/>
        </w:rPr>
        <w:t>Безкоровайний</w:t>
      </w:r>
      <w:proofErr w:type="spellEnd"/>
    </w:p>
    <w:p w:rsidR="007B682B" w:rsidRDefault="007B682B" w:rsidP="007B682B">
      <w:pPr>
        <w:rPr>
          <w:sz w:val="20"/>
        </w:rPr>
      </w:pPr>
    </w:p>
    <w:p w:rsidR="007B682B" w:rsidRDefault="002D3A6D" w:rsidP="007B682B">
      <w:pPr>
        <w:rPr>
          <w:sz w:val="20"/>
        </w:rPr>
      </w:pPr>
      <w:proofErr w:type="spellStart"/>
      <w:r>
        <w:rPr>
          <w:sz w:val="20"/>
        </w:rPr>
        <w:t>Агішева</w:t>
      </w:r>
      <w:proofErr w:type="spellEnd"/>
    </w:p>
    <w:p w:rsidR="00E43A1C" w:rsidRDefault="00E43A1C" w:rsidP="007B682B">
      <w:pPr>
        <w:rPr>
          <w:sz w:val="20"/>
        </w:rPr>
      </w:pPr>
    </w:p>
    <w:p w:rsidR="00E43A1C" w:rsidRDefault="00E43A1C" w:rsidP="007B682B">
      <w:pPr>
        <w:rPr>
          <w:sz w:val="20"/>
        </w:rPr>
      </w:pPr>
    </w:p>
    <w:p w:rsidR="00E43A1C" w:rsidRDefault="00E43A1C" w:rsidP="007B682B">
      <w:pPr>
        <w:rPr>
          <w:sz w:val="20"/>
        </w:rPr>
      </w:pPr>
    </w:p>
    <w:p w:rsidR="00E43A1C" w:rsidRDefault="00E43A1C" w:rsidP="007B682B">
      <w:pPr>
        <w:rPr>
          <w:sz w:val="20"/>
        </w:rPr>
      </w:pPr>
    </w:p>
    <w:p w:rsidR="00E43A1C" w:rsidRDefault="00E43A1C" w:rsidP="007B682B">
      <w:pPr>
        <w:rPr>
          <w:sz w:val="20"/>
        </w:rPr>
      </w:pPr>
    </w:p>
    <w:p w:rsidR="00E43A1C" w:rsidRDefault="00E43A1C" w:rsidP="007B682B">
      <w:pPr>
        <w:rPr>
          <w:sz w:val="20"/>
        </w:rPr>
      </w:pPr>
    </w:p>
    <w:p w:rsidR="00E43A1C" w:rsidRDefault="00E43A1C" w:rsidP="007B682B">
      <w:pPr>
        <w:rPr>
          <w:sz w:val="20"/>
        </w:rPr>
      </w:pPr>
    </w:p>
    <w:p w:rsidR="004315F8" w:rsidRDefault="004315F8" w:rsidP="001B567C">
      <w:pPr>
        <w:ind w:left="5670"/>
        <w:rPr>
          <w:szCs w:val="28"/>
        </w:rPr>
      </w:pPr>
    </w:p>
    <w:p w:rsidR="00B91793" w:rsidRDefault="00B91793" w:rsidP="001B567C">
      <w:pPr>
        <w:ind w:left="5670"/>
        <w:rPr>
          <w:szCs w:val="28"/>
        </w:rPr>
      </w:pPr>
    </w:p>
    <w:p w:rsidR="00B91793" w:rsidRDefault="00B91793" w:rsidP="001B567C">
      <w:pPr>
        <w:ind w:left="5670"/>
        <w:rPr>
          <w:szCs w:val="28"/>
        </w:rPr>
      </w:pPr>
    </w:p>
    <w:p w:rsidR="001B567C" w:rsidRPr="00F845EE" w:rsidRDefault="001B567C" w:rsidP="001B567C">
      <w:pPr>
        <w:ind w:left="5670"/>
        <w:rPr>
          <w:szCs w:val="28"/>
        </w:rPr>
      </w:pPr>
      <w:r w:rsidRPr="00F845EE">
        <w:rPr>
          <w:szCs w:val="28"/>
        </w:rPr>
        <w:lastRenderedPageBreak/>
        <w:t xml:space="preserve">Додаток </w:t>
      </w:r>
      <w:r w:rsidR="00F845EE" w:rsidRPr="00F845EE">
        <w:rPr>
          <w:szCs w:val="28"/>
        </w:rPr>
        <w:t>1</w:t>
      </w:r>
    </w:p>
    <w:p w:rsidR="001B567C" w:rsidRPr="00F845EE" w:rsidRDefault="004315F8" w:rsidP="001B567C">
      <w:pPr>
        <w:ind w:left="5670"/>
        <w:rPr>
          <w:szCs w:val="28"/>
        </w:rPr>
      </w:pPr>
      <w:r>
        <w:rPr>
          <w:szCs w:val="28"/>
        </w:rPr>
        <w:t>до наказу</w:t>
      </w:r>
      <w:r w:rsidR="001B567C" w:rsidRPr="00F845EE">
        <w:rPr>
          <w:szCs w:val="28"/>
        </w:rPr>
        <w:t xml:space="preserve"> управління освіти Ізюмської міської ради Харківської області</w:t>
      </w:r>
    </w:p>
    <w:p w:rsidR="001B567C" w:rsidRDefault="004315F8" w:rsidP="001B567C">
      <w:pPr>
        <w:ind w:left="5670"/>
        <w:rPr>
          <w:szCs w:val="28"/>
        </w:rPr>
      </w:pPr>
      <w:r>
        <w:rPr>
          <w:szCs w:val="28"/>
        </w:rPr>
        <w:t xml:space="preserve">від 17.01.2020 № </w:t>
      </w:r>
      <w:r w:rsidR="00D23F87">
        <w:rPr>
          <w:szCs w:val="28"/>
        </w:rPr>
        <w:t>20</w:t>
      </w:r>
    </w:p>
    <w:p w:rsidR="00F7721F" w:rsidRDefault="00F7721F" w:rsidP="001B567C">
      <w:pPr>
        <w:ind w:left="5670"/>
        <w:rPr>
          <w:szCs w:val="28"/>
        </w:rPr>
      </w:pPr>
    </w:p>
    <w:p w:rsidR="00EE448D" w:rsidRDefault="00EE448D" w:rsidP="001B567C">
      <w:pPr>
        <w:ind w:left="5670"/>
        <w:rPr>
          <w:szCs w:val="28"/>
        </w:rPr>
      </w:pPr>
    </w:p>
    <w:p w:rsidR="00E54923" w:rsidRPr="00E54923" w:rsidRDefault="00E54923" w:rsidP="00E54923">
      <w:pPr>
        <w:ind w:left="5670"/>
        <w:rPr>
          <w:szCs w:val="28"/>
        </w:rPr>
      </w:pPr>
      <w:r w:rsidRPr="00E54923">
        <w:rPr>
          <w:szCs w:val="28"/>
        </w:rPr>
        <w:t>СХВАЛЕНО</w:t>
      </w:r>
    </w:p>
    <w:p w:rsidR="00E54923" w:rsidRPr="00E54923" w:rsidRDefault="00E54923" w:rsidP="00E54923">
      <w:pPr>
        <w:ind w:left="5670"/>
        <w:rPr>
          <w:szCs w:val="28"/>
        </w:rPr>
      </w:pPr>
      <w:r w:rsidRPr="00E54923">
        <w:rPr>
          <w:szCs w:val="28"/>
        </w:rPr>
        <w:t>науково-методичною радою</w:t>
      </w:r>
    </w:p>
    <w:p w:rsidR="00E54923" w:rsidRPr="00E54923" w:rsidRDefault="00E54923" w:rsidP="00E54923">
      <w:pPr>
        <w:ind w:left="5670"/>
        <w:rPr>
          <w:szCs w:val="28"/>
        </w:rPr>
      </w:pPr>
      <w:r w:rsidRPr="00E54923">
        <w:rPr>
          <w:szCs w:val="28"/>
        </w:rPr>
        <w:t>КВНЗ «Харківська академія</w:t>
      </w:r>
    </w:p>
    <w:p w:rsidR="00E54923" w:rsidRPr="00E54923" w:rsidRDefault="00E54923" w:rsidP="00E54923">
      <w:pPr>
        <w:ind w:left="5670"/>
        <w:rPr>
          <w:szCs w:val="28"/>
        </w:rPr>
      </w:pPr>
      <w:r w:rsidRPr="00E54923">
        <w:rPr>
          <w:szCs w:val="28"/>
        </w:rPr>
        <w:t>неперервної освіти»</w:t>
      </w:r>
    </w:p>
    <w:p w:rsidR="00E54923" w:rsidRPr="00E54923" w:rsidRDefault="00E54923" w:rsidP="00E54923">
      <w:pPr>
        <w:ind w:left="5670"/>
        <w:rPr>
          <w:szCs w:val="28"/>
        </w:rPr>
      </w:pPr>
      <w:r w:rsidRPr="00E54923">
        <w:rPr>
          <w:szCs w:val="28"/>
        </w:rPr>
        <w:t>(протокол від 21.11.2019 № 4)</w:t>
      </w:r>
    </w:p>
    <w:p w:rsidR="00EE448D" w:rsidRDefault="00EE448D" w:rsidP="001B567C">
      <w:pPr>
        <w:ind w:left="5670"/>
        <w:rPr>
          <w:szCs w:val="28"/>
        </w:rPr>
      </w:pPr>
    </w:p>
    <w:p w:rsidR="00EE448D" w:rsidRDefault="00EE448D" w:rsidP="001B567C">
      <w:pPr>
        <w:ind w:left="5670"/>
        <w:rPr>
          <w:szCs w:val="28"/>
        </w:rPr>
      </w:pPr>
    </w:p>
    <w:p w:rsidR="00E54923" w:rsidRPr="00E54923" w:rsidRDefault="00E54923" w:rsidP="00E54923">
      <w:pPr>
        <w:jc w:val="center"/>
        <w:rPr>
          <w:b/>
          <w:szCs w:val="28"/>
        </w:rPr>
      </w:pPr>
      <w:r w:rsidRPr="00E54923">
        <w:rPr>
          <w:b/>
          <w:szCs w:val="28"/>
        </w:rPr>
        <w:t>Положення</w:t>
      </w:r>
    </w:p>
    <w:p w:rsidR="00E54923" w:rsidRPr="00E54923" w:rsidRDefault="00E54923" w:rsidP="00E54923">
      <w:pPr>
        <w:jc w:val="center"/>
        <w:rPr>
          <w:b/>
          <w:szCs w:val="28"/>
        </w:rPr>
      </w:pPr>
      <w:r w:rsidRPr="00E54923">
        <w:rPr>
          <w:b/>
          <w:szCs w:val="28"/>
        </w:rPr>
        <w:t>про проведення обласного фестивалю «добрих практик»</w:t>
      </w:r>
    </w:p>
    <w:p w:rsidR="00E54923" w:rsidRPr="00E54923" w:rsidRDefault="00E54923" w:rsidP="00E54923">
      <w:pPr>
        <w:jc w:val="center"/>
        <w:rPr>
          <w:b/>
          <w:szCs w:val="28"/>
        </w:rPr>
      </w:pPr>
      <w:r w:rsidRPr="00E54923">
        <w:rPr>
          <w:b/>
          <w:szCs w:val="28"/>
        </w:rPr>
        <w:t>освітян Харківщини «Майстри педагогічної справи презентують»</w:t>
      </w:r>
    </w:p>
    <w:p w:rsidR="00E54923" w:rsidRPr="00E54923" w:rsidRDefault="00E54923" w:rsidP="00E54923">
      <w:pPr>
        <w:jc w:val="center"/>
        <w:rPr>
          <w:b/>
          <w:szCs w:val="28"/>
        </w:rPr>
      </w:pPr>
    </w:p>
    <w:p w:rsidR="00E54923" w:rsidRPr="00E54923" w:rsidRDefault="00E54923" w:rsidP="00E54923">
      <w:pPr>
        <w:spacing w:line="360" w:lineRule="auto"/>
        <w:jc w:val="both"/>
        <w:rPr>
          <w:szCs w:val="28"/>
        </w:rPr>
      </w:pPr>
      <w:r w:rsidRPr="00E54923">
        <w:rPr>
          <w:szCs w:val="28"/>
        </w:rPr>
        <w:t>1. Загальні положення, мета та завдання фестивалю</w:t>
      </w:r>
    </w:p>
    <w:p w:rsidR="00E54923" w:rsidRPr="00E54923" w:rsidRDefault="00E54923" w:rsidP="00E54923">
      <w:pPr>
        <w:spacing w:line="360" w:lineRule="auto"/>
        <w:jc w:val="both"/>
        <w:rPr>
          <w:szCs w:val="28"/>
        </w:rPr>
      </w:pPr>
      <w:r w:rsidRPr="00E54923">
        <w:rPr>
          <w:szCs w:val="28"/>
        </w:rPr>
        <w:t xml:space="preserve">1.1. Організатором </w:t>
      </w:r>
      <w:r w:rsidRPr="00E54923">
        <w:rPr>
          <w:szCs w:val="28"/>
        </w:rPr>
        <w:tab/>
        <w:t>обласного фестивалю «добрих практик» освітян Харківщини «Майстри педагогічної справи презентують» є КВНЗ «Харківська академія неперервної освіти».</w:t>
      </w:r>
    </w:p>
    <w:p w:rsidR="00E54923" w:rsidRPr="00E54923" w:rsidRDefault="00E54923" w:rsidP="00E54923">
      <w:pPr>
        <w:spacing w:line="360" w:lineRule="auto"/>
        <w:jc w:val="both"/>
        <w:rPr>
          <w:szCs w:val="28"/>
        </w:rPr>
      </w:pPr>
      <w:r w:rsidRPr="00E54923">
        <w:rPr>
          <w:szCs w:val="28"/>
        </w:rPr>
        <w:t>1.2. Обласний фестиваль кращих практик педагогів Харківщини (далі – Фестиваль) проводиться з метою задоволення потреб у професійній самореалізації працівників освіти Харківської області, обміну ефективним педагогічним досвідом та створення умов для співпраці наукових, методичних і педагогічних працівників, які розробляють та запроваджують педагогічні інновації.</w:t>
      </w:r>
    </w:p>
    <w:p w:rsidR="00E54923" w:rsidRPr="00E54923" w:rsidRDefault="00E54923" w:rsidP="00E54923">
      <w:pPr>
        <w:spacing w:line="360" w:lineRule="auto"/>
        <w:jc w:val="both"/>
        <w:rPr>
          <w:szCs w:val="28"/>
        </w:rPr>
      </w:pPr>
      <w:r w:rsidRPr="00E54923">
        <w:rPr>
          <w:szCs w:val="28"/>
        </w:rPr>
        <w:t>1.3.Основними завданнями Фестивалю є:</w:t>
      </w:r>
    </w:p>
    <w:p w:rsidR="00E54923" w:rsidRPr="00E54923" w:rsidRDefault="00E54923" w:rsidP="00E54923">
      <w:pPr>
        <w:spacing w:line="360" w:lineRule="auto"/>
        <w:jc w:val="both"/>
        <w:rPr>
          <w:szCs w:val="28"/>
        </w:rPr>
      </w:pPr>
      <w:r>
        <w:rPr>
          <w:szCs w:val="28"/>
        </w:rPr>
        <w:t>-</w:t>
      </w:r>
      <w:r w:rsidRPr="00E54923">
        <w:rPr>
          <w:szCs w:val="28"/>
        </w:rPr>
        <w:tab/>
        <w:t>виявлення ініціативних, творчо працюючих педагогічних працівників, які застосовують у своїй практиці сучасні науково-теоретичні положення, самостійно розробляють нові педагогічні ідеї, методики, технології, окремі інноваційні методи, прийоми та форми роботи, моделі освітніх процесів, управлінської діяльності;</w:t>
      </w:r>
    </w:p>
    <w:p w:rsidR="00E54923" w:rsidRPr="00E54923" w:rsidRDefault="00E54923" w:rsidP="00E54923">
      <w:pPr>
        <w:spacing w:line="360" w:lineRule="auto"/>
        <w:jc w:val="both"/>
        <w:rPr>
          <w:szCs w:val="28"/>
        </w:rPr>
      </w:pPr>
      <w:r>
        <w:rPr>
          <w:szCs w:val="28"/>
        </w:rPr>
        <w:t>-</w:t>
      </w:r>
      <w:r w:rsidRPr="00E54923">
        <w:rPr>
          <w:szCs w:val="28"/>
        </w:rPr>
        <w:tab/>
        <w:t>створення сприятливих умов для співпраці наукових, методичних і педагогічних працівників, які розробляють та запроваджують педагогічні інновації;</w:t>
      </w:r>
    </w:p>
    <w:p w:rsidR="00E54923" w:rsidRPr="00E54923" w:rsidRDefault="00E54923" w:rsidP="00E54923">
      <w:pPr>
        <w:spacing w:line="360" w:lineRule="auto"/>
        <w:jc w:val="both"/>
        <w:rPr>
          <w:szCs w:val="28"/>
        </w:rPr>
      </w:pPr>
      <w:r>
        <w:rPr>
          <w:szCs w:val="28"/>
        </w:rPr>
        <w:lastRenderedPageBreak/>
        <w:t>-</w:t>
      </w:r>
      <w:r w:rsidRPr="00E54923">
        <w:rPr>
          <w:szCs w:val="28"/>
        </w:rPr>
        <w:tab/>
        <w:t>упровадження спільної розширеної практики обміну досвідом реалізації концепції Нової української школи в закладах освіти Харківської області;</w:t>
      </w:r>
    </w:p>
    <w:p w:rsidR="00E54923" w:rsidRPr="00E54923" w:rsidRDefault="00E54923" w:rsidP="00E54923">
      <w:pPr>
        <w:spacing w:line="360" w:lineRule="auto"/>
        <w:jc w:val="both"/>
        <w:rPr>
          <w:szCs w:val="28"/>
        </w:rPr>
      </w:pPr>
      <w:r>
        <w:rPr>
          <w:szCs w:val="28"/>
        </w:rPr>
        <w:t>-</w:t>
      </w:r>
      <w:r w:rsidRPr="00E54923">
        <w:rPr>
          <w:szCs w:val="28"/>
        </w:rPr>
        <w:tab/>
        <w:t xml:space="preserve">окреслення пріоритетних шляхів розвитку професійної компетентності педагогів в умовах розбудови Нової української школи, визначення перспектив роботи та напрямків взаємодії педагогічної громадськості та методичних служб усіх рівнів щодо створення інноваційного </w:t>
      </w:r>
      <w:proofErr w:type="spellStart"/>
      <w:r w:rsidRPr="00E54923">
        <w:rPr>
          <w:szCs w:val="28"/>
        </w:rPr>
        <w:t>компетентнісно-спрямованого</w:t>
      </w:r>
      <w:proofErr w:type="spellEnd"/>
      <w:r w:rsidRPr="00E54923">
        <w:rPr>
          <w:szCs w:val="28"/>
        </w:rPr>
        <w:t xml:space="preserve"> освітнього простору в регіоні.</w:t>
      </w:r>
    </w:p>
    <w:p w:rsidR="00E54923" w:rsidRPr="00E54923" w:rsidRDefault="00E54923" w:rsidP="00E54923">
      <w:pPr>
        <w:spacing w:line="360" w:lineRule="auto"/>
        <w:jc w:val="both"/>
        <w:rPr>
          <w:szCs w:val="28"/>
        </w:rPr>
      </w:pPr>
      <w:r w:rsidRPr="00E54923">
        <w:rPr>
          <w:szCs w:val="28"/>
        </w:rPr>
        <w:t>1.3. Фестиваль проводиться на добровільних засадах і є відкритим для всіх закладів освіти, педагогічних працівників Харківської області.</w:t>
      </w:r>
    </w:p>
    <w:p w:rsidR="00E54923" w:rsidRPr="00E54923" w:rsidRDefault="00E54923" w:rsidP="00E54923">
      <w:pPr>
        <w:spacing w:line="360" w:lineRule="auto"/>
        <w:jc w:val="both"/>
        <w:rPr>
          <w:szCs w:val="28"/>
        </w:rPr>
      </w:pPr>
      <w:r w:rsidRPr="00E54923">
        <w:rPr>
          <w:szCs w:val="28"/>
        </w:rPr>
        <w:t>2. Організаційний комітет і експертна група Фестивалю</w:t>
      </w:r>
    </w:p>
    <w:p w:rsidR="00E54923" w:rsidRPr="00E54923" w:rsidRDefault="00E54923" w:rsidP="00E54923">
      <w:pPr>
        <w:spacing w:line="360" w:lineRule="auto"/>
        <w:jc w:val="both"/>
        <w:rPr>
          <w:szCs w:val="28"/>
        </w:rPr>
      </w:pPr>
      <w:r w:rsidRPr="00E54923">
        <w:rPr>
          <w:szCs w:val="28"/>
        </w:rPr>
        <w:t>2.1. Для організації та проведення Фестивалю створюється організаційний комітет та експертні групи.</w:t>
      </w:r>
    </w:p>
    <w:p w:rsidR="00E54923" w:rsidRPr="00E54923" w:rsidRDefault="00E54923" w:rsidP="00E54923">
      <w:pPr>
        <w:spacing w:line="360" w:lineRule="auto"/>
        <w:jc w:val="both"/>
        <w:rPr>
          <w:szCs w:val="28"/>
        </w:rPr>
      </w:pPr>
      <w:r w:rsidRPr="00E54923">
        <w:rPr>
          <w:szCs w:val="28"/>
        </w:rPr>
        <w:t>2.2. До повноважень організаційного комітету входять:</w:t>
      </w:r>
    </w:p>
    <w:p w:rsidR="00E54923" w:rsidRPr="00E54923" w:rsidRDefault="00E54923" w:rsidP="00E54923">
      <w:pPr>
        <w:spacing w:line="360" w:lineRule="auto"/>
        <w:jc w:val="both"/>
        <w:rPr>
          <w:szCs w:val="28"/>
        </w:rPr>
      </w:pPr>
      <w:r>
        <w:rPr>
          <w:szCs w:val="28"/>
        </w:rPr>
        <w:t>-</w:t>
      </w:r>
      <w:r w:rsidRPr="00E54923">
        <w:rPr>
          <w:szCs w:val="28"/>
        </w:rPr>
        <w:tab/>
        <w:t>здійснення організаційної роботи щодо проведення Фестивалю;</w:t>
      </w:r>
    </w:p>
    <w:p w:rsidR="00E54923" w:rsidRPr="00E54923" w:rsidRDefault="00E54923" w:rsidP="00E54923">
      <w:pPr>
        <w:spacing w:line="360" w:lineRule="auto"/>
        <w:jc w:val="both"/>
        <w:rPr>
          <w:szCs w:val="28"/>
        </w:rPr>
      </w:pPr>
      <w:r>
        <w:rPr>
          <w:szCs w:val="28"/>
        </w:rPr>
        <w:t>-</w:t>
      </w:r>
      <w:r w:rsidRPr="00E54923">
        <w:rPr>
          <w:szCs w:val="28"/>
        </w:rPr>
        <w:tab/>
        <w:t>оформлення документації Фестивалю та підбиття підсумків;</w:t>
      </w:r>
    </w:p>
    <w:p w:rsidR="00E54923" w:rsidRPr="00E54923" w:rsidRDefault="00E54923" w:rsidP="00E54923">
      <w:pPr>
        <w:spacing w:line="360" w:lineRule="auto"/>
        <w:jc w:val="both"/>
        <w:rPr>
          <w:szCs w:val="28"/>
        </w:rPr>
      </w:pPr>
      <w:r>
        <w:rPr>
          <w:szCs w:val="28"/>
        </w:rPr>
        <w:t>-</w:t>
      </w:r>
      <w:r w:rsidRPr="00E54923">
        <w:rPr>
          <w:szCs w:val="28"/>
        </w:rPr>
        <w:tab/>
        <w:t>сприяння висвітленню результатів Фестивалю.</w:t>
      </w:r>
    </w:p>
    <w:p w:rsidR="00E54923" w:rsidRPr="00E54923" w:rsidRDefault="00E54923" w:rsidP="00E54923">
      <w:pPr>
        <w:spacing w:line="360" w:lineRule="auto"/>
        <w:jc w:val="both"/>
        <w:rPr>
          <w:szCs w:val="28"/>
        </w:rPr>
      </w:pPr>
      <w:r w:rsidRPr="00E54923">
        <w:rPr>
          <w:szCs w:val="28"/>
        </w:rPr>
        <w:t>2.3. До повноважень експертної групи входять:</w:t>
      </w:r>
    </w:p>
    <w:p w:rsidR="00E54923" w:rsidRPr="00E54923" w:rsidRDefault="00E54923" w:rsidP="00E54923">
      <w:pPr>
        <w:spacing w:line="360" w:lineRule="auto"/>
        <w:jc w:val="both"/>
        <w:rPr>
          <w:szCs w:val="28"/>
        </w:rPr>
      </w:pPr>
      <w:r>
        <w:rPr>
          <w:szCs w:val="28"/>
        </w:rPr>
        <w:t>-</w:t>
      </w:r>
      <w:r w:rsidRPr="00E54923">
        <w:rPr>
          <w:szCs w:val="28"/>
        </w:rPr>
        <w:tab/>
        <w:t>оцінка матеріалів, представлених на Фестиваль;</w:t>
      </w:r>
    </w:p>
    <w:p w:rsidR="00E54923" w:rsidRPr="00E54923" w:rsidRDefault="00E54923" w:rsidP="00E54923">
      <w:pPr>
        <w:spacing w:line="360" w:lineRule="auto"/>
        <w:jc w:val="both"/>
        <w:rPr>
          <w:szCs w:val="28"/>
        </w:rPr>
      </w:pPr>
      <w:r>
        <w:rPr>
          <w:szCs w:val="28"/>
        </w:rPr>
        <w:t>-</w:t>
      </w:r>
      <w:r w:rsidRPr="00E54923">
        <w:rPr>
          <w:szCs w:val="28"/>
        </w:rPr>
        <w:tab/>
        <w:t>складання оціночних відомостей.</w:t>
      </w:r>
    </w:p>
    <w:p w:rsidR="00E54923" w:rsidRPr="00E54923" w:rsidRDefault="00E54923" w:rsidP="00E54923">
      <w:pPr>
        <w:spacing w:line="360" w:lineRule="auto"/>
        <w:jc w:val="both"/>
        <w:rPr>
          <w:szCs w:val="28"/>
        </w:rPr>
      </w:pPr>
      <w:r w:rsidRPr="00E54923">
        <w:rPr>
          <w:szCs w:val="28"/>
        </w:rPr>
        <w:t>3. Організація Фестивалю</w:t>
      </w:r>
    </w:p>
    <w:p w:rsidR="00E54923" w:rsidRPr="00E54923" w:rsidRDefault="00E54923" w:rsidP="00E54923">
      <w:pPr>
        <w:spacing w:line="360" w:lineRule="auto"/>
        <w:jc w:val="both"/>
        <w:rPr>
          <w:szCs w:val="28"/>
        </w:rPr>
      </w:pPr>
      <w:r w:rsidRPr="00E54923">
        <w:rPr>
          <w:szCs w:val="28"/>
        </w:rPr>
        <w:t>3.1.Фестиваль проводиться за номінаціями: «Управління освітою», «Дошкільна освіта», «Початкова освіта», «Позашкільна освіта», «Українська мова та література», «Зарубіжна література», «Іноземні мови», «</w:t>
      </w:r>
      <w:proofErr w:type="spellStart"/>
      <w:r w:rsidRPr="00E54923">
        <w:rPr>
          <w:szCs w:val="28"/>
        </w:rPr>
        <w:t>Мови</w:t>
      </w:r>
      <w:proofErr w:type="spellEnd"/>
      <w:r w:rsidRPr="00E54923">
        <w:rPr>
          <w:szCs w:val="28"/>
        </w:rPr>
        <w:t xml:space="preserve"> національних меншин», «Математика», «Історія», «Громадянська освіта, правознавство», «Географія, економіка», «Фізика, астрономія», «Біологія, екологія», «Хімія», «Інформатика», «Мистецтво», «Трудове навчання», «Основи здоров’я, фізична культура», «Захист Вітчизни», «Виховна робота», «Практична психологія та соціальна робота», «Спеціальна та інклюзивна освіта», «Бібліотечна справа».</w:t>
      </w:r>
    </w:p>
    <w:p w:rsidR="00E54923" w:rsidRPr="00E54923" w:rsidRDefault="00E54923" w:rsidP="00E54923">
      <w:pPr>
        <w:spacing w:line="360" w:lineRule="auto"/>
        <w:jc w:val="both"/>
        <w:rPr>
          <w:szCs w:val="28"/>
        </w:rPr>
      </w:pPr>
      <w:r w:rsidRPr="00E54923">
        <w:rPr>
          <w:szCs w:val="28"/>
        </w:rPr>
        <w:t>3.2. Фестиваль проводиться у два етапи:</w:t>
      </w:r>
    </w:p>
    <w:p w:rsidR="00E54923" w:rsidRPr="00E54923" w:rsidRDefault="00E54923" w:rsidP="00E54923">
      <w:pPr>
        <w:spacing w:line="360" w:lineRule="auto"/>
        <w:jc w:val="both"/>
        <w:rPr>
          <w:szCs w:val="28"/>
        </w:rPr>
      </w:pPr>
      <w:r w:rsidRPr="00E54923">
        <w:rPr>
          <w:szCs w:val="28"/>
        </w:rPr>
        <w:lastRenderedPageBreak/>
        <w:t>І етап – відбірковий (проводиться заочно) – лютий – березень поточного року;</w:t>
      </w:r>
    </w:p>
    <w:p w:rsidR="00E54923" w:rsidRPr="00E54923" w:rsidRDefault="00E54923" w:rsidP="00E54923">
      <w:pPr>
        <w:spacing w:line="360" w:lineRule="auto"/>
        <w:jc w:val="both"/>
        <w:rPr>
          <w:szCs w:val="28"/>
        </w:rPr>
      </w:pPr>
      <w:r w:rsidRPr="00E54923">
        <w:rPr>
          <w:szCs w:val="28"/>
        </w:rPr>
        <w:t>ІІ етап – фінальний (проводиться заочно) – квітень поточного року.</w:t>
      </w:r>
    </w:p>
    <w:p w:rsidR="00E54923" w:rsidRPr="00E54923" w:rsidRDefault="00E54923" w:rsidP="00E54923">
      <w:pPr>
        <w:spacing w:line="360" w:lineRule="auto"/>
        <w:jc w:val="both"/>
        <w:rPr>
          <w:szCs w:val="28"/>
        </w:rPr>
      </w:pPr>
      <w:r w:rsidRPr="00E54923">
        <w:rPr>
          <w:szCs w:val="28"/>
        </w:rPr>
        <w:t>3.3. Учасниками Фестивалю можуть бути педагогічні працівники (особисто або група, об’єднання), бібліотекарі закладів (далі – учасники).</w:t>
      </w:r>
    </w:p>
    <w:p w:rsidR="00E54923" w:rsidRPr="00E54923" w:rsidRDefault="00E54923" w:rsidP="00E54923">
      <w:pPr>
        <w:spacing w:line="360" w:lineRule="auto"/>
        <w:jc w:val="both"/>
        <w:rPr>
          <w:szCs w:val="28"/>
        </w:rPr>
      </w:pPr>
      <w:r w:rsidRPr="00E54923">
        <w:rPr>
          <w:szCs w:val="28"/>
        </w:rPr>
        <w:t>3.4. Для участі у Фестивалі учасник до 29 лютого 2020 року має пройти електронну реєстрацію за посиланням https://forms.gle/ETn7Dg4uLHebaMer6 та представити опис власного досвіду застосування інноваційних освітніх технологій, методів, форм та моделей організації освітнього процесу тощо, прикріпивши його електронний документ у поле «Завантажте власний опис досвіду».</w:t>
      </w:r>
    </w:p>
    <w:p w:rsidR="00E54923" w:rsidRPr="00E54923" w:rsidRDefault="00E54923" w:rsidP="00E54923">
      <w:pPr>
        <w:spacing w:line="360" w:lineRule="auto"/>
        <w:jc w:val="both"/>
        <w:rPr>
          <w:szCs w:val="28"/>
        </w:rPr>
      </w:pPr>
      <w:r w:rsidRPr="00E54923">
        <w:rPr>
          <w:szCs w:val="28"/>
        </w:rPr>
        <w:t xml:space="preserve">3.5. Опис подається в електронному вигляді та може розміщуватися на </w:t>
      </w:r>
      <w:proofErr w:type="spellStart"/>
      <w:r w:rsidRPr="00E54923">
        <w:rPr>
          <w:szCs w:val="28"/>
        </w:rPr>
        <w:t>інтернет-сервісах</w:t>
      </w:r>
      <w:proofErr w:type="spellEnd"/>
      <w:r w:rsidRPr="00E54923">
        <w:rPr>
          <w:szCs w:val="28"/>
        </w:rPr>
        <w:t xml:space="preserve"> (наприклад, Google-диск, </w:t>
      </w:r>
      <w:proofErr w:type="spellStart"/>
      <w:r w:rsidRPr="00E54923">
        <w:rPr>
          <w:szCs w:val="28"/>
        </w:rPr>
        <w:t>OneDrive</w:t>
      </w:r>
      <w:proofErr w:type="spellEnd"/>
      <w:r w:rsidRPr="00E54923">
        <w:rPr>
          <w:szCs w:val="28"/>
        </w:rPr>
        <w:t xml:space="preserve"> Office 365). У цьому випадку посилання на опис обов’язково вказується у формі електронної реєстрації.</w:t>
      </w:r>
    </w:p>
    <w:p w:rsidR="00E54923" w:rsidRPr="00E54923" w:rsidRDefault="00E54923" w:rsidP="00E54923">
      <w:pPr>
        <w:spacing w:line="360" w:lineRule="auto"/>
        <w:jc w:val="both"/>
        <w:rPr>
          <w:szCs w:val="28"/>
        </w:rPr>
      </w:pPr>
      <w:r w:rsidRPr="00E54923">
        <w:rPr>
          <w:szCs w:val="28"/>
        </w:rPr>
        <w:t xml:space="preserve">3.6. Технічні вимоги до оформлення опису: оптимальний обсяг – до 3-х сторінок; розмір шрифт – 14 </w:t>
      </w:r>
      <w:proofErr w:type="spellStart"/>
      <w:r w:rsidRPr="00E54923">
        <w:rPr>
          <w:szCs w:val="28"/>
        </w:rPr>
        <w:t>пт</w:t>
      </w:r>
      <w:proofErr w:type="spellEnd"/>
      <w:r w:rsidRPr="00E54923">
        <w:rPr>
          <w:szCs w:val="28"/>
        </w:rPr>
        <w:t xml:space="preserve">; гарнітура шрифту – </w:t>
      </w:r>
      <w:proofErr w:type="spellStart"/>
      <w:r w:rsidRPr="00E54923">
        <w:rPr>
          <w:szCs w:val="28"/>
        </w:rPr>
        <w:t>Times</w:t>
      </w:r>
      <w:proofErr w:type="spellEnd"/>
      <w:r w:rsidRPr="00E54923">
        <w:rPr>
          <w:szCs w:val="28"/>
        </w:rPr>
        <w:t xml:space="preserve"> </w:t>
      </w:r>
      <w:proofErr w:type="spellStart"/>
      <w:r w:rsidRPr="00E54923">
        <w:rPr>
          <w:szCs w:val="28"/>
        </w:rPr>
        <w:t>New</w:t>
      </w:r>
      <w:proofErr w:type="spellEnd"/>
      <w:r w:rsidRPr="00E54923">
        <w:rPr>
          <w:szCs w:val="28"/>
        </w:rPr>
        <w:t xml:space="preserve"> </w:t>
      </w:r>
      <w:proofErr w:type="spellStart"/>
      <w:r w:rsidRPr="00E54923">
        <w:rPr>
          <w:szCs w:val="28"/>
        </w:rPr>
        <w:t>Roman</w:t>
      </w:r>
      <w:proofErr w:type="spellEnd"/>
      <w:r w:rsidRPr="00E54923">
        <w:rPr>
          <w:szCs w:val="28"/>
        </w:rPr>
        <w:t>; міжрядковий інтервал – 1; поля: ліве – 3 см, праве – 1 см, верхнє, нижнє – 2 см.</w:t>
      </w:r>
    </w:p>
    <w:p w:rsidR="00E54923" w:rsidRPr="00E54923" w:rsidRDefault="00E54923" w:rsidP="00E54923">
      <w:pPr>
        <w:spacing w:line="360" w:lineRule="auto"/>
        <w:jc w:val="both"/>
        <w:rPr>
          <w:szCs w:val="28"/>
        </w:rPr>
      </w:pPr>
      <w:r w:rsidRPr="00E54923">
        <w:rPr>
          <w:szCs w:val="28"/>
        </w:rPr>
        <w:t xml:space="preserve">4. Критерії оцінювання конкурсних матеріалів </w:t>
      </w:r>
    </w:p>
    <w:p w:rsidR="00E54923" w:rsidRPr="00E54923" w:rsidRDefault="00E54923" w:rsidP="00E54923">
      <w:pPr>
        <w:spacing w:line="360" w:lineRule="auto"/>
        <w:jc w:val="both"/>
        <w:rPr>
          <w:szCs w:val="28"/>
        </w:rPr>
      </w:pPr>
      <w:r w:rsidRPr="00E54923">
        <w:rPr>
          <w:szCs w:val="28"/>
        </w:rPr>
        <w:t>учасників І-ІІ етапу Фестивалю</w:t>
      </w:r>
    </w:p>
    <w:p w:rsidR="00E54923" w:rsidRPr="00E54923" w:rsidRDefault="00E54923" w:rsidP="00E54923">
      <w:pPr>
        <w:spacing w:line="360" w:lineRule="auto"/>
        <w:jc w:val="both"/>
        <w:rPr>
          <w:szCs w:val="28"/>
        </w:rPr>
      </w:pPr>
      <w:r w:rsidRPr="00E54923">
        <w:rPr>
          <w:szCs w:val="28"/>
        </w:rPr>
        <w:t xml:space="preserve">4.1. Оцінювання матеріалів, представлених на Фестиваль, здійснюється в балах за відповідними критеріями на кожному етапі. </w:t>
      </w:r>
    </w:p>
    <w:p w:rsidR="00E54923" w:rsidRPr="00E54923" w:rsidRDefault="00E54923" w:rsidP="00E54923">
      <w:pPr>
        <w:spacing w:line="360" w:lineRule="auto"/>
        <w:jc w:val="both"/>
        <w:rPr>
          <w:szCs w:val="28"/>
        </w:rPr>
      </w:pPr>
      <w:r w:rsidRPr="00E54923">
        <w:rPr>
          <w:szCs w:val="28"/>
        </w:rPr>
        <w:t>4.2. Критерії ухвалюються рішенням науково-методичної ради КВНЗ «Харківська академія неперервної освіти».</w:t>
      </w:r>
    </w:p>
    <w:p w:rsidR="00E54923" w:rsidRPr="00E54923" w:rsidRDefault="00E54923" w:rsidP="00E54923">
      <w:pPr>
        <w:spacing w:line="360" w:lineRule="auto"/>
        <w:jc w:val="both"/>
        <w:rPr>
          <w:szCs w:val="28"/>
        </w:rPr>
      </w:pPr>
      <w:r w:rsidRPr="00E54923">
        <w:rPr>
          <w:szCs w:val="28"/>
        </w:rPr>
        <w:t xml:space="preserve">4.3. Критерії оцінювання конкурсних матеріалів учасників І етапу (відбіркового) Фестивалю: </w:t>
      </w:r>
    </w:p>
    <w:p w:rsidR="00E54923" w:rsidRPr="00E54923" w:rsidRDefault="00E54923" w:rsidP="00E54923">
      <w:pPr>
        <w:spacing w:line="360" w:lineRule="auto"/>
        <w:jc w:val="both"/>
        <w:rPr>
          <w:szCs w:val="28"/>
        </w:rPr>
      </w:pPr>
      <w:r w:rsidRPr="00E54923">
        <w:rPr>
          <w:szCs w:val="28"/>
        </w:rPr>
        <w:t>4.3.1. Перевірка надання активного доступу посилання на представлені матеріали учасника Фестивалю – 10 балів.</w:t>
      </w:r>
    </w:p>
    <w:p w:rsidR="00E54923" w:rsidRPr="00E54923" w:rsidRDefault="00E54923" w:rsidP="00E54923">
      <w:pPr>
        <w:spacing w:line="360" w:lineRule="auto"/>
        <w:jc w:val="both"/>
        <w:rPr>
          <w:szCs w:val="28"/>
        </w:rPr>
      </w:pPr>
      <w:r w:rsidRPr="00E54923">
        <w:rPr>
          <w:szCs w:val="28"/>
        </w:rPr>
        <w:t>4.3.2. Дотримання технічних вимог до оформлення матеріалів – 7 балів.</w:t>
      </w:r>
    </w:p>
    <w:p w:rsidR="00E54923" w:rsidRPr="00E54923" w:rsidRDefault="00E54923" w:rsidP="00E54923">
      <w:pPr>
        <w:spacing w:line="360" w:lineRule="auto"/>
        <w:jc w:val="both"/>
        <w:rPr>
          <w:szCs w:val="28"/>
        </w:rPr>
      </w:pPr>
      <w:r w:rsidRPr="00E54923">
        <w:rPr>
          <w:szCs w:val="28"/>
        </w:rPr>
        <w:lastRenderedPageBreak/>
        <w:t>4.3.3. Перевірка тексту та змісту конкурсних матеріалів учасників представленої роботи на унікальність (плагіат) – 20 балів.</w:t>
      </w:r>
    </w:p>
    <w:p w:rsidR="00E54923" w:rsidRPr="00E54923" w:rsidRDefault="00E54923" w:rsidP="00E54923">
      <w:pPr>
        <w:spacing w:line="360" w:lineRule="auto"/>
        <w:jc w:val="both"/>
        <w:rPr>
          <w:szCs w:val="28"/>
        </w:rPr>
      </w:pPr>
      <w:r w:rsidRPr="00E54923">
        <w:rPr>
          <w:szCs w:val="28"/>
        </w:rPr>
        <w:t>Усього 37 балів.</w:t>
      </w:r>
    </w:p>
    <w:p w:rsidR="00E54923" w:rsidRPr="00E54923" w:rsidRDefault="00E54923" w:rsidP="00E54923">
      <w:pPr>
        <w:spacing w:line="360" w:lineRule="auto"/>
        <w:jc w:val="both"/>
        <w:rPr>
          <w:szCs w:val="28"/>
        </w:rPr>
      </w:pPr>
      <w:r w:rsidRPr="00E54923">
        <w:rPr>
          <w:szCs w:val="28"/>
        </w:rPr>
        <w:t>До ІІ етапу Фестивалю допускаються конкурсні матеріали учасників, що набрали не менш ніж 26 балів (70%).</w:t>
      </w:r>
    </w:p>
    <w:p w:rsidR="00E54923" w:rsidRPr="00E54923" w:rsidRDefault="00E54923" w:rsidP="00E54923">
      <w:pPr>
        <w:spacing w:line="360" w:lineRule="auto"/>
        <w:jc w:val="both"/>
        <w:rPr>
          <w:szCs w:val="28"/>
        </w:rPr>
      </w:pPr>
      <w:r w:rsidRPr="00E54923">
        <w:rPr>
          <w:szCs w:val="28"/>
        </w:rPr>
        <w:t>4.4. Критерії оцінювання конкурсних матеріалів учасників ІІ (фінального) етапу Фестивалю:</w:t>
      </w:r>
    </w:p>
    <w:p w:rsidR="00E54923" w:rsidRPr="00E54923" w:rsidRDefault="00E54923" w:rsidP="00E54923">
      <w:pPr>
        <w:spacing w:line="360" w:lineRule="auto"/>
        <w:jc w:val="both"/>
        <w:rPr>
          <w:szCs w:val="28"/>
        </w:rPr>
      </w:pPr>
      <w:r w:rsidRPr="00E54923">
        <w:rPr>
          <w:szCs w:val="28"/>
        </w:rPr>
        <w:t xml:space="preserve">4.4.1. Відповідність змісту Концепції «Нова українська школа» (спрямованість обраних технологій, методів, форм, прийомів роботи на формування певних ключових і предметних </w:t>
      </w:r>
      <w:proofErr w:type="spellStart"/>
      <w:r w:rsidRPr="00E54923">
        <w:rPr>
          <w:szCs w:val="28"/>
        </w:rPr>
        <w:t>компетентностей</w:t>
      </w:r>
      <w:proofErr w:type="spellEnd"/>
      <w:r w:rsidRPr="00E54923">
        <w:rPr>
          <w:szCs w:val="28"/>
        </w:rPr>
        <w:t>, цілісності знань учнів, цінностей та ставлень) – 0-12 балів.</w:t>
      </w:r>
    </w:p>
    <w:p w:rsidR="00E54923" w:rsidRPr="00E54923" w:rsidRDefault="00E54923" w:rsidP="00E54923">
      <w:pPr>
        <w:spacing w:line="360" w:lineRule="auto"/>
        <w:jc w:val="both"/>
        <w:rPr>
          <w:szCs w:val="28"/>
        </w:rPr>
      </w:pPr>
      <w:r w:rsidRPr="00E54923">
        <w:rPr>
          <w:szCs w:val="28"/>
        </w:rPr>
        <w:t>4.4.2. Доля авторського внеску:</w:t>
      </w:r>
    </w:p>
    <w:p w:rsidR="00E54923" w:rsidRPr="00E54923" w:rsidRDefault="00E54923" w:rsidP="00E54923">
      <w:pPr>
        <w:spacing w:line="360" w:lineRule="auto"/>
        <w:jc w:val="both"/>
        <w:rPr>
          <w:szCs w:val="28"/>
        </w:rPr>
      </w:pPr>
      <w:r>
        <w:rPr>
          <w:szCs w:val="28"/>
        </w:rPr>
        <w:t>-</w:t>
      </w:r>
      <w:r w:rsidRPr="00E54923">
        <w:rPr>
          <w:szCs w:val="28"/>
        </w:rPr>
        <w:tab/>
        <w:t>творче застосування відомих педагогічних технологій – 0-3 бали;</w:t>
      </w:r>
    </w:p>
    <w:p w:rsidR="00E54923" w:rsidRPr="00E54923" w:rsidRDefault="00E54923" w:rsidP="00E54923">
      <w:pPr>
        <w:spacing w:line="360" w:lineRule="auto"/>
        <w:jc w:val="both"/>
        <w:rPr>
          <w:szCs w:val="28"/>
        </w:rPr>
      </w:pPr>
      <w:r>
        <w:rPr>
          <w:szCs w:val="28"/>
        </w:rPr>
        <w:t>-</w:t>
      </w:r>
      <w:r w:rsidRPr="00E54923">
        <w:rPr>
          <w:szCs w:val="28"/>
        </w:rPr>
        <w:tab/>
        <w:t>апробація розроблених інноваційних педагогічних технологій –4-6 балів;</w:t>
      </w:r>
    </w:p>
    <w:p w:rsidR="00E54923" w:rsidRPr="00E54923" w:rsidRDefault="00E54923" w:rsidP="00E54923">
      <w:pPr>
        <w:spacing w:line="360" w:lineRule="auto"/>
        <w:jc w:val="both"/>
        <w:rPr>
          <w:szCs w:val="28"/>
        </w:rPr>
      </w:pPr>
      <w:r>
        <w:rPr>
          <w:szCs w:val="28"/>
        </w:rPr>
        <w:t>-</w:t>
      </w:r>
      <w:r w:rsidRPr="00E54923">
        <w:rPr>
          <w:szCs w:val="28"/>
        </w:rPr>
        <w:tab/>
        <w:t xml:space="preserve">представлення авторської системи організації освітнього процесу – </w:t>
      </w:r>
    </w:p>
    <w:p w:rsidR="00E54923" w:rsidRPr="00E54923" w:rsidRDefault="00E54923" w:rsidP="00E54923">
      <w:pPr>
        <w:spacing w:line="360" w:lineRule="auto"/>
        <w:jc w:val="both"/>
        <w:rPr>
          <w:szCs w:val="28"/>
        </w:rPr>
      </w:pPr>
      <w:r w:rsidRPr="00E54923">
        <w:rPr>
          <w:szCs w:val="28"/>
        </w:rPr>
        <w:t>7-9 балів.</w:t>
      </w:r>
    </w:p>
    <w:p w:rsidR="00E54923" w:rsidRPr="00E54923" w:rsidRDefault="00E54923" w:rsidP="00E54923">
      <w:pPr>
        <w:spacing w:line="360" w:lineRule="auto"/>
        <w:jc w:val="both"/>
        <w:rPr>
          <w:szCs w:val="28"/>
        </w:rPr>
      </w:pPr>
      <w:r w:rsidRPr="00E54923">
        <w:rPr>
          <w:szCs w:val="28"/>
        </w:rPr>
        <w:t>4.4.3. Оптимальність представленої освітньої практики (сприяння досягненню високих результатів за найменших витрат часу, фізичних, розумових сил) – 0-6 балів.</w:t>
      </w:r>
    </w:p>
    <w:p w:rsidR="00E54923" w:rsidRPr="00E54923" w:rsidRDefault="00E54923" w:rsidP="00E54923">
      <w:pPr>
        <w:spacing w:line="360" w:lineRule="auto"/>
        <w:jc w:val="both"/>
        <w:rPr>
          <w:szCs w:val="28"/>
        </w:rPr>
      </w:pPr>
      <w:r w:rsidRPr="00E54923">
        <w:rPr>
          <w:szCs w:val="28"/>
        </w:rPr>
        <w:t>4.4.4. Практична значущість та можливість творчого застосування в масовій практиці закладів освіти – 0-3 бали.</w:t>
      </w:r>
    </w:p>
    <w:p w:rsidR="00E54923" w:rsidRPr="00E54923" w:rsidRDefault="00E54923" w:rsidP="00E54923">
      <w:pPr>
        <w:spacing w:line="360" w:lineRule="auto"/>
        <w:jc w:val="both"/>
        <w:rPr>
          <w:szCs w:val="28"/>
        </w:rPr>
      </w:pPr>
      <w:r w:rsidRPr="00E54923">
        <w:rPr>
          <w:szCs w:val="28"/>
        </w:rPr>
        <w:t>4.4.5. Науково-методична коректність змісту, розкриття основних положень, використання сучасної загальноприйнятої термінології – 0-6 балів.</w:t>
      </w:r>
    </w:p>
    <w:p w:rsidR="00E54923" w:rsidRPr="00E54923" w:rsidRDefault="00E54923" w:rsidP="00E54923">
      <w:pPr>
        <w:spacing w:line="360" w:lineRule="auto"/>
        <w:jc w:val="both"/>
        <w:rPr>
          <w:szCs w:val="28"/>
        </w:rPr>
      </w:pPr>
      <w:r w:rsidRPr="00E54923">
        <w:rPr>
          <w:szCs w:val="28"/>
        </w:rPr>
        <w:t>4.4.6. Грамотність та логіка розкриття (висвітлення) матеріалу – 0-3 бали.</w:t>
      </w:r>
    </w:p>
    <w:p w:rsidR="00E54923" w:rsidRPr="00E54923" w:rsidRDefault="00E54923" w:rsidP="00E54923">
      <w:pPr>
        <w:spacing w:line="360" w:lineRule="auto"/>
        <w:jc w:val="both"/>
        <w:rPr>
          <w:szCs w:val="28"/>
        </w:rPr>
      </w:pPr>
      <w:r w:rsidRPr="00E54923">
        <w:rPr>
          <w:szCs w:val="28"/>
        </w:rPr>
        <w:t>4.4.7. Висвітлення оцінки результативності та ефективності представленої освітньої практики (0-6 балів).</w:t>
      </w:r>
    </w:p>
    <w:p w:rsidR="00E54923" w:rsidRPr="00E54923" w:rsidRDefault="00E54923" w:rsidP="00E54923">
      <w:pPr>
        <w:spacing w:line="360" w:lineRule="auto"/>
        <w:jc w:val="both"/>
        <w:rPr>
          <w:szCs w:val="28"/>
        </w:rPr>
      </w:pPr>
      <w:r w:rsidRPr="00E54923">
        <w:rPr>
          <w:szCs w:val="28"/>
        </w:rPr>
        <w:t>Усього 54 бали.</w:t>
      </w:r>
    </w:p>
    <w:p w:rsidR="00E54923" w:rsidRPr="00E54923" w:rsidRDefault="00E54923" w:rsidP="00E54923">
      <w:pPr>
        <w:spacing w:line="360" w:lineRule="auto"/>
        <w:jc w:val="both"/>
        <w:rPr>
          <w:szCs w:val="28"/>
        </w:rPr>
      </w:pPr>
      <w:r w:rsidRPr="00E54923">
        <w:rPr>
          <w:szCs w:val="28"/>
        </w:rPr>
        <w:t>Переможцями та призерами Фестивалю за рішенням експертних комісій в кожній номінації стають учасники ІІ (фінального) етапу, які набрали 38 балів  (70%) і більше.</w:t>
      </w:r>
    </w:p>
    <w:p w:rsidR="00E54923" w:rsidRPr="00E54923" w:rsidRDefault="00E54923" w:rsidP="00E54923">
      <w:pPr>
        <w:spacing w:line="360" w:lineRule="auto"/>
        <w:jc w:val="both"/>
        <w:rPr>
          <w:szCs w:val="28"/>
        </w:rPr>
      </w:pPr>
      <w:r w:rsidRPr="00E54923">
        <w:rPr>
          <w:szCs w:val="28"/>
        </w:rPr>
        <w:lastRenderedPageBreak/>
        <w:t>5. Відзначення учасників Фестивалю</w:t>
      </w:r>
    </w:p>
    <w:p w:rsidR="00E54923" w:rsidRPr="00E54923" w:rsidRDefault="00E54923" w:rsidP="00E54923">
      <w:pPr>
        <w:spacing w:line="360" w:lineRule="auto"/>
        <w:jc w:val="both"/>
        <w:rPr>
          <w:szCs w:val="28"/>
        </w:rPr>
      </w:pPr>
      <w:r w:rsidRPr="00E54923">
        <w:rPr>
          <w:szCs w:val="28"/>
        </w:rPr>
        <w:t>5.1. Учасники, матеріали яких визнані найкращими, нагороджуються дипломами І – ІІІ ступенів оргкомітету Фестивалю:</w:t>
      </w:r>
    </w:p>
    <w:p w:rsidR="00E54923" w:rsidRPr="00E54923" w:rsidRDefault="00E54923" w:rsidP="00E54923">
      <w:pPr>
        <w:spacing w:line="360" w:lineRule="auto"/>
        <w:jc w:val="both"/>
        <w:rPr>
          <w:szCs w:val="28"/>
        </w:rPr>
      </w:pPr>
      <w:r w:rsidRPr="00E54923">
        <w:rPr>
          <w:szCs w:val="28"/>
        </w:rPr>
        <w:t>І місце: 50 – 54 бали;</w:t>
      </w:r>
    </w:p>
    <w:p w:rsidR="00E54923" w:rsidRPr="00E54923" w:rsidRDefault="00E54923" w:rsidP="00E54923">
      <w:pPr>
        <w:spacing w:line="360" w:lineRule="auto"/>
        <w:jc w:val="both"/>
        <w:rPr>
          <w:szCs w:val="28"/>
        </w:rPr>
      </w:pPr>
      <w:r w:rsidRPr="00E54923">
        <w:rPr>
          <w:szCs w:val="28"/>
        </w:rPr>
        <w:t>ІІ місце: 45 – 49 балів;</w:t>
      </w:r>
    </w:p>
    <w:p w:rsidR="00E54923" w:rsidRPr="00E54923" w:rsidRDefault="00E54923" w:rsidP="00E54923">
      <w:pPr>
        <w:spacing w:line="360" w:lineRule="auto"/>
        <w:jc w:val="both"/>
        <w:rPr>
          <w:szCs w:val="28"/>
        </w:rPr>
      </w:pPr>
      <w:r w:rsidRPr="00E54923">
        <w:rPr>
          <w:szCs w:val="28"/>
        </w:rPr>
        <w:t xml:space="preserve">ІІІ місце: 38 – 44 бали. </w:t>
      </w:r>
    </w:p>
    <w:p w:rsidR="00E54923" w:rsidRPr="00E54923" w:rsidRDefault="00E54923" w:rsidP="00E54923">
      <w:pPr>
        <w:spacing w:line="360" w:lineRule="auto"/>
        <w:jc w:val="both"/>
        <w:rPr>
          <w:szCs w:val="28"/>
        </w:rPr>
      </w:pPr>
      <w:r w:rsidRPr="00E54923">
        <w:rPr>
          <w:szCs w:val="28"/>
        </w:rPr>
        <w:t>5.2. Кращі практики  учасників Фестивалю, матеріали яких були відзначені дипломом І ступеня, можуть бути подані на розгляд науково-методичної ради для подальшого поширення серед освітянської спільноти.</w:t>
      </w:r>
    </w:p>
    <w:p w:rsidR="00E54923" w:rsidRPr="00E54923" w:rsidRDefault="00E54923" w:rsidP="00E54923">
      <w:pPr>
        <w:spacing w:line="360" w:lineRule="auto"/>
        <w:jc w:val="both"/>
        <w:rPr>
          <w:szCs w:val="28"/>
        </w:rPr>
      </w:pPr>
    </w:p>
    <w:p w:rsidR="00E54923" w:rsidRPr="00E54923" w:rsidRDefault="00E54923" w:rsidP="00E54923">
      <w:pPr>
        <w:spacing w:line="360" w:lineRule="auto"/>
        <w:jc w:val="both"/>
        <w:rPr>
          <w:szCs w:val="28"/>
        </w:rPr>
      </w:pPr>
    </w:p>
    <w:p w:rsidR="00EE448D" w:rsidRDefault="00EE448D" w:rsidP="00E54923">
      <w:pPr>
        <w:spacing w:line="360" w:lineRule="auto"/>
        <w:jc w:val="both"/>
        <w:rPr>
          <w:szCs w:val="28"/>
        </w:rPr>
      </w:pPr>
    </w:p>
    <w:p w:rsidR="00EE448D" w:rsidRDefault="00EE448D" w:rsidP="00E54923">
      <w:pPr>
        <w:spacing w:line="360" w:lineRule="auto"/>
        <w:jc w:val="both"/>
        <w:rPr>
          <w:szCs w:val="28"/>
        </w:rPr>
      </w:pPr>
    </w:p>
    <w:p w:rsidR="00EE448D" w:rsidRDefault="00EE448D" w:rsidP="00E54923">
      <w:pPr>
        <w:spacing w:line="360" w:lineRule="auto"/>
        <w:jc w:val="both"/>
        <w:rPr>
          <w:szCs w:val="28"/>
        </w:rPr>
      </w:pPr>
    </w:p>
    <w:p w:rsidR="00EE448D" w:rsidRDefault="00EE448D" w:rsidP="00E54923">
      <w:pPr>
        <w:spacing w:line="360" w:lineRule="auto"/>
        <w:jc w:val="both"/>
        <w:rPr>
          <w:szCs w:val="28"/>
        </w:rPr>
      </w:pPr>
    </w:p>
    <w:p w:rsidR="00EE448D" w:rsidRDefault="00EE448D" w:rsidP="001B567C">
      <w:pPr>
        <w:ind w:left="5670"/>
        <w:rPr>
          <w:szCs w:val="28"/>
        </w:rPr>
      </w:pPr>
    </w:p>
    <w:p w:rsidR="00EE448D" w:rsidRDefault="00EE448D" w:rsidP="001B567C">
      <w:pPr>
        <w:ind w:left="5670"/>
        <w:rPr>
          <w:szCs w:val="28"/>
        </w:rPr>
      </w:pPr>
    </w:p>
    <w:p w:rsidR="00EE448D" w:rsidRDefault="00EE448D" w:rsidP="001B567C">
      <w:pPr>
        <w:ind w:left="5670"/>
        <w:rPr>
          <w:szCs w:val="28"/>
        </w:rPr>
      </w:pPr>
    </w:p>
    <w:p w:rsidR="00EE448D" w:rsidRDefault="00EE448D" w:rsidP="001B567C">
      <w:pPr>
        <w:ind w:left="5670"/>
        <w:rPr>
          <w:szCs w:val="28"/>
        </w:rPr>
      </w:pPr>
    </w:p>
    <w:p w:rsidR="00EE448D" w:rsidRDefault="00EE448D" w:rsidP="001B567C">
      <w:pPr>
        <w:ind w:left="5670"/>
        <w:rPr>
          <w:szCs w:val="28"/>
        </w:rPr>
      </w:pPr>
    </w:p>
    <w:p w:rsidR="00EE448D" w:rsidRDefault="00EE448D" w:rsidP="001B567C">
      <w:pPr>
        <w:ind w:left="5670"/>
        <w:rPr>
          <w:szCs w:val="28"/>
        </w:rPr>
      </w:pPr>
    </w:p>
    <w:p w:rsidR="00EE448D" w:rsidRDefault="00EE448D" w:rsidP="001B567C">
      <w:pPr>
        <w:ind w:left="5670"/>
        <w:rPr>
          <w:szCs w:val="28"/>
        </w:rPr>
      </w:pPr>
    </w:p>
    <w:p w:rsidR="00EE448D" w:rsidRDefault="00EE448D" w:rsidP="001B567C">
      <w:pPr>
        <w:ind w:left="5670"/>
        <w:rPr>
          <w:szCs w:val="28"/>
        </w:rPr>
      </w:pPr>
    </w:p>
    <w:p w:rsidR="00EE448D" w:rsidRDefault="00EE448D" w:rsidP="001B567C">
      <w:pPr>
        <w:ind w:left="5670"/>
        <w:rPr>
          <w:szCs w:val="28"/>
        </w:rPr>
      </w:pPr>
    </w:p>
    <w:p w:rsidR="00EE448D" w:rsidRDefault="00EE448D" w:rsidP="001B567C">
      <w:pPr>
        <w:ind w:left="5670"/>
        <w:rPr>
          <w:szCs w:val="28"/>
        </w:rPr>
      </w:pPr>
    </w:p>
    <w:p w:rsidR="00EE448D" w:rsidRDefault="00EE448D" w:rsidP="001B567C">
      <w:pPr>
        <w:ind w:left="5670"/>
        <w:rPr>
          <w:szCs w:val="28"/>
        </w:rPr>
      </w:pPr>
    </w:p>
    <w:p w:rsidR="00EE448D" w:rsidRDefault="00EE448D" w:rsidP="001B567C">
      <w:pPr>
        <w:ind w:left="5670"/>
        <w:rPr>
          <w:szCs w:val="28"/>
        </w:rPr>
      </w:pPr>
    </w:p>
    <w:p w:rsidR="00EE448D" w:rsidRDefault="00EE448D" w:rsidP="001B567C">
      <w:pPr>
        <w:ind w:left="5670"/>
        <w:rPr>
          <w:szCs w:val="28"/>
        </w:rPr>
      </w:pPr>
    </w:p>
    <w:p w:rsidR="00EE448D" w:rsidRDefault="00EE448D" w:rsidP="001B567C">
      <w:pPr>
        <w:ind w:left="5670"/>
        <w:rPr>
          <w:szCs w:val="28"/>
        </w:rPr>
      </w:pPr>
    </w:p>
    <w:p w:rsidR="00EE448D" w:rsidRDefault="00EE448D" w:rsidP="001B567C">
      <w:pPr>
        <w:ind w:left="5670"/>
        <w:rPr>
          <w:szCs w:val="28"/>
        </w:rPr>
      </w:pPr>
    </w:p>
    <w:p w:rsidR="00EE448D" w:rsidRDefault="00EE448D" w:rsidP="001B567C">
      <w:pPr>
        <w:ind w:left="5670"/>
        <w:rPr>
          <w:szCs w:val="28"/>
        </w:rPr>
      </w:pPr>
    </w:p>
    <w:p w:rsidR="00EE448D" w:rsidRDefault="00EE448D" w:rsidP="001B567C">
      <w:pPr>
        <w:ind w:left="5670"/>
        <w:rPr>
          <w:szCs w:val="28"/>
        </w:rPr>
      </w:pPr>
    </w:p>
    <w:p w:rsidR="00EE448D" w:rsidRDefault="00EE448D" w:rsidP="001B567C">
      <w:pPr>
        <w:ind w:left="5670"/>
        <w:rPr>
          <w:szCs w:val="28"/>
        </w:rPr>
      </w:pPr>
    </w:p>
    <w:p w:rsidR="00EE448D" w:rsidRDefault="00EE448D" w:rsidP="001B567C">
      <w:pPr>
        <w:ind w:left="5670"/>
        <w:rPr>
          <w:szCs w:val="28"/>
        </w:rPr>
      </w:pPr>
    </w:p>
    <w:p w:rsidR="00EE448D" w:rsidRDefault="00EE448D" w:rsidP="001B567C">
      <w:pPr>
        <w:ind w:left="5670"/>
        <w:rPr>
          <w:szCs w:val="28"/>
        </w:rPr>
      </w:pPr>
    </w:p>
    <w:p w:rsidR="00EE448D" w:rsidRDefault="00EE448D" w:rsidP="001B567C">
      <w:pPr>
        <w:ind w:left="5670"/>
        <w:rPr>
          <w:szCs w:val="28"/>
        </w:rPr>
      </w:pPr>
    </w:p>
    <w:p w:rsidR="00EE448D" w:rsidRDefault="00EE448D" w:rsidP="001B567C">
      <w:pPr>
        <w:ind w:left="5670"/>
        <w:rPr>
          <w:szCs w:val="28"/>
        </w:rPr>
      </w:pPr>
    </w:p>
    <w:p w:rsidR="00EE448D" w:rsidRDefault="00EE448D" w:rsidP="001B567C">
      <w:pPr>
        <w:ind w:left="5670"/>
        <w:rPr>
          <w:szCs w:val="28"/>
        </w:rPr>
      </w:pPr>
    </w:p>
    <w:p w:rsidR="00EE448D" w:rsidRDefault="00EE448D" w:rsidP="001B567C">
      <w:pPr>
        <w:ind w:left="5670"/>
        <w:rPr>
          <w:szCs w:val="28"/>
        </w:rPr>
      </w:pPr>
    </w:p>
    <w:p w:rsidR="00EE448D" w:rsidRPr="00EE448D" w:rsidRDefault="00EE448D" w:rsidP="00EE448D">
      <w:pPr>
        <w:ind w:left="5670"/>
        <w:rPr>
          <w:szCs w:val="28"/>
        </w:rPr>
      </w:pPr>
      <w:r>
        <w:rPr>
          <w:szCs w:val="28"/>
        </w:rPr>
        <w:lastRenderedPageBreak/>
        <w:t>Додаток 2</w:t>
      </w:r>
    </w:p>
    <w:p w:rsidR="00EE448D" w:rsidRPr="00EE448D" w:rsidRDefault="00EE448D" w:rsidP="00EE448D">
      <w:pPr>
        <w:ind w:left="5670"/>
        <w:rPr>
          <w:szCs w:val="28"/>
        </w:rPr>
      </w:pPr>
      <w:r w:rsidRPr="00EE448D">
        <w:rPr>
          <w:szCs w:val="28"/>
        </w:rPr>
        <w:t>до наказу управління освіти Ізюмської міської ради Харківської області</w:t>
      </w:r>
    </w:p>
    <w:p w:rsidR="00F7721F" w:rsidRDefault="00EE448D" w:rsidP="00EE448D">
      <w:pPr>
        <w:ind w:left="5670"/>
        <w:rPr>
          <w:szCs w:val="28"/>
        </w:rPr>
      </w:pPr>
      <w:r w:rsidRPr="00EE448D">
        <w:rPr>
          <w:szCs w:val="28"/>
        </w:rPr>
        <w:t>від 17.01.2020 №</w:t>
      </w:r>
      <w:r w:rsidR="00D23F87">
        <w:rPr>
          <w:szCs w:val="28"/>
        </w:rPr>
        <w:t xml:space="preserve"> 20</w:t>
      </w:r>
    </w:p>
    <w:p w:rsidR="00EE448D" w:rsidRDefault="00EE448D" w:rsidP="00EE448D">
      <w:pPr>
        <w:jc w:val="center"/>
        <w:rPr>
          <w:b/>
          <w:szCs w:val="28"/>
        </w:rPr>
      </w:pPr>
    </w:p>
    <w:p w:rsidR="00EE448D" w:rsidRDefault="00EE448D" w:rsidP="00EE448D">
      <w:pPr>
        <w:jc w:val="center"/>
        <w:rPr>
          <w:b/>
          <w:szCs w:val="28"/>
        </w:rPr>
      </w:pPr>
    </w:p>
    <w:p w:rsidR="00EE448D" w:rsidRDefault="00EE448D" w:rsidP="00EE448D">
      <w:pPr>
        <w:jc w:val="center"/>
        <w:rPr>
          <w:b/>
          <w:szCs w:val="28"/>
        </w:rPr>
      </w:pPr>
    </w:p>
    <w:p w:rsidR="00EE448D" w:rsidRPr="00F845EE" w:rsidRDefault="00EE448D" w:rsidP="00EE448D">
      <w:pPr>
        <w:jc w:val="center"/>
        <w:rPr>
          <w:b/>
          <w:szCs w:val="28"/>
        </w:rPr>
      </w:pPr>
      <w:r>
        <w:rPr>
          <w:b/>
          <w:szCs w:val="28"/>
        </w:rPr>
        <w:t>Інформація</w:t>
      </w:r>
    </w:p>
    <w:p w:rsidR="00EE448D" w:rsidRPr="00137679" w:rsidRDefault="00EE448D" w:rsidP="00D23F87">
      <w:pPr>
        <w:jc w:val="center"/>
        <w:rPr>
          <w:b/>
          <w:szCs w:val="28"/>
        </w:rPr>
      </w:pPr>
      <w:r w:rsidRPr="00137679">
        <w:rPr>
          <w:b/>
          <w:szCs w:val="28"/>
        </w:rPr>
        <w:t>щодо участі педагогічних працівників закладів освіти м Ізюм</w:t>
      </w:r>
    </w:p>
    <w:p w:rsidR="00D23F87" w:rsidRPr="00137679" w:rsidRDefault="00EE448D" w:rsidP="00D23F87">
      <w:pPr>
        <w:jc w:val="center"/>
        <w:rPr>
          <w:b/>
          <w:szCs w:val="28"/>
        </w:rPr>
      </w:pPr>
      <w:r w:rsidRPr="00137679">
        <w:rPr>
          <w:b/>
          <w:szCs w:val="28"/>
        </w:rPr>
        <w:t>у обласному фестивалі «добрих практик» освітян Харківщини</w:t>
      </w:r>
    </w:p>
    <w:p w:rsidR="00D23F87" w:rsidRPr="00137679" w:rsidRDefault="00EE448D" w:rsidP="00D23F87">
      <w:pPr>
        <w:jc w:val="center"/>
        <w:rPr>
          <w:b/>
          <w:szCs w:val="28"/>
        </w:rPr>
      </w:pPr>
      <w:r w:rsidRPr="00137679">
        <w:rPr>
          <w:b/>
          <w:szCs w:val="28"/>
        </w:rPr>
        <w:t>«Майстри педагогічної справи презентують»</w:t>
      </w:r>
      <w:r w:rsidR="00D23F87" w:rsidRPr="00137679">
        <w:rPr>
          <w:b/>
          <w:szCs w:val="28"/>
        </w:rPr>
        <w:t xml:space="preserve"> </w:t>
      </w:r>
    </w:p>
    <w:p w:rsidR="00D23F87" w:rsidRPr="00137679" w:rsidRDefault="00D23F87" w:rsidP="00D23F87">
      <w:pPr>
        <w:jc w:val="center"/>
        <w:rPr>
          <w:b/>
          <w:szCs w:val="28"/>
        </w:rPr>
      </w:pPr>
      <w:r w:rsidRPr="00137679">
        <w:rPr>
          <w:b/>
          <w:szCs w:val="28"/>
        </w:rPr>
        <w:t>за темою</w:t>
      </w:r>
    </w:p>
    <w:p w:rsidR="00EE448D" w:rsidRPr="00137679" w:rsidRDefault="00D23F87" w:rsidP="00D23F87">
      <w:pPr>
        <w:jc w:val="center"/>
        <w:rPr>
          <w:b/>
          <w:szCs w:val="28"/>
        </w:rPr>
      </w:pPr>
      <w:r w:rsidRPr="00137679">
        <w:rPr>
          <w:b/>
          <w:szCs w:val="28"/>
        </w:rPr>
        <w:t>«</w:t>
      </w:r>
      <w:proofErr w:type="spellStart"/>
      <w:r w:rsidRPr="00137679">
        <w:rPr>
          <w:b/>
          <w:szCs w:val="28"/>
        </w:rPr>
        <w:t>Медіаосвіта</w:t>
      </w:r>
      <w:proofErr w:type="spellEnd"/>
      <w:r w:rsidRPr="00137679">
        <w:rPr>
          <w:b/>
          <w:szCs w:val="28"/>
        </w:rPr>
        <w:t xml:space="preserve"> – актуальний компонент Нової української школи»</w:t>
      </w:r>
    </w:p>
    <w:p w:rsidR="00EE448D" w:rsidRDefault="00EE448D" w:rsidP="00D23F87">
      <w:pPr>
        <w:jc w:val="both"/>
        <w:rPr>
          <w:szCs w:val="28"/>
        </w:rPr>
      </w:pPr>
    </w:p>
    <w:tbl>
      <w:tblPr>
        <w:tblStyle w:val="a8"/>
        <w:tblW w:w="10915" w:type="dxa"/>
        <w:tblInd w:w="-1026" w:type="dxa"/>
        <w:tblLayout w:type="fixed"/>
        <w:tblLook w:val="04A0" w:firstRow="1" w:lastRow="0" w:firstColumn="1" w:lastColumn="0" w:noHBand="0" w:noVBand="1"/>
      </w:tblPr>
      <w:tblGrid>
        <w:gridCol w:w="484"/>
        <w:gridCol w:w="1969"/>
        <w:gridCol w:w="1439"/>
        <w:gridCol w:w="1074"/>
        <w:gridCol w:w="1444"/>
        <w:gridCol w:w="1713"/>
        <w:gridCol w:w="1651"/>
        <w:gridCol w:w="1141"/>
      </w:tblGrid>
      <w:tr w:rsidR="00EE448D" w:rsidTr="00137679">
        <w:tc>
          <w:tcPr>
            <w:tcW w:w="484" w:type="dxa"/>
          </w:tcPr>
          <w:p w:rsidR="00EE448D" w:rsidRDefault="00EE448D" w:rsidP="00137679">
            <w:pPr>
              <w:jc w:val="both"/>
              <w:rPr>
                <w:szCs w:val="28"/>
              </w:rPr>
            </w:pPr>
            <w:r>
              <w:rPr>
                <w:szCs w:val="28"/>
              </w:rPr>
              <w:t>№</w:t>
            </w:r>
          </w:p>
        </w:tc>
        <w:tc>
          <w:tcPr>
            <w:tcW w:w="1969" w:type="dxa"/>
          </w:tcPr>
          <w:p w:rsidR="00EE448D" w:rsidRDefault="00EE448D" w:rsidP="00137679">
            <w:pPr>
              <w:jc w:val="both"/>
              <w:rPr>
                <w:szCs w:val="28"/>
              </w:rPr>
            </w:pPr>
            <w:r w:rsidRPr="00B137E4">
              <w:rPr>
                <w:szCs w:val="28"/>
              </w:rPr>
              <w:t>Найменування закладу освіти</w:t>
            </w:r>
          </w:p>
        </w:tc>
        <w:tc>
          <w:tcPr>
            <w:tcW w:w="1439" w:type="dxa"/>
          </w:tcPr>
          <w:p w:rsidR="00EE448D" w:rsidRPr="00B137E4" w:rsidRDefault="00EE448D" w:rsidP="00137679">
            <w:pPr>
              <w:jc w:val="both"/>
              <w:rPr>
                <w:szCs w:val="28"/>
              </w:rPr>
            </w:pPr>
            <w:r w:rsidRPr="00B137E4">
              <w:rPr>
                <w:szCs w:val="28"/>
              </w:rPr>
              <w:t>Прізвище, ім’я, по</w:t>
            </w:r>
          </w:p>
          <w:p w:rsidR="00EE448D" w:rsidRDefault="00EE448D" w:rsidP="00137679">
            <w:pPr>
              <w:jc w:val="both"/>
              <w:rPr>
                <w:szCs w:val="28"/>
              </w:rPr>
            </w:pPr>
            <w:r w:rsidRPr="00B137E4">
              <w:rPr>
                <w:szCs w:val="28"/>
              </w:rPr>
              <w:t>батькові учасника</w:t>
            </w:r>
            <w:r w:rsidRPr="00F845EE">
              <w:rPr>
                <w:szCs w:val="28"/>
              </w:rPr>
              <w:t xml:space="preserve"> (</w:t>
            </w:r>
            <w:proofErr w:type="spellStart"/>
            <w:r w:rsidRPr="00F845EE">
              <w:rPr>
                <w:szCs w:val="28"/>
              </w:rPr>
              <w:t>-ків</w:t>
            </w:r>
            <w:proofErr w:type="spellEnd"/>
            <w:r w:rsidRPr="00F845EE">
              <w:rPr>
                <w:szCs w:val="28"/>
              </w:rPr>
              <w:t>), колективу</w:t>
            </w:r>
          </w:p>
        </w:tc>
        <w:tc>
          <w:tcPr>
            <w:tcW w:w="1074" w:type="dxa"/>
          </w:tcPr>
          <w:p w:rsidR="00EE448D" w:rsidRDefault="00EE448D" w:rsidP="00137679">
            <w:pPr>
              <w:jc w:val="both"/>
              <w:rPr>
                <w:szCs w:val="28"/>
              </w:rPr>
            </w:pPr>
            <w:r w:rsidRPr="00F845EE">
              <w:rPr>
                <w:szCs w:val="28"/>
              </w:rPr>
              <w:t>Посада</w:t>
            </w:r>
            <w:r w:rsidRPr="00F845EE">
              <w:rPr>
                <w:szCs w:val="28"/>
              </w:rPr>
              <w:tab/>
            </w:r>
          </w:p>
        </w:tc>
        <w:tc>
          <w:tcPr>
            <w:tcW w:w="1444" w:type="dxa"/>
          </w:tcPr>
          <w:p w:rsidR="00EE448D" w:rsidRDefault="00EE448D" w:rsidP="00137679">
            <w:pPr>
              <w:jc w:val="both"/>
              <w:rPr>
                <w:szCs w:val="28"/>
              </w:rPr>
            </w:pPr>
            <w:r w:rsidRPr="00F845EE">
              <w:rPr>
                <w:szCs w:val="28"/>
              </w:rPr>
              <w:t>Номінація</w:t>
            </w:r>
          </w:p>
        </w:tc>
        <w:tc>
          <w:tcPr>
            <w:tcW w:w="1713" w:type="dxa"/>
          </w:tcPr>
          <w:p w:rsidR="00EE448D" w:rsidRDefault="00EE448D" w:rsidP="00137679">
            <w:pPr>
              <w:jc w:val="both"/>
              <w:rPr>
                <w:szCs w:val="28"/>
              </w:rPr>
            </w:pPr>
            <w:r>
              <w:rPr>
                <w:szCs w:val="28"/>
              </w:rPr>
              <w:t>Назва власного досвіду</w:t>
            </w:r>
          </w:p>
          <w:p w:rsidR="00EE448D" w:rsidRDefault="00EE448D" w:rsidP="00137679">
            <w:pPr>
              <w:jc w:val="both"/>
              <w:rPr>
                <w:szCs w:val="28"/>
              </w:rPr>
            </w:pPr>
          </w:p>
        </w:tc>
        <w:tc>
          <w:tcPr>
            <w:tcW w:w="1651" w:type="dxa"/>
          </w:tcPr>
          <w:p w:rsidR="00EE448D" w:rsidRDefault="00EE448D" w:rsidP="00137679">
            <w:pPr>
              <w:jc w:val="both"/>
              <w:rPr>
                <w:szCs w:val="28"/>
              </w:rPr>
            </w:pPr>
            <w:r>
              <w:rPr>
                <w:szCs w:val="28"/>
              </w:rPr>
              <w:t xml:space="preserve">Посилання на </w:t>
            </w:r>
            <w:proofErr w:type="spellStart"/>
            <w:r>
              <w:rPr>
                <w:szCs w:val="28"/>
              </w:rPr>
              <w:t>інтернет-сервіс</w:t>
            </w:r>
            <w:proofErr w:type="spellEnd"/>
          </w:p>
        </w:tc>
        <w:tc>
          <w:tcPr>
            <w:tcW w:w="1141" w:type="dxa"/>
          </w:tcPr>
          <w:p w:rsidR="00EE448D" w:rsidRDefault="00EE448D" w:rsidP="00137679">
            <w:pPr>
              <w:jc w:val="both"/>
              <w:rPr>
                <w:szCs w:val="28"/>
              </w:rPr>
            </w:pPr>
            <w:r w:rsidRPr="00F845EE">
              <w:rPr>
                <w:szCs w:val="28"/>
              </w:rPr>
              <w:t>Дата електронної реєстрації</w:t>
            </w:r>
          </w:p>
        </w:tc>
      </w:tr>
      <w:tr w:rsidR="00EE448D" w:rsidTr="00137679">
        <w:tc>
          <w:tcPr>
            <w:tcW w:w="484" w:type="dxa"/>
          </w:tcPr>
          <w:p w:rsidR="00EE448D" w:rsidRDefault="00EE448D" w:rsidP="00137679">
            <w:pPr>
              <w:jc w:val="center"/>
              <w:rPr>
                <w:szCs w:val="28"/>
              </w:rPr>
            </w:pPr>
            <w:r>
              <w:rPr>
                <w:szCs w:val="28"/>
              </w:rPr>
              <w:t>1</w:t>
            </w:r>
          </w:p>
        </w:tc>
        <w:tc>
          <w:tcPr>
            <w:tcW w:w="1969" w:type="dxa"/>
          </w:tcPr>
          <w:p w:rsidR="00EE448D" w:rsidRDefault="00EE448D" w:rsidP="00137679">
            <w:pPr>
              <w:jc w:val="center"/>
              <w:rPr>
                <w:szCs w:val="28"/>
              </w:rPr>
            </w:pPr>
          </w:p>
        </w:tc>
        <w:tc>
          <w:tcPr>
            <w:tcW w:w="1439" w:type="dxa"/>
          </w:tcPr>
          <w:p w:rsidR="00EE448D" w:rsidRDefault="00EE448D" w:rsidP="00137679">
            <w:pPr>
              <w:jc w:val="center"/>
              <w:rPr>
                <w:szCs w:val="28"/>
              </w:rPr>
            </w:pPr>
          </w:p>
        </w:tc>
        <w:tc>
          <w:tcPr>
            <w:tcW w:w="1074" w:type="dxa"/>
          </w:tcPr>
          <w:p w:rsidR="00EE448D" w:rsidRDefault="00EE448D" w:rsidP="00137679">
            <w:pPr>
              <w:jc w:val="center"/>
              <w:rPr>
                <w:szCs w:val="28"/>
              </w:rPr>
            </w:pPr>
          </w:p>
        </w:tc>
        <w:tc>
          <w:tcPr>
            <w:tcW w:w="1444" w:type="dxa"/>
          </w:tcPr>
          <w:p w:rsidR="00EE448D" w:rsidRDefault="00EE448D" w:rsidP="00137679">
            <w:pPr>
              <w:jc w:val="center"/>
              <w:rPr>
                <w:szCs w:val="28"/>
              </w:rPr>
            </w:pPr>
          </w:p>
        </w:tc>
        <w:tc>
          <w:tcPr>
            <w:tcW w:w="1713" w:type="dxa"/>
          </w:tcPr>
          <w:p w:rsidR="00EE448D" w:rsidRDefault="00EE448D" w:rsidP="00137679">
            <w:pPr>
              <w:jc w:val="center"/>
              <w:rPr>
                <w:szCs w:val="28"/>
              </w:rPr>
            </w:pPr>
          </w:p>
        </w:tc>
        <w:tc>
          <w:tcPr>
            <w:tcW w:w="1651" w:type="dxa"/>
          </w:tcPr>
          <w:p w:rsidR="00EE448D" w:rsidRDefault="00EE448D" w:rsidP="00137679">
            <w:pPr>
              <w:jc w:val="center"/>
              <w:rPr>
                <w:szCs w:val="28"/>
              </w:rPr>
            </w:pPr>
          </w:p>
        </w:tc>
        <w:tc>
          <w:tcPr>
            <w:tcW w:w="1141" w:type="dxa"/>
          </w:tcPr>
          <w:p w:rsidR="00EE448D" w:rsidRDefault="00EE448D" w:rsidP="00137679">
            <w:pPr>
              <w:jc w:val="center"/>
              <w:rPr>
                <w:szCs w:val="28"/>
              </w:rPr>
            </w:pPr>
          </w:p>
        </w:tc>
      </w:tr>
      <w:tr w:rsidR="00EE448D" w:rsidTr="00137679">
        <w:tc>
          <w:tcPr>
            <w:tcW w:w="484" w:type="dxa"/>
          </w:tcPr>
          <w:p w:rsidR="00EE448D" w:rsidRDefault="00EE448D" w:rsidP="00137679">
            <w:pPr>
              <w:jc w:val="center"/>
              <w:rPr>
                <w:szCs w:val="28"/>
              </w:rPr>
            </w:pPr>
            <w:r>
              <w:rPr>
                <w:szCs w:val="28"/>
              </w:rPr>
              <w:t>2</w:t>
            </w:r>
          </w:p>
        </w:tc>
        <w:tc>
          <w:tcPr>
            <w:tcW w:w="1969" w:type="dxa"/>
          </w:tcPr>
          <w:p w:rsidR="00EE448D" w:rsidRDefault="00EE448D" w:rsidP="00137679">
            <w:pPr>
              <w:jc w:val="center"/>
              <w:rPr>
                <w:szCs w:val="28"/>
              </w:rPr>
            </w:pPr>
          </w:p>
        </w:tc>
        <w:tc>
          <w:tcPr>
            <w:tcW w:w="1439" w:type="dxa"/>
          </w:tcPr>
          <w:p w:rsidR="00EE448D" w:rsidRDefault="00EE448D" w:rsidP="00137679">
            <w:pPr>
              <w:jc w:val="center"/>
              <w:rPr>
                <w:szCs w:val="28"/>
              </w:rPr>
            </w:pPr>
          </w:p>
        </w:tc>
        <w:tc>
          <w:tcPr>
            <w:tcW w:w="1074" w:type="dxa"/>
          </w:tcPr>
          <w:p w:rsidR="00EE448D" w:rsidRDefault="00EE448D" w:rsidP="00137679">
            <w:pPr>
              <w:jc w:val="center"/>
              <w:rPr>
                <w:szCs w:val="28"/>
              </w:rPr>
            </w:pPr>
          </w:p>
        </w:tc>
        <w:tc>
          <w:tcPr>
            <w:tcW w:w="1444" w:type="dxa"/>
          </w:tcPr>
          <w:p w:rsidR="00EE448D" w:rsidRDefault="00EE448D" w:rsidP="00137679">
            <w:pPr>
              <w:jc w:val="center"/>
              <w:rPr>
                <w:szCs w:val="28"/>
              </w:rPr>
            </w:pPr>
          </w:p>
        </w:tc>
        <w:tc>
          <w:tcPr>
            <w:tcW w:w="1713" w:type="dxa"/>
          </w:tcPr>
          <w:p w:rsidR="00EE448D" w:rsidRDefault="00EE448D" w:rsidP="00137679">
            <w:pPr>
              <w:jc w:val="center"/>
              <w:rPr>
                <w:szCs w:val="28"/>
              </w:rPr>
            </w:pPr>
          </w:p>
        </w:tc>
        <w:tc>
          <w:tcPr>
            <w:tcW w:w="1651" w:type="dxa"/>
          </w:tcPr>
          <w:p w:rsidR="00EE448D" w:rsidRDefault="00EE448D" w:rsidP="00137679">
            <w:pPr>
              <w:jc w:val="center"/>
              <w:rPr>
                <w:szCs w:val="28"/>
              </w:rPr>
            </w:pPr>
          </w:p>
        </w:tc>
        <w:tc>
          <w:tcPr>
            <w:tcW w:w="1141" w:type="dxa"/>
          </w:tcPr>
          <w:p w:rsidR="00EE448D" w:rsidRDefault="00EE448D" w:rsidP="00137679">
            <w:pPr>
              <w:jc w:val="center"/>
              <w:rPr>
                <w:szCs w:val="28"/>
              </w:rPr>
            </w:pPr>
          </w:p>
        </w:tc>
      </w:tr>
      <w:tr w:rsidR="00EE448D" w:rsidTr="00137679">
        <w:tc>
          <w:tcPr>
            <w:tcW w:w="484" w:type="dxa"/>
          </w:tcPr>
          <w:p w:rsidR="00EE448D" w:rsidRDefault="00EE448D" w:rsidP="00137679">
            <w:pPr>
              <w:jc w:val="center"/>
              <w:rPr>
                <w:szCs w:val="28"/>
              </w:rPr>
            </w:pPr>
            <w:r>
              <w:rPr>
                <w:szCs w:val="28"/>
              </w:rPr>
              <w:t>3</w:t>
            </w:r>
          </w:p>
        </w:tc>
        <w:tc>
          <w:tcPr>
            <w:tcW w:w="1969" w:type="dxa"/>
          </w:tcPr>
          <w:p w:rsidR="00EE448D" w:rsidRDefault="00EE448D" w:rsidP="00137679">
            <w:pPr>
              <w:jc w:val="center"/>
              <w:rPr>
                <w:szCs w:val="28"/>
              </w:rPr>
            </w:pPr>
          </w:p>
        </w:tc>
        <w:tc>
          <w:tcPr>
            <w:tcW w:w="1439" w:type="dxa"/>
          </w:tcPr>
          <w:p w:rsidR="00EE448D" w:rsidRDefault="00EE448D" w:rsidP="00137679">
            <w:pPr>
              <w:jc w:val="center"/>
              <w:rPr>
                <w:szCs w:val="28"/>
              </w:rPr>
            </w:pPr>
          </w:p>
        </w:tc>
        <w:tc>
          <w:tcPr>
            <w:tcW w:w="1074" w:type="dxa"/>
          </w:tcPr>
          <w:p w:rsidR="00EE448D" w:rsidRDefault="00EE448D" w:rsidP="00137679">
            <w:pPr>
              <w:jc w:val="center"/>
              <w:rPr>
                <w:szCs w:val="28"/>
              </w:rPr>
            </w:pPr>
          </w:p>
        </w:tc>
        <w:tc>
          <w:tcPr>
            <w:tcW w:w="1444" w:type="dxa"/>
          </w:tcPr>
          <w:p w:rsidR="00EE448D" w:rsidRDefault="00EE448D" w:rsidP="00137679">
            <w:pPr>
              <w:jc w:val="center"/>
              <w:rPr>
                <w:szCs w:val="28"/>
              </w:rPr>
            </w:pPr>
          </w:p>
        </w:tc>
        <w:tc>
          <w:tcPr>
            <w:tcW w:w="1713" w:type="dxa"/>
          </w:tcPr>
          <w:p w:rsidR="00EE448D" w:rsidRDefault="00EE448D" w:rsidP="00137679">
            <w:pPr>
              <w:jc w:val="center"/>
              <w:rPr>
                <w:szCs w:val="28"/>
              </w:rPr>
            </w:pPr>
          </w:p>
        </w:tc>
        <w:tc>
          <w:tcPr>
            <w:tcW w:w="1651" w:type="dxa"/>
          </w:tcPr>
          <w:p w:rsidR="00EE448D" w:rsidRDefault="00EE448D" w:rsidP="00137679">
            <w:pPr>
              <w:jc w:val="center"/>
              <w:rPr>
                <w:szCs w:val="28"/>
              </w:rPr>
            </w:pPr>
          </w:p>
        </w:tc>
        <w:tc>
          <w:tcPr>
            <w:tcW w:w="1141" w:type="dxa"/>
          </w:tcPr>
          <w:p w:rsidR="00EE448D" w:rsidRDefault="00EE448D" w:rsidP="00137679">
            <w:pPr>
              <w:jc w:val="center"/>
              <w:rPr>
                <w:szCs w:val="28"/>
              </w:rPr>
            </w:pPr>
          </w:p>
        </w:tc>
      </w:tr>
    </w:tbl>
    <w:p w:rsidR="00EE448D" w:rsidRDefault="00EE448D" w:rsidP="00EE448D">
      <w:pPr>
        <w:rPr>
          <w:szCs w:val="28"/>
        </w:rPr>
      </w:pPr>
    </w:p>
    <w:p w:rsidR="00EE448D" w:rsidRDefault="00EE448D" w:rsidP="00EE448D">
      <w:pPr>
        <w:rPr>
          <w:szCs w:val="28"/>
        </w:rPr>
      </w:pPr>
    </w:p>
    <w:p w:rsidR="00EE448D" w:rsidRPr="00F845EE" w:rsidRDefault="00C11F0D" w:rsidP="00E54923">
      <w:pPr>
        <w:jc w:val="center"/>
        <w:rPr>
          <w:szCs w:val="28"/>
        </w:rPr>
      </w:pPr>
      <w:r>
        <w:rPr>
          <w:szCs w:val="28"/>
        </w:rPr>
        <w:t>Керівник ЗО:___________</w:t>
      </w:r>
    </w:p>
    <w:p w:rsidR="00EE448D" w:rsidRPr="00F845EE" w:rsidRDefault="00EE448D" w:rsidP="00EE448D">
      <w:pPr>
        <w:rPr>
          <w:szCs w:val="28"/>
        </w:rPr>
      </w:pPr>
    </w:p>
    <w:p w:rsidR="00EE448D" w:rsidRPr="001B567C" w:rsidRDefault="00137679" w:rsidP="00EE448D">
      <w:pPr>
        <w:rPr>
          <w:sz w:val="20"/>
        </w:rPr>
      </w:pPr>
      <w:r>
        <w:rPr>
          <w:sz w:val="20"/>
        </w:rPr>
        <w:t>Відповідальний:_____</w:t>
      </w:r>
    </w:p>
    <w:p w:rsidR="00EE448D" w:rsidRDefault="00EE448D" w:rsidP="00EE448D">
      <w:pPr>
        <w:ind w:left="5670"/>
        <w:rPr>
          <w:szCs w:val="28"/>
        </w:rPr>
      </w:pPr>
    </w:p>
    <w:sectPr w:rsidR="00EE448D" w:rsidSect="00B52DF0">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67"/>
    <w:rsid w:val="000434BD"/>
    <w:rsid w:val="00051A3E"/>
    <w:rsid w:val="00073D1C"/>
    <w:rsid w:val="0007783E"/>
    <w:rsid w:val="00082067"/>
    <w:rsid w:val="0008547C"/>
    <w:rsid w:val="000A5991"/>
    <w:rsid w:val="000B2636"/>
    <w:rsid w:val="00130C0E"/>
    <w:rsid w:val="00135CF3"/>
    <w:rsid w:val="00137679"/>
    <w:rsid w:val="00143337"/>
    <w:rsid w:val="001452AE"/>
    <w:rsid w:val="001926B4"/>
    <w:rsid w:val="001946AF"/>
    <w:rsid w:val="001B3AC9"/>
    <w:rsid w:val="001B567C"/>
    <w:rsid w:val="001E70A6"/>
    <w:rsid w:val="001F4752"/>
    <w:rsid w:val="00213C82"/>
    <w:rsid w:val="00216C4C"/>
    <w:rsid w:val="00221BAB"/>
    <w:rsid w:val="00224C78"/>
    <w:rsid w:val="00227293"/>
    <w:rsid w:val="002748DD"/>
    <w:rsid w:val="00287E1D"/>
    <w:rsid w:val="00290AC0"/>
    <w:rsid w:val="00295A54"/>
    <w:rsid w:val="002B4019"/>
    <w:rsid w:val="002D32FA"/>
    <w:rsid w:val="002D3A6D"/>
    <w:rsid w:val="002D4A3B"/>
    <w:rsid w:val="002F0CB8"/>
    <w:rsid w:val="002F7198"/>
    <w:rsid w:val="002F7733"/>
    <w:rsid w:val="003473DF"/>
    <w:rsid w:val="003677D8"/>
    <w:rsid w:val="00376EE9"/>
    <w:rsid w:val="0038290D"/>
    <w:rsid w:val="003B59B8"/>
    <w:rsid w:val="003B6F13"/>
    <w:rsid w:val="003C27CD"/>
    <w:rsid w:val="004078A2"/>
    <w:rsid w:val="004105CD"/>
    <w:rsid w:val="004315F8"/>
    <w:rsid w:val="00464EAA"/>
    <w:rsid w:val="00473395"/>
    <w:rsid w:val="004B42DC"/>
    <w:rsid w:val="004D171B"/>
    <w:rsid w:val="004E5014"/>
    <w:rsid w:val="00513BB2"/>
    <w:rsid w:val="005459B0"/>
    <w:rsid w:val="00565496"/>
    <w:rsid w:val="00582018"/>
    <w:rsid w:val="005B6D70"/>
    <w:rsid w:val="005C0C36"/>
    <w:rsid w:val="005E5B3C"/>
    <w:rsid w:val="00604CD8"/>
    <w:rsid w:val="00633AA3"/>
    <w:rsid w:val="00645894"/>
    <w:rsid w:val="00663AB8"/>
    <w:rsid w:val="00673B1C"/>
    <w:rsid w:val="006A254F"/>
    <w:rsid w:val="006A546F"/>
    <w:rsid w:val="006B1E5C"/>
    <w:rsid w:val="006C6867"/>
    <w:rsid w:val="00724E11"/>
    <w:rsid w:val="00735AE1"/>
    <w:rsid w:val="0073706B"/>
    <w:rsid w:val="00750BB5"/>
    <w:rsid w:val="007510F5"/>
    <w:rsid w:val="007641C0"/>
    <w:rsid w:val="007B498F"/>
    <w:rsid w:val="007B682B"/>
    <w:rsid w:val="007C1F3F"/>
    <w:rsid w:val="007F1F97"/>
    <w:rsid w:val="00810C1E"/>
    <w:rsid w:val="00812383"/>
    <w:rsid w:val="008149E4"/>
    <w:rsid w:val="00820C64"/>
    <w:rsid w:val="008260A1"/>
    <w:rsid w:val="00874774"/>
    <w:rsid w:val="008B6DB1"/>
    <w:rsid w:val="008C62CA"/>
    <w:rsid w:val="008D6358"/>
    <w:rsid w:val="008F1C09"/>
    <w:rsid w:val="00911902"/>
    <w:rsid w:val="0091590B"/>
    <w:rsid w:val="00931CB9"/>
    <w:rsid w:val="00991314"/>
    <w:rsid w:val="0099363D"/>
    <w:rsid w:val="009A1BB5"/>
    <w:rsid w:val="009C0862"/>
    <w:rsid w:val="00A27C59"/>
    <w:rsid w:val="00A63E09"/>
    <w:rsid w:val="00A75808"/>
    <w:rsid w:val="00AA3872"/>
    <w:rsid w:val="00AA4D77"/>
    <w:rsid w:val="00AD136D"/>
    <w:rsid w:val="00AE0C88"/>
    <w:rsid w:val="00AF39D5"/>
    <w:rsid w:val="00B00B5A"/>
    <w:rsid w:val="00B137E4"/>
    <w:rsid w:val="00B36EAF"/>
    <w:rsid w:val="00B52DF0"/>
    <w:rsid w:val="00B91793"/>
    <w:rsid w:val="00BA1ECB"/>
    <w:rsid w:val="00BA49A2"/>
    <w:rsid w:val="00BB6B2B"/>
    <w:rsid w:val="00BB703C"/>
    <w:rsid w:val="00C055AE"/>
    <w:rsid w:val="00C11F0D"/>
    <w:rsid w:val="00C24AE1"/>
    <w:rsid w:val="00C62198"/>
    <w:rsid w:val="00C62809"/>
    <w:rsid w:val="00C76E94"/>
    <w:rsid w:val="00C774FE"/>
    <w:rsid w:val="00C81AFA"/>
    <w:rsid w:val="00C93CDD"/>
    <w:rsid w:val="00CB1F26"/>
    <w:rsid w:val="00CB4141"/>
    <w:rsid w:val="00CB547F"/>
    <w:rsid w:val="00CD18EA"/>
    <w:rsid w:val="00CD70BD"/>
    <w:rsid w:val="00CE11BF"/>
    <w:rsid w:val="00CF4D38"/>
    <w:rsid w:val="00D104CB"/>
    <w:rsid w:val="00D23F87"/>
    <w:rsid w:val="00D40488"/>
    <w:rsid w:val="00D6089E"/>
    <w:rsid w:val="00D95F2C"/>
    <w:rsid w:val="00DA434B"/>
    <w:rsid w:val="00DD3C17"/>
    <w:rsid w:val="00DD65E3"/>
    <w:rsid w:val="00DF3AF7"/>
    <w:rsid w:val="00E2264A"/>
    <w:rsid w:val="00E4248C"/>
    <w:rsid w:val="00E432EE"/>
    <w:rsid w:val="00E43A1C"/>
    <w:rsid w:val="00E54057"/>
    <w:rsid w:val="00E54923"/>
    <w:rsid w:val="00E55820"/>
    <w:rsid w:val="00E56A31"/>
    <w:rsid w:val="00E92694"/>
    <w:rsid w:val="00E9586E"/>
    <w:rsid w:val="00EC03AD"/>
    <w:rsid w:val="00EC7DD0"/>
    <w:rsid w:val="00ED51E6"/>
    <w:rsid w:val="00EE448D"/>
    <w:rsid w:val="00EF409C"/>
    <w:rsid w:val="00F21CEF"/>
    <w:rsid w:val="00F42A19"/>
    <w:rsid w:val="00F52979"/>
    <w:rsid w:val="00F7721F"/>
    <w:rsid w:val="00F845EE"/>
    <w:rsid w:val="00FA6FDE"/>
    <w:rsid w:val="00FB504D"/>
    <w:rsid w:val="00FC4A8E"/>
    <w:rsid w:val="00FD41E8"/>
    <w:rsid w:val="00FE0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4C"/>
    <w:pPr>
      <w:spacing w:line="240" w:lineRule="auto"/>
    </w:pPr>
    <w:rPr>
      <w:rFonts w:eastAsia="Times New Roman" w:cs="Times New Roman"/>
      <w:szCs w:val="20"/>
      <w:lang w:val="uk-UA" w:eastAsia="ru-RU"/>
    </w:rPr>
  </w:style>
  <w:style w:type="paragraph" w:styleId="2">
    <w:name w:val="heading 2"/>
    <w:basedOn w:val="a"/>
    <w:next w:val="a"/>
    <w:link w:val="20"/>
    <w:qFormat/>
    <w:rsid w:val="00216C4C"/>
    <w:pPr>
      <w:keepNext/>
      <w:widowControl w:val="0"/>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16C4C"/>
    <w:rPr>
      <w:rFonts w:eastAsia="Times New Roman" w:cs="Times New Roman"/>
      <w:b/>
      <w:sz w:val="36"/>
      <w:szCs w:val="20"/>
      <w:lang w:val="uk-UA" w:eastAsia="ru-RU"/>
    </w:rPr>
  </w:style>
  <w:style w:type="paragraph" w:styleId="a3">
    <w:name w:val="Body Text"/>
    <w:basedOn w:val="a"/>
    <w:link w:val="a4"/>
    <w:rsid w:val="00216C4C"/>
    <w:pPr>
      <w:jc w:val="center"/>
    </w:pPr>
  </w:style>
  <w:style w:type="character" w:customStyle="1" w:styleId="a4">
    <w:name w:val="Основной текст Знак"/>
    <w:basedOn w:val="a0"/>
    <w:link w:val="a3"/>
    <w:rsid w:val="00216C4C"/>
    <w:rPr>
      <w:rFonts w:eastAsia="Times New Roman" w:cs="Times New Roman"/>
      <w:szCs w:val="20"/>
      <w:lang w:val="uk-UA" w:eastAsia="ru-RU"/>
    </w:rPr>
  </w:style>
  <w:style w:type="paragraph" w:styleId="a5">
    <w:name w:val="Balloon Text"/>
    <w:basedOn w:val="a"/>
    <w:link w:val="a6"/>
    <w:uiPriority w:val="99"/>
    <w:semiHidden/>
    <w:unhideWhenUsed/>
    <w:rsid w:val="00CF4D38"/>
    <w:rPr>
      <w:rFonts w:ascii="Tahoma" w:hAnsi="Tahoma" w:cs="Tahoma"/>
      <w:sz w:val="16"/>
      <w:szCs w:val="16"/>
    </w:rPr>
  </w:style>
  <w:style w:type="character" w:customStyle="1" w:styleId="a6">
    <w:name w:val="Текст выноски Знак"/>
    <w:basedOn w:val="a0"/>
    <w:link w:val="a5"/>
    <w:uiPriority w:val="99"/>
    <w:semiHidden/>
    <w:rsid w:val="00CF4D38"/>
    <w:rPr>
      <w:rFonts w:ascii="Tahoma" w:eastAsia="Times New Roman" w:hAnsi="Tahoma" w:cs="Tahoma"/>
      <w:sz w:val="16"/>
      <w:szCs w:val="16"/>
      <w:lang w:val="uk-UA" w:eastAsia="ru-RU"/>
    </w:rPr>
  </w:style>
  <w:style w:type="paragraph" w:styleId="a7">
    <w:name w:val="List Paragraph"/>
    <w:basedOn w:val="a"/>
    <w:uiPriority w:val="34"/>
    <w:qFormat/>
    <w:rsid w:val="00FE0A85"/>
    <w:pPr>
      <w:ind w:left="720"/>
      <w:contextualSpacing/>
    </w:pPr>
  </w:style>
  <w:style w:type="table" w:styleId="a8">
    <w:name w:val="Table Grid"/>
    <w:basedOn w:val="a1"/>
    <w:uiPriority w:val="59"/>
    <w:rsid w:val="008F1C0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99363D"/>
    <w:rPr>
      <w:color w:val="0000FF" w:themeColor="hyperlink"/>
      <w:u w:val="single"/>
    </w:rPr>
  </w:style>
  <w:style w:type="table" w:customStyle="1" w:styleId="1">
    <w:name w:val="Сетка таблицы1"/>
    <w:basedOn w:val="a1"/>
    <w:next w:val="a8"/>
    <w:uiPriority w:val="59"/>
    <w:rsid w:val="007510F5"/>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4C"/>
    <w:pPr>
      <w:spacing w:line="240" w:lineRule="auto"/>
    </w:pPr>
    <w:rPr>
      <w:rFonts w:eastAsia="Times New Roman" w:cs="Times New Roman"/>
      <w:szCs w:val="20"/>
      <w:lang w:val="uk-UA" w:eastAsia="ru-RU"/>
    </w:rPr>
  </w:style>
  <w:style w:type="paragraph" w:styleId="2">
    <w:name w:val="heading 2"/>
    <w:basedOn w:val="a"/>
    <w:next w:val="a"/>
    <w:link w:val="20"/>
    <w:qFormat/>
    <w:rsid w:val="00216C4C"/>
    <w:pPr>
      <w:keepNext/>
      <w:widowControl w:val="0"/>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16C4C"/>
    <w:rPr>
      <w:rFonts w:eastAsia="Times New Roman" w:cs="Times New Roman"/>
      <w:b/>
      <w:sz w:val="36"/>
      <w:szCs w:val="20"/>
      <w:lang w:val="uk-UA" w:eastAsia="ru-RU"/>
    </w:rPr>
  </w:style>
  <w:style w:type="paragraph" w:styleId="a3">
    <w:name w:val="Body Text"/>
    <w:basedOn w:val="a"/>
    <w:link w:val="a4"/>
    <w:rsid w:val="00216C4C"/>
    <w:pPr>
      <w:jc w:val="center"/>
    </w:pPr>
  </w:style>
  <w:style w:type="character" w:customStyle="1" w:styleId="a4">
    <w:name w:val="Основной текст Знак"/>
    <w:basedOn w:val="a0"/>
    <w:link w:val="a3"/>
    <w:rsid w:val="00216C4C"/>
    <w:rPr>
      <w:rFonts w:eastAsia="Times New Roman" w:cs="Times New Roman"/>
      <w:szCs w:val="20"/>
      <w:lang w:val="uk-UA" w:eastAsia="ru-RU"/>
    </w:rPr>
  </w:style>
  <w:style w:type="paragraph" w:styleId="a5">
    <w:name w:val="Balloon Text"/>
    <w:basedOn w:val="a"/>
    <w:link w:val="a6"/>
    <w:uiPriority w:val="99"/>
    <w:semiHidden/>
    <w:unhideWhenUsed/>
    <w:rsid w:val="00CF4D38"/>
    <w:rPr>
      <w:rFonts w:ascii="Tahoma" w:hAnsi="Tahoma" w:cs="Tahoma"/>
      <w:sz w:val="16"/>
      <w:szCs w:val="16"/>
    </w:rPr>
  </w:style>
  <w:style w:type="character" w:customStyle="1" w:styleId="a6">
    <w:name w:val="Текст выноски Знак"/>
    <w:basedOn w:val="a0"/>
    <w:link w:val="a5"/>
    <w:uiPriority w:val="99"/>
    <w:semiHidden/>
    <w:rsid w:val="00CF4D38"/>
    <w:rPr>
      <w:rFonts w:ascii="Tahoma" w:eastAsia="Times New Roman" w:hAnsi="Tahoma" w:cs="Tahoma"/>
      <w:sz w:val="16"/>
      <w:szCs w:val="16"/>
      <w:lang w:val="uk-UA" w:eastAsia="ru-RU"/>
    </w:rPr>
  </w:style>
  <w:style w:type="paragraph" w:styleId="a7">
    <w:name w:val="List Paragraph"/>
    <w:basedOn w:val="a"/>
    <w:uiPriority w:val="34"/>
    <w:qFormat/>
    <w:rsid w:val="00FE0A85"/>
    <w:pPr>
      <w:ind w:left="720"/>
      <w:contextualSpacing/>
    </w:pPr>
  </w:style>
  <w:style w:type="table" w:styleId="a8">
    <w:name w:val="Table Grid"/>
    <w:basedOn w:val="a1"/>
    <w:uiPriority w:val="59"/>
    <w:rsid w:val="008F1C0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99363D"/>
    <w:rPr>
      <w:color w:val="0000FF" w:themeColor="hyperlink"/>
      <w:u w:val="single"/>
    </w:rPr>
  </w:style>
  <w:style w:type="table" w:customStyle="1" w:styleId="1">
    <w:name w:val="Сетка таблицы1"/>
    <w:basedOn w:val="a1"/>
    <w:next w:val="a8"/>
    <w:uiPriority w:val="59"/>
    <w:rsid w:val="007510F5"/>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8</Pages>
  <Words>1633</Words>
  <Characters>9312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Секретарь</dc:creator>
  <cp:lastModifiedBy>admin</cp:lastModifiedBy>
  <cp:revision>22</cp:revision>
  <cp:lastPrinted>2020-01-20T07:07:00Z</cp:lastPrinted>
  <dcterms:created xsi:type="dcterms:W3CDTF">2019-05-29T12:30:00Z</dcterms:created>
  <dcterms:modified xsi:type="dcterms:W3CDTF">2020-01-20T07:11:00Z</dcterms:modified>
</cp:coreProperties>
</file>