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7D7D4CE" wp14:editId="0E0BD69B">
            <wp:simplePos x="0" y="0"/>
            <wp:positionH relativeFrom="column">
              <wp:posOffset>2918460</wp:posOffset>
            </wp:positionH>
            <wp:positionV relativeFrom="paragraph">
              <wp:posOffset>-129540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F410D" w:rsidRPr="003635DB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664BB7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23.08</w:t>
      </w:r>
      <w:r w:rsidR="007F4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2017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267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405</w:t>
      </w:r>
    </w:p>
    <w:p w:rsidR="00272213" w:rsidRDefault="00272213" w:rsidP="002722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A6045" w:rsidTr="00BA604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A6045" w:rsidRPr="00BA6045" w:rsidRDefault="00BA6045" w:rsidP="00BA60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призначення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відповідальної</w:t>
            </w:r>
          </w:p>
          <w:p w:rsidR="00BA6045" w:rsidRPr="00BA6045" w:rsidRDefault="00BA6045" w:rsidP="00BA60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особи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стан </w:t>
            </w:r>
          </w:p>
          <w:p w:rsidR="00BA6045" w:rsidRDefault="00BA6045" w:rsidP="00BA604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теплового господарства </w:t>
            </w:r>
            <w:r w:rsidRPr="00272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управлінню</w:t>
            </w:r>
            <w:r w:rsidRPr="00272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освіти Ізюмської міської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272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ради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Харківської області</w:t>
            </w:r>
          </w:p>
        </w:tc>
      </w:tr>
    </w:tbl>
    <w:p w:rsidR="00BA6045" w:rsidRPr="00272213" w:rsidRDefault="00BA6045" w:rsidP="002722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A6045" w:rsidRPr="00272213" w:rsidRDefault="00BA6045" w:rsidP="0027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6045" w:rsidRPr="00BA6045" w:rsidRDefault="00BA6045" w:rsidP="00BA604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Відповідно до наказу Міністерства палива та енергетики України та Міністерства житлово-комунального господарства України від 10.12.2008        № 620/378 “Про затвердження Правил підготовки теплових господарств до опалювального періоду” (зареєстровано в Міністерстві юстиції України 31.12.2008 за №1310/16001) та до наказу Міністерства палива та енергетики України  від 14.02.2007 № 71 “Про затвердження Правил технічної експлуатації теплових установок і мереж”</w:t>
      </w:r>
      <w:r w:rsidR="0065166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(з</w:t>
      </w:r>
      <w:r w:rsidR="0065166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змінами, внесеними згідно з наказом Міністерства палива та енергетики України від 12.01.2010 № 2) з метою  забезпечення  безпечної експлуатації та стійкої роботи теплового господарства в навчальних закладах міста Ізюм, дотримання вимог законодавства з охорони праці, безпеки життєдіяльності та пожежної  безпеки, запобігання  виникненню  аварійних  ситуацій, </w:t>
      </w:r>
      <w:proofErr w:type="spellStart"/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ситуацій</w:t>
      </w:r>
      <w:proofErr w:type="spellEnd"/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 замороженню опалювальних систем</w:t>
      </w:r>
    </w:p>
    <w:p w:rsidR="00272213" w:rsidRDefault="00272213" w:rsidP="00BA604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6045" w:rsidRPr="00272213" w:rsidRDefault="00BA6045" w:rsidP="00BA604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13" w:rsidRPr="00272213" w:rsidRDefault="00272213" w:rsidP="00BA60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72213" w:rsidRPr="00272213" w:rsidRDefault="00F1138E" w:rsidP="00BA6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272213" w:rsidRPr="00272213" w:rsidRDefault="00272213" w:rsidP="00BA6045">
      <w:pPr>
        <w:numPr>
          <w:ilvl w:val="0"/>
          <w:numId w:val="1"/>
        </w:numPr>
        <w:tabs>
          <w:tab w:val="clear" w:pos="36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 за належний стан і безпечну експлуатацію </w:t>
      </w:r>
      <w:r w:rsidR="00465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вого 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 по </w:t>
      </w:r>
      <w:r w:rsidR="008F6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міської ради </w:t>
      </w:r>
      <w:r w:rsidR="008F6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інженера-енергетика господарської групи Ісаєнко Володимира Михайловича. 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групи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обслуговуванню установ освіти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Олемському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2.1.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контроль за виконанням організаційно-технічних заходів з підготовки енергетичного господарства  навчальних закладів до робо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 осінньо-зимовий період 2017 /2018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років.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визначених термінів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Привести стан систем теплопостачання по навчальним закладам </w:t>
      </w:r>
      <w:r w:rsidR="00EA1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  <w:bookmarkStart w:id="0" w:name="_GoBack"/>
      <w:bookmarkEnd w:id="0"/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Правил технічної експлуатації теплових установок і  мереж.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До 01.09.2017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Отримати від постачальних організацій необхідну дозвільну документацію для своєчасного початку опалювального сезону.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До 25.09.2017</w:t>
      </w:r>
    </w:p>
    <w:p w:rsidR="00272213" w:rsidRPr="00BA6045" w:rsidRDefault="00465667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 w:rsidR="008F6EE8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наказу покласти на заступника </w:t>
      </w:r>
      <w:r w:rsidR="00F1138E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ачальника </w:t>
      </w:r>
      <w:r w:rsidR="00EF1DD1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proofErr w:type="spellStart"/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Безкоровайного</w:t>
      </w:r>
      <w:proofErr w:type="spellEnd"/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272213" w:rsidRPr="00272213" w:rsidRDefault="00272213" w:rsidP="00BA6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13" w:rsidRPr="00272213" w:rsidRDefault="00272213" w:rsidP="0027221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 управління освіти</w:t>
      </w: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О.П.</w:t>
      </w:r>
      <w:r w:rsidR="008F6EE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Лесик</w:t>
      </w:r>
    </w:p>
    <w:p w:rsidR="00272213" w:rsidRDefault="00465667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Олемський</w:t>
      </w:r>
      <w:proofErr w:type="spellEnd"/>
    </w:p>
    <w:p w:rsidR="00AF158E" w:rsidRPr="00272213" w:rsidRDefault="00AF158E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272213" w:rsidRPr="00272213" w:rsidRDefault="00272213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272213">
        <w:rPr>
          <w:rFonts w:ascii="Times New Roman" w:eastAsia="Times New Roman" w:hAnsi="Times New Roman" w:cs="Times New Roman"/>
          <w:lang w:val="uk-UA" w:eastAsia="ru-RU"/>
        </w:rPr>
        <w:t xml:space="preserve">З наказом </w:t>
      </w:r>
      <w:proofErr w:type="spellStart"/>
      <w:r w:rsidRPr="00272213">
        <w:rPr>
          <w:rFonts w:ascii="Times New Roman" w:eastAsia="Times New Roman" w:hAnsi="Times New Roman" w:cs="Times New Roman"/>
          <w:lang w:val="uk-UA" w:eastAsia="ru-RU"/>
        </w:rPr>
        <w:t>ознайомлений_______________Ісаєн</w:t>
      </w:r>
      <w:proofErr w:type="spellEnd"/>
      <w:r w:rsidRPr="00272213">
        <w:rPr>
          <w:rFonts w:ascii="Times New Roman" w:eastAsia="Times New Roman" w:hAnsi="Times New Roman" w:cs="Times New Roman"/>
          <w:lang w:val="uk-UA" w:eastAsia="ru-RU"/>
        </w:rPr>
        <w:t>ко В.М.</w:t>
      </w:r>
    </w:p>
    <w:p w:rsidR="00E82620" w:rsidRDefault="00E82620">
      <w:pPr>
        <w:rPr>
          <w:lang w:val="uk-UA"/>
        </w:rPr>
      </w:pPr>
    </w:p>
    <w:sectPr w:rsidR="00E82620" w:rsidSect="00BA6045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1BF"/>
    <w:multiLevelType w:val="hybridMultilevel"/>
    <w:tmpl w:val="80442B16"/>
    <w:lvl w:ilvl="0" w:tplc="6CE4F9A6">
      <w:start w:val="4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50F"/>
    <w:multiLevelType w:val="multilevel"/>
    <w:tmpl w:val="E15C1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15"/>
    <w:rsid w:val="00272213"/>
    <w:rsid w:val="004267C8"/>
    <w:rsid w:val="00465667"/>
    <w:rsid w:val="00593962"/>
    <w:rsid w:val="00633D49"/>
    <w:rsid w:val="00651665"/>
    <w:rsid w:val="00664BB7"/>
    <w:rsid w:val="006C6A15"/>
    <w:rsid w:val="006D715F"/>
    <w:rsid w:val="00731456"/>
    <w:rsid w:val="007F410D"/>
    <w:rsid w:val="00831EBB"/>
    <w:rsid w:val="008F6EE8"/>
    <w:rsid w:val="00AF158E"/>
    <w:rsid w:val="00BA6045"/>
    <w:rsid w:val="00E82620"/>
    <w:rsid w:val="00EA140C"/>
    <w:rsid w:val="00EF1DD1"/>
    <w:rsid w:val="00F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2017-03-10T13:19:00Z</cp:lastPrinted>
  <dcterms:created xsi:type="dcterms:W3CDTF">2017-03-10T12:06:00Z</dcterms:created>
  <dcterms:modified xsi:type="dcterms:W3CDTF">2017-09-20T13:19:00Z</dcterms:modified>
</cp:coreProperties>
</file>