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1.xml" ContentType="application/vnd.openxmlformats-officedocument.themeOverride+xml"/>
  <Override PartName="/word/charts/chart15.xml" ContentType="application/vnd.openxmlformats-officedocument.drawingml.chart+xml"/>
  <Override PartName="/word/theme/themeOverride2.xml" ContentType="application/vnd.openxmlformats-officedocument.themeOverride+xml"/>
  <Override PartName="/word/charts/chart16.xml" ContentType="application/vnd.openxmlformats-officedocument.drawingml.chart+xml"/>
  <Override PartName="/word/theme/themeOverride3.xml" ContentType="application/vnd.openxmlformats-officedocument.themeOverride+xml"/>
  <Override PartName="/word/charts/chart17.xml" ContentType="application/vnd.openxmlformats-officedocument.drawingml.chart+xml"/>
  <Override PartName="/word/theme/themeOverride4.xml" ContentType="application/vnd.openxmlformats-officedocument.themeOverride+xml"/>
  <Override PartName="/word/charts/chart18.xml" ContentType="application/vnd.openxmlformats-officedocument.drawingml.chart+xml"/>
  <Override PartName="/word/theme/themeOverride5.xml" ContentType="application/vnd.openxmlformats-officedocument.themeOverride+xml"/>
  <Override PartName="/word/charts/chart19.xml" ContentType="application/vnd.openxmlformats-officedocument.drawingml.chart+xml"/>
  <Override PartName="/word/theme/themeOverride6.xml" ContentType="application/vnd.openxmlformats-officedocument.themeOverride+xml"/>
  <Override PartName="/word/charts/chart20.xml" ContentType="application/vnd.openxmlformats-officedocument.drawingml.chart+xml"/>
  <Override PartName="/word/theme/themeOverride7.xml" ContentType="application/vnd.openxmlformats-officedocument.themeOverride+xml"/>
  <Override PartName="/word/charts/chart21.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theme/themeOverride9.xml" ContentType="application/vnd.openxmlformats-officedocument.themeOverride+xml"/>
  <Override PartName="/word/charts/chart23.xml" ContentType="application/vnd.openxmlformats-officedocument.drawingml.chart+xml"/>
  <Override PartName="/word/theme/themeOverride10.xml" ContentType="application/vnd.openxmlformats-officedocument.themeOverride+xml"/>
  <Override PartName="/word/charts/chart24.xml" ContentType="application/vnd.openxmlformats-officedocument.drawingml.chart+xml"/>
  <Override PartName="/word/theme/themeOverride11.xml" ContentType="application/vnd.openxmlformats-officedocument.themeOverride+xml"/>
  <Override PartName="/word/charts/chart25.xml" ContentType="application/vnd.openxmlformats-officedocument.drawingml.chart+xml"/>
  <Override PartName="/word/theme/themeOverride12.xml" ContentType="application/vnd.openxmlformats-officedocument.themeOverride+xml"/>
  <Override PartName="/word/charts/chart26.xml" ContentType="application/vnd.openxmlformats-officedocument.drawingml.chart+xml"/>
  <Override PartName="/word/theme/themeOverride13.xml" ContentType="application/vnd.openxmlformats-officedocument.themeOverride+xml"/>
  <Override PartName="/word/charts/chart27.xml" ContentType="application/vnd.openxmlformats-officedocument.drawingml.chart+xml"/>
  <Override PartName="/word/theme/themeOverride14.xml" ContentType="application/vnd.openxmlformats-officedocument.themeOverride+xml"/>
  <Override PartName="/word/charts/chart28.xml" ContentType="application/vnd.openxmlformats-officedocument.drawingml.chart+xml"/>
  <Override PartName="/word/theme/themeOverride15.xml" ContentType="application/vnd.openxmlformats-officedocument.themeOverride+xml"/>
  <Override PartName="/word/charts/chart29.xml" ContentType="application/vnd.openxmlformats-officedocument.drawingml.chart+xml"/>
  <Override PartName="/word/theme/themeOverride1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9DB" w:rsidRPr="002704BD" w:rsidRDefault="008679DB" w:rsidP="008679DB">
      <w:pPr>
        <w:spacing w:after="0" w:line="240" w:lineRule="auto"/>
        <w:ind w:firstLine="709"/>
        <w:jc w:val="center"/>
        <w:rPr>
          <w:rFonts w:ascii="Times New Roman" w:eastAsia="Times New Roman" w:hAnsi="Times New Roman"/>
          <w:b/>
          <w:caps/>
          <w:sz w:val="24"/>
          <w:szCs w:val="24"/>
          <w:lang w:val="uk-UA" w:eastAsia="x-none"/>
        </w:rPr>
      </w:pPr>
      <w:r w:rsidRPr="002704BD">
        <w:rPr>
          <w:rFonts w:ascii="Times New Roman" w:eastAsia="Times New Roman" w:hAnsi="Times New Roman"/>
          <w:b/>
          <w:caps/>
          <w:sz w:val="24"/>
          <w:szCs w:val="24"/>
          <w:lang w:val="uk-UA" w:eastAsia="x-none"/>
        </w:rPr>
        <w:t>ЗМІСТ</w:t>
      </w:r>
    </w:p>
    <w:p w:rsidR="008679DB" w:rsidRPr="002704BD" w:rsidRDefault="008679DB" w:rsidP="008679DB">
      <w:pPr>
        <w:spacing w:after="0" w:line="240" w:lineRule="auto"/>
        <w:ind w:firstLine="709"/>
        <w:jc w:val="center"/>
        <w:rPr>
          <w:rFonts w:ascii="Times New Roman" w:eastAsia="Times New Roman" w:hAnsi="Times New Roman"/>
          <w:sz w:val="24"/>
          <w:szCs w:val="24"/>
          <w:lang w:val="uk-UA" w:eastAsia="x-none"/>
        </w:rPr>
      </w:pPr>
    </w:p>
    <w:tbl>
      <w:tblPr>
        <w:tblW w:w="0" w:type="auto"/>
        <w:tblInd w:w="-636" w:type="dxa"/>
        <w:tblLayout w:type="fixed"/>
        <w:tblLook w:val="01E0" w:firstRow="1" w:lastRow="1" w:firstColumn="1" w:lastColumn="1" w:noHBand="0" w:noVBand="0"/>
      </w:tblPr>
      <w:tblGrid>
        <w:gridCol w:w="1399"/>
        <w:gridCol w:w="7671"/>
        <w:gridCol w:w="720"/>
      </w:tblGrid>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1.</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Аналіз роботи закладів та відділу освіти виконавчого комітету Ізюмської міської ради в 2015 році  </w:t>
            </w:r>
          </w:p>
        </w:tc>
        <w:tc>
          <w:tcPr>
            <w:tcW w:w="72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2.</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Пріоритетні напрямки розвитку освітньої галузі відділу освіти у 2016 році</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72</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3.</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Розподіл функціональних обов'язків працівників відділу освіти</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73</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4.</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відділу освіти</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86</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5.</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Організаційна діяльність відділу освіти</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87</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6.</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Міські заходи з учнями навчально-виховних закладів</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90</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7.</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Міські заходи з педагогічними кадрами</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98</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8.</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Науково-методичне та інформаційне забезпечення процесу управління освітою    </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100</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9.</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Аналітична й контрольно-регулююча діяльність   </w:t>
            </w:r>
          </w:p>
        </w:tc>
        <w:tc>
          <w:tcPr>
            <w:tcW w:w="72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127</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10.</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Робота з соціального захисту дітей та підлітків</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129</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11.</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Робота з кадрових питань</w:t>
            </w:r>
            <w:r w:rsidRPr="002704BD">
              <w:rPr>
                <w:rFonts w:ascii="Times New Roman" w:eastAsia="Times New Roman" w:hAnsi="Times New Roman"/>
                <w:sz w:val="24"/>
                <w:szCs w:val="24"/>
                <w:lang w:val="uk-UA" w:eastAsia="x-none"/>
              </w:rPr>
              <w:t xml:space="preserve"> та служби в органах місцевого самоврядування; виконання нормативно-правових</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131</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12.</w:t>
            </w:r>
          </w:p>
        </w:tc>
        <w:tc>
          <w:tcPr>
            <w:tcW w:w="767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Охорона праці та безпека життєдіяльності учасників навчально-виховного процесу   </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139</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13.</w:t>
            </w:r>
          </w:p>
        </w:tc>
        <w:tc>
          <w:tcPr>
            <w:tcW w:w="7671" w:type="dxa"/>
          </w:tcPr>
          <w:p w:rsidR="008679DB" w:rsidRPr="002704BD" w:rsidRDefault="008679DB" w:rsidP="008679DB">
            <w:pPr>
              <w:tabs>
                <w:tab w:val="num" w:pos="420"/>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Прогнозування розвитку освіти </w:t>
            </w:r>
          </w:p>
        </w:tc>
        <w:tc>
          <w:tcPr>
            <w:tcW w:w="720" w:type="dxa"/>
          </w:tcPr>
          <w:p w:rsidR="008679DB" w:rsidRPr="002704BD" w:rsidRDefault="00B87202" w:rsidP="008679D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141</w:t>
            </w:r>
          </w:p>
        </w:tc>
      </w:tr>
      <w:tr w:rsidR="008679DB" w:rsidRPr="002704BD" w:rsidTr="00B87202">
        <w:tc>
          <w:tcPr>
            <w:tcW w:w="1399"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Розділ 14.</w:t>
            </w:r>
          </w:p>
        </w:tc>
        <w:tc>
          <w:tcPr>
            <w:tcW w:w="7671" w:type="dxa"/>
          </w:tcPr>
          <w:p w:rsidR="008679DB" w:rsidRPr="002704BD" w:rsidRDefault="008679DB" w:rsidP="008679DB">
            <w:pPr>
              <w:tabs>
                <w:tab w:val="num" w:pos="420"/>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Фінансово-господарська діяльність</w:t>
            </w:r>
          </w:p>
          <w:p w:rsidR="008679DB" w:rsidRPr="002704BD" w:rsidRDefault="008679DB" w:rsidP="008679DB">
            <w:pPr>
              <w:tabs>
                <w:tab w:val="num" w:pos="420"/>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Матеріально-технічне забезпечення</w:t>
            </w:r>
          </w:p>
        </w:tc>
        <w:tc>
          <w:tcPr>
            <w:tcW w:w="720" w:type="dxa"/>
          </w:tcPr>
          <w:p w:rsidR="00B87202" w:rsidRPr="002704BD" w:rsidRDefault="00B87202" w:rsidP="00B872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142</w:t>
            </w:r>
          </w:p>
        </w:tc>
      </w:tr>
      <w:tr w:rsidR="00B87202" w:rsidRPr="002704BD" w:rsidTr="00B87202">
        <w:tc>
          <w:tcPr>
            <w:tcW w:w="1399" w:type="dxa"/>
          </w:tcPr>
          <w:p w:rsidR="00B87202" w:rsidRPr="002704BD" w:rsidRDefault="00B87202" w:rsidP="008679D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1</w:t>
            </w:r>
          </w:p>
        </w:tc>
        <w:tc>
          <w:tcPr>
            <w:tcW w:w="7671" w:type="dxa"/>
          </w:tcPr>
          <w:p w:rsidR="00B87202" w:rsidRPr="002704BD" w:rsidRDefault="00B87202" w:rsidP="00B87202">
            <w:pPr>
              <w:tabs>
                <w:tab w:val="num" w:pos="420"/>
              </w:tabs>
              <w:spacing w:after="0" w:line="240" w:lineRule="auto"/>
              <w:rPr>
                <w:rFonts w:ascii="Times New Roman" w:eastAsia="Times New Roman" w:hAnsi="Times New Roman"/>
                <w:sz w:val="24"/>
                <w:szCs w:val="24"/>
                <w:lang w:val="uk-UA" w:eastAsia="ru-RU"/>
              </w:rPr>
            </w:pPr>
            <w:r w:rsidRPr="00B87202">
              <w:rPr>
                <w:rFonts w:ascii="Times New Roman" w:eastAsia="Times New Roman" w:hAnsi="Times New Roman"/>
                <w:sz w:val="24"/>
                <w:szCs w:val="24"/>
                <w:lang w:val="uk-UA" w:eastAsia="ru-RU"/>
              </w:rPr>
              <w:t>ПЛАН-ГРАФІК</w:t>
            </w:r>
            <w:r>
              <w:rPr>
                <w:rFonts w:ascii="Times New Roman" w:eastAsia="Times New Roman" w:hAnsi="Times New Roman"/>
                <w:sz w:val="24"/>
                <w:szCs w:val="24"/>
                <w:lang w:val="uk-UA" w:eastAsia="ru-RU"/>
              </w:rPr>
              <w:t xml:space="preserve"> </w:t>
            </w:r>
            <w:r w:rsidRPr="00B87202">
              <w:rPr>
                <w:rFonts w:ascii="Times New Roman" w:eastAsia="Times New Roman" w:hAnsi="Times New Roman"/>
                <w:sz w:val="24"/>
                <w:szCs w:val="24"/>
                <w:lang w:val="uk-UA" w:eastAsia="ru-RU"/>
              </w:rPr>
              <w:t>ЗАСІДАНЬ КОЛЕГІЇ ВІДДІЛУ ОСВІТИ</w:t>
            </w:r>
            <w:r>
              <w:rPr>
                <w:rFonts w:ascii="Times New Roman" w:eastAsia="Times New Roman" w:hAnsi="Times New Roman"/>
                <w:sz w:val="24"/>
                <w:szCs w:val="24"/>
                <w:lang w:val="uk-UA" w:eastAsia="ru-RU"/>
              </w:rPr>
              <w:t xml:space="preserve"> </w:t>
            </w:r>
            <w:r w:rsidRPr="00B87202">
              <w:rPr>
                <w:rFonts w:ascii="Times New Roman" w:eastAsia="Times New Roman" w:hAnsi="Times New Roman"/>
                <w:sz w:val="24"/>
                <w:szCs w:val="24"/>
                <w:lang w:val="uk-UA" w:eastAsia="ru-RU"/>
              </w:rPr>
              <w:t>2016 РІК</w:t>
            </w:r>
          </w:p>
        </w:tc>
        <w:tc>
          <w:tcPr>
            <w:tcW w:w="720" w:type="dxa"/>
          </w:tcPr>
          <w:p w:rsidR="00B87202" w:rsidRDefault="00B87202" w:rsidP="00B872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145</w:t>
            </w:r>
          </w:p>
        </w:tc>
      </w:tr>
      <w:tr w:rsidR="00B87202" w:rsidRPr="002704BD" w:rsidTr="00B87202">
        <w:tc>
          <w:tcPr>
            <w:tcW w:w="1399" w:type="dxa"/>
          </w:tcPr>
          <w:p w:rsidR="00B87202" w:rsidRPr="002704BD" w:rsidRDefault="00B87202" w:rsidP="008679D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2</w:t>
            </w:r>
          </w:p>
        </w:tc>
        <w:tc>
          <w:tcPr>
            <w:tcW w:w="7671" w:type="dxa"/>
          </w:tcPr>
          <w:p w:rsidR="00B87202" w:rsidRPr="002704BD" w:rsidRDefault="00B87202" w:rsidP="00B87202">
            <w:pPr>
              <w:tabs>
                <w:tab w:val="num" w:pos="420"/>
              </w:tabs>
              <w:spacing w:after="0" w:line="240" w:lineRule="auto"/>
              <w:rPr>
                <w:rFonts w:ascii="Times New Roman" w:eastAsia="Times New Roman" w:hAnsi="Times New Roman"/>
                <w:sz w:val="24"/>
                <w:szCs w:val="24"/>
                <w:lang w:val="uk-UA" w:eastAsia="ru-RU"/>
              </w:rPr>
            </w:pPr>
            <w:r w:rsidRPr="00B87202">
              <w:rPr>
                <w:rFonts w:ascii="Times New Roman" w:eastAsia="Times New Roman" w:hAnsi="Times New Roman"/>
                <w:sz w:val="24"/>
                <w:szCs w:val="24"/>
                <w:lang w:val="uk-UA" w:eastAsia="ru-RU"/>
              </w:rPr>
              <w:t>ПЛАН - ГРАФІК НАРАД КЕРІВНИКІВ ЗАГАЛЬНООСВІТНІХ НАВЧАЛЬНИХ ЗАКЛАДІВ 2016 РІК</w:t>
            </w:r>
          </w:p>
        </w:tc>
        <w:tc>
          <w:tcPr>
            <w:tcW w:w="720" w:type="dxa"/>
          </w:tcPr>
          <w:p w:rsidR="00B87202" w:rsidRDefault="00B87202" w:rsidP="00B872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147</w:t>
            </w:r>
          </w:p>
        </w:tc>
      </w:tr>
      <w:tr w:rsidR="00B87202" w:rsidRPr="002704BD" w:rsidTr="00B87202">
        <w:tc>
          <w:tcPr>
            <w:tcW w:w="1399" w:type="dxa"/>
          </w:tcPr>
          <w:p w:rsidR="00B87202" w:rsidRPr="002704BD" w:rsidRDefault="00B87202" w:rsidP="008679D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Додаток 3 </w:t>
            </w:r>
          </w:p>
        </w:tc>
        <w:tc>
          <w:tcPr>
            <w:tcW w:w="7671" w:type="dxa"/>
          </w:tcPr>
          <w:p w:rsidR="00B87202" w:rsidRPr="002704BD" w:rsidRDefault="00B87202" w:rsidP="00B87202">
            <w:pPr>
              <w:tabs>
                <w:tab w:val="num" w:pos="420"/>
              </w:tabs>
              <w:spacing w:after="0" w:line="240" w:lineRule="auto"/>
              <w:rPr>
                <w:rFonts w:ascii="Times New Roman" w:eastAsia="Times New Roman" w:hAnsi="Times New Roman"/>
                <w:sz w:val="24"/>
                <w:szCs w:val="24"/>
                <w:lang w:val="uk-UA" w:eastAsia="ru-RU"/>
              </w:rPr>
            </w:pPr>
            <w:r w:rsidRPr="00B87202">
              <w:rPr>
                <w:rFonts w:ascii="Times New Roman" w:eastAsia="Times New Roman" w:hAnsi="Times New Roman"/>
                <w:sz w:val="24"/>
                <w:szCs w:val="24"/>
                <w:lang w:val="uk-UA" w:eastAsia="ru-RU"/>
              </w:rPr>
              <w:t>ПЛАН - ГРАФІК НАРАД КЕРІВНИКІВ</w:t>
            </w:r>
            <w:r>
              <w:rPr>
                <w:rFonts w:ascii="Times New Roman" w:eastAsia="Times New Roman" w:hAnsi="Times New Roman"/>
                <w:sz w:val="24"/>
                <w:szCs w:val="24"/>
                <w:lang w:val="uk-UA" w:eastAsia="ru-RU"/>
              </w:rPr>
              <w:t xml:space="preserve"> </w:t>
            </w:r>
            <w:r w:rsidRPr="00B87202">
              <w:rPr>
                <w:rFonts w:ascii="Times New Roman" w:eastAsia="Times New Roman" w:hAnsi="Times New Roman"/>
                <w:sz w:val="24"/>
                <w:szCs w:val="24"/>
                <w:lang w:val="uk-UA" w:eastAsia="ru-RU"/>
              </w:rPr>
              <w:t>ДОШКІЛЬНИХ НАВЧАЛЬНИХ ЗАКЛАДІВ 2016 РІК</w:t>
            </w:r>
          </w:p>
        </w:tc>
        <w:tc>
          <w:tcPr>
            <w:tcW w:w="720" w:type="dxa"/>
          </w:tcPr>
          <w:p w:rsidR="00B87202" w:rsidRDefault="00B87202" w:rsidP="00B872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150</w:t>
            </w:r>
          </w:p>
        </w:tc>
      </w:tr>
      <w:tr w:rsidR="00B87202" w:rsidRPr="002704BD" w:rsidTr="00B87202">
        <w:tc>
          <w:tcPr>
            <w:tcW w:w="1399" w:type="dxa"/>
          </w:tcPr>
          <w:p w:rsidR="00B87202" w:rsidRDefault="00B87202" w:rsidP="008679D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Додаток 4</w:t>
            </w:r>
          </w:p>
        </w:tc>
        <w:tc>
          <w:tcPr>
            <w:tcW w:w="7671" w:type="dxa"/>
          </w:tcPr>
          <w:p w:rsidR="00B87202" w:rsidRPr="00B87202" w:rsidRDefault="00B87202" w:rsidP="00B87202">
            <w:pPr>
              <w:tabs>
                <w:tab w:val="num" w:pos="420"/>
              </w:tabs>
              <w:spacing w:after="0" w:line="240" w:lineRule="auto"/>
              <w:rPr>
                <w:rFonts w:ascii="Times New Roman" w:eastAsia="Times New Roman" w:hAnsi="Times New Roman"/>
                <w:sz w:val="24"/>
                <w:szCs w:val="24"/>
                <w:lang w:val="uk-UA" w:eastAsia="ru-RU"/>
              </w:rPr>
            </w:pPr>
            <w:r w:rsidRPr="00B87202">
              <w:rPr>
                <w:rFonts w:ascii="Times New Roman" w:eastAsia="Times New Roman" w:hAnsi="Times New Roman"/>
                <w:sz w:val="24"/>
                <w:szCs w:val="24"/>
                <w:lang w:val="uk-UA" w:eastAsia="ru-RU"/>
              </w:rPr>
              <w:t>ПЛАН - ГРАФІК НАРАД КЕРІВНИКІВ</w:t>
            </w:r>
            <w:r>
              <w:rPr>
                <w:rFonts w:ascii="Times New Roman" w:eastAsia="Times New Roman" w:hAnsi="Times New Roman"/>
                <w:sz w:val="24"/>
                <w:szCs w:val="24"/>
                <w:lang w:val="uk-UA" w:eastAsia="ru-RU"/>
              </w:rPr>
              <w:t xml:space="preserve"> </w:t>
            </w:r>
            <w:r w:rsidRPr="00B87202">
              <w:rPr>
                <w:rFonts w:ascii="Times New Roman" w:eastAsia="Times New Roman" w:hAnsi="Times New Roman"/>
                <w:sz w:val="24"/>
                <w:szCs w:val="24"/>
                <w:lang w:val="uk-UA" w:eastAsia="ru-RU"/>
              </w:rPr>
              <w:t>ПОЗАШКІЛЬНИХ НАВЧАЛЬНИХ ЗАКЛАДІВ 2016 РІК</w:t>
            </w:r>
          </w:p>
        </w:tc>
        <w:tc>
          <w:tcPr>
            <w:tcW w:w="720" w:type="dxa"/>
          </w:tcPr>
          <w:p w:rsidR="00B87202" w:rsidRDefault="00B87202" w:rsidP="00B8720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153</w:t>
            </w:r>
          </w:p>
        </w:tc>
      </w:tr>
    </w:tbl>
    <w:p w:rsidR="008679DB" w:rsidRPr="002704BD" w:rsidRDefault="008679DB" w:rsidP="008679DB">
      <w:pPr>
        <w:spacing w:after="0" w:line="240" w:lineRule="auto"/>
        <w:ind w:left="-284" w:firstLine="709"/>
        <w:rPr>
          <w:rFonts w:ascii="Times New Roman" w:eastAsia="Times New Roman" w:hAnsi="Times New Roman"/>
          <w:b/>
          <w:color w:val="000000"/>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b/>
          <w:color w:val="000000"/>
          <w:sz w:val="24"/>
          <w:szCs w:val="24"/>
          <w:lang w:val="uk-UA" w:eastAsia="ru-RU"/>
        </w:rPr>
      </w:pPr>
      <w:bookmarkStart w:id="0" w:name="_GoBack"/>
      <w:bookmarkEnd w:id="0"/>
      <w:r w:rsidRPr="002704BD">
        <w:rPr>
          <w:rFonts w:ascii="Times New Roman" w:eastAsia="Times New Roman" w:hAnsi="Times New Roman"/>
          <w:b/>
          <w:color w:val="000000"/>
          <w:sz w:val="24"/>
          <w:szCs w:val="24"/>
          <w:lang w:val="uk-UA" w:eastAsia="ru-RU"/>
        </w:rPr>
        <w:br w:type="page"/>
      </w:r>
      <w:r w:rsidRPr="002704BD">
        <w:rPr>
          <w:rFonts w:ascii="Times New Roman" w:eastAsia="Times New Roman" w:hAnsi="Times New Roman"/>
          <w:b/>
          <w:color w:val="000000"/>
          <w:sz w:val="24"/>
          <w:szCs w:val="24"/>
          <w:lang w:val="uk-UA" w:eastAsia="ru-RU"/>
        </w:rPr>
        <w:lastRenderedPageBreak/>
        <w:t>РОЗДІЛ І.</w:t>
      </w:r>
    </w:p>
    <w:p w:rsidR="008679DB" w:rsidRPr="002704BD" w:rsidRDefault="008679DB" w:rsidP="008679DB">
      <w:pPr>
        <w:spacing w:after="0" w:line="240" w:lineRule="auto"/>
        <w:ind w:left="-284" w:firstLine="709"/>
        <w:jc w:val="center"/>
        <w:rPr>
          <w:rFonts w:ascii="Times New Roman" w:eastAsia="Times New Roman" w:hAnsi="Times New Roman"/>
          <w:b/>
          <w:caps/>
          <w:color w:val="000000"/>
          <w:sz w:val="24"/>
          <w:szCs w:val="24"/>
          <w:lang w:val="uk-UA" w:eastAsia="ru-RU"/>
        </w:rPr>
      </w:pPr>
      <w:r w:rsidRPr="002704BD">
        <w:rPr>
          <w:rFonts w:ascii="Times New Roman" w:eastAsia="Times New Roman" w:hAnsi="Times New Roman"/>
          <w:b/>
          <w:caps/>
          <w:color w:val="000000"/>
          <w:sz w:val="24"/>
          <w:szCs w:val="24"/>
          <w:lang w:val="uk-UA" w:eastAsia="ru-RU"/>
        </w:rPr>
        <w:t xml:space="preserve">АНАЛІЗ РОБОТИ ЗАКЛАДІВ ТА ВІДДІЛУ ОСВІТИ </w:t>
      </w:r>
    </w:p>
    <w:p w:rsidR="008679DB" w:rsidRPr="002704BD" w:rsidRDefault="008679DB" w:rsidP="008679DB">
      <w:pPr>
        <w:spacing w:after="0" w:line="240" w:lineRule="auto"/>
        <w:ind w:left="-284" w:firstLine="709"/>
        <w:jc w:val="center"/>
        <w:rPr>
          <w:rFonts w:ascii="Times New Roman" w:eastAsia="Times New Roman" w:hAnsi="Times New Roman"/>
          <w:b/>
          <w:caps/>
          <w:color w:val="000000"/>
          <w:sz w:val="24"/>
          <w:szCs w:val="24"/>
          <w:lang w:val="uk-UA" w:eastAsia="ru-RU"/>
        </w:rPr>
      </w:pPr>
      <w:r w:rsidRPr="002704BD">
        <w:rPr>
          <w:rFonts w:ascii="Times New Roman" w:eastAsia="Times New Roman" w:hAnsi="Times New Roman"/>
          <w:b/>
          <w:caps/>
          <w:color w:val="000000"/>
          <w:sz w:val="24"/>
          <w:szCs w:val="24"/>
          <w:lang w:val="uk-UA" w:eastAsia="ru-RU"/>
        </w:rPr>
        <w:t xml:space="preserve"> ІЗЮМСЬКОЇ МІСЬКОЇ РАДИ У 2013 році </w:t>
      </w:r>
    </w:p>
    <w:p w:rsidR="008679DB" w:rsidRPr="002704BD" w:rsidRDefault="008679DB" w:rsidP="008679DB">
      <w:pPr>
        <w:spacing w:after="0" w:line="240" w:lineRule="auto"/>
        <w:ind w:left="-284" w:firstLine="709"/>
        <w:jc w:val="center"/>
        <w:rPr>
          <w:rFonts w:ascii="Times New Roman" w:eastAsia="Times New Roman" w:hAnsi="Times New Roman"/>
          <w:b/>
          <w:caps/>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 Стан і розвиток мережі освітніх закладів</w:t>
      </w:r>
    </w:p>
    <w:p w:rsidR="008679DB" w:rsidRPr="002704BD" w:rsidRDefault="008679DB" w:rsidP="008679DB">
      <w:pPr>
        <w:spacing w:after="0" w:line="240" w:lineRule="auto"/>
        <w:ind w:left="-284" w:firstLine="709"/>
        <w:jc w:val="both"/>
        <w:rPr>
          <w:rFonts w:ascii="Times New Roman" w:eastAsia="Times New Roman" w:hAnsi="Times New Roman"/>
          <w:bCs/>
          <w:iCs/>
          <w:sz w:val="24"/>
          <w:szCs w:val="24"/>
          <w:lang w:val="uk-UA" w:eastAsia="ru-RU"/>
        </w:rPr>
      </w:pPr>
      <w:r w:rsidRPr="002704BD">
        <w:rPr>
          <w:rFonts w:ascii="Times New Roman" w:eastAsia="Times New Roman" w:hAnsi="Times New Roman"/>
          <w:sz w:val="24"/>
          <w:szCs w:val="24"/>
          <w:lang w:val="uk-UA" w:eastAsia="ru-RU"/>
        </w:rPr>
        <w:t>Мережа закладів освіти розраховувалась на підставі даних демографічної ситуації в місті і сформована з урахуванням задоволення освітніх потреб населення, економічного потенціалу  і здатна задовольнити Конституційне право громадян на загальну середню освіту.</w:t>
      </w:r>
      <w:r w:rsidRPr="002704BD">
        <w:rPr>
          <w:rFonts w:ascii="Times New Roman" w:eastAsia="Times New Roman" w:hAnsi="Times New Roman"/>
          <w:bCs/>
          <w:iCs/>
          <w:sz w:val="24"/>
          <w:szCs w:val="24"/>
          <w:lang w:val="uk-UA" w:eastAsia="ru-RU"/>
        </w:rPr>
        <w:t>Протягом п`яти останніх років мережа галузі освіти міста не зазнала значних змін.</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Мережа закладів освіти міста Ізюма затверджена рішенням виконкому Ізюмської міської ради від 23.09.2015 року № 0474 «Про затвердження мережі навчальних закладів м. Ізюм на 2015/2016 навчальний рік станом на 05.09.2015»</w:t>
      </w:r>
    </w:p>
    <w:p w:rsidR="008679DB" w:rsidRPr="002704BD" w:rsidRDefault="008679DB" w:rsidP="008679DB">
      <w:pPr>
        <w:spacing w:after="0" w:line="240" w:lineRule="auto"/>
        <w:ind w:left="-284" w:right="500"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Мережа закладів освіти міста на 2015/2016 н.р</w:t>
      </w:r>
      <w:r w:rsidRPr="002704BD">
        <w:rPr>
          <w:rFonts w:ascii="Times New Roman" w:eastAsia="Times New Roman" w:hAnsi="Times New Roman"/>
          <w:sz w:val="24"/>
          <w:szCs w:val="24"/>
          <w:lang w:val="uk-UA" w:eastAsia="ru-RU"/>
        </w:rPr>
        <w:t>.</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1-загальноосвітні (денні) школи - 9 шкіл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2-дошкільні навчальні заклади - 10 закладів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3-позашкільні навчальні заклади - 2 заклади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4-МНВК -1 заклад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5-дитячий будинок - 1 заклад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6-інші установи (методкабінет, логопедичний пункт, ЦБ, господарча група.</w:t>
      </w: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  </w:t>
      </w:r>
      <w:r w:rsidRPr="002704BD">
        <w:rPr>
          <w:rFonts w:ascii="Times New Roman" w:eastAsia="Times New Roman" w:hAnsi="Times New Roman"/>
          <w:sz w:val="24"/>
          <w:szCs w:val="24"/>
          <w:lang w:val="uk-UA" w:eastAsia="ru-RU"/>
        </w:rPr>
        <w:t xml:space="preserve">В місті  функціонує  9 загальноосвітніх навчальних закладів  для 4382 учнів.  </w:t>
      </w:r>
      <w:r w:rsidRPr="002704BD">
        <w:rPr>
          <w:rFonts w:ascii="Times New Roman" w:eastAsia="Times New Roman" w:hAnsi="Times New Roman"/>
          <w:b/>
          <w:sz w:val="24"/>
          <w:szCs w:val="24"/>
          <w:lang w:val="uk-UA" w:eastAsia="ru-RU"/>
        </w:rPr>
        <w:t xml:space="preserve">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 xml:space="preserve"> Кількість денних загальноосвітніх навчальних закладів </w:t>
      </w:r>
      <w:r w:rsidRPr="002704BD">
        <w:rPr>
          <w:rFonts w:ascii="Times New Roman" w:eastAsia="Times New Roman" w:hAnsi="Times New Roman"/>
          <w:sz w:val="24"/>
          <w:szCs w:val="24"/>
          <w:lang w:val="uk-UA" w:eastAsia="ru-RU"/>
        </w:rPr>
        <w:t>за останні 5 років залишається незмінною – 9 ЗНЗ</w:t>
      </w: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 xml:space="preserve">     Кількість учнів </w:t>
      </w:r>
      <w:r w:rsidRPr="002704BD">
        <w:rPr>
          <w:rFonts w:ascii="Times New Roman" w:eastAsia="Times New Roman" w:hAnsi="Times New Roman"/>
          <w:sz w:val="24"/>
          <w:szCs w:val="24"/>
          <w:lang w:val="uk-UA" w:eastAsia="ru-RU"/>
        </w:rPr>
        <w:t>(за останні 5 років)</w:t>
      </w: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61312" behindDoc="0" locked="0" layoutInCell="1" allowOverlap="1" wp14:anchorId="678AEFD0" wp14:editId="581EFCBE">
            <wp:simplePos x="0" y="0"/>
            <wp:positionH relativeFrom="column">
              <wp:posOffset>317500</wp:posOffset>
            </wp:positionH>
            <wp:positionV relativeFrom="paragraph">
              <wp:posOffset>-290195</wp:posOffset>
            </wp:positionV>
            <wp:extent cx="3729990" cy="2164715"/>
            <wp:effectExtent l="6985" t="10160" r="6350" b="6350"/>
            <wp:wrapNone/>
            <wp:docPr id="37" name="Диаграмма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що навчаються у денних загальноосвітніхї навчальних закладах міста зменшилася у 2015/2016 навчальному році у порівнянні з минулим навчальним роком на 82 учня (1,8%) як за рахунок зменшення чисельності дітей шкільного віку у місті, так і за рахунок переселенців із зони АТО (Донецької та Луганської областей), які вибули за місцем постійної реєстрації.</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До 1</w:t>
      </w:r>
      <w:r w:rsidRPr="002704BD">
        <w:rPr>
          <w:rFonts w:ascii="Times New Roman" w:eastAsia="Times New Roman" w:hAnsi="Times New Roman"/>
          <w:b/>
          <w:sz w:val="24"/>
          <w:szCs w:val="24"/>
          <w:lang w:val="uk-UA" w:eastAsia="ru-RU"/>
        </w:rPr>
        <w:noBreakHyphen/>
        <w:t>х класів у</w:t>
      </w:r>
      <w:r w:rsidRPr="002704BD">
        <w:rPr>
          <w:rFonts w:ascii="Times New Roman" w:eastAsia="Times New Roman" w:hAnsi="Times New Roman"/>
          <w:sz w:val="24"/>
          <w:szCs w:val="24"/>
          <w:lang w:val="uk-UA" w:eastAsia="ru-RU"/>
        </w:rPr>
        <w:t xml:space="preserve"> 2015/2016 навчальному році зараховано 502 учня. У порівнянні з минулим роком прийом до 1</w:t>
      </w:r>
      <w:r w:rsidRPr="002704BD">
        <w:rPr>
          <w:rFonts w:ascii="Times New Roman" w:eastAsia="Times New Roman" w:hAnsi="Times New Roman"/>
          <w:sz w:val="24"/>
          <w:szCs w:val="24"/>
          <w:lang w:val="uk-UA" w:eastAsia="ru-RU"/>
        </w:rPr>
        <w:noBreakHyphen/>
        <w:t xml:space="preserve">х класів збільшився на 17 чоловік (3,5%).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 xml:space="preserve">Набір  учнів до 1-х класів </w:t>
      </w:r>
      <w:r w:rsidRPr="002704BD">
        <w:rPr>
          <w:rFonts w:ascii="Times New Roman" w:eastAsia="Times New Roman" w:hAnsi="Times New Roman"/>
          <w:sz w:val="24"/>
          <w:szCs w:val="24"/>
          <w:lang w:val="uk-UA" w:eastAsia="ru-RU"/>
        </w:rPr>
        <w:t>(за останні 5 років)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62336" behindDoc="0" locked="0" layoutInCell="1" allowOverlap="1" wp14:anchorId="37D2DA5E" wp14:editId="2F101DB8">
            <wp:simplePos x="0" y="0"/>
            <wp:positionH relativeFrom="column">
              <wp:posOffset>317500</wp:posOffset>
            </wp:positionH>
            <wp:positionV relativeFrom="paragraph">
              <wp:posOffset>38735</wp:posOffset>
            </wp:positionV>
            <wp:extent cx="3729990" cy="1954530"/>
            <wp:effectExtent l="6985" t="11430" r="6350" b="5715"/>
            <wp:wrapNone/>
            <wp:docPr id="36" name="Диаграмма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highlight w:val="yellow"/>
          <w:lang w:val="uk-UA" w:eastAsia="ru-RU"/>
        </w:rPr>
      </w:pPr>
    </w:p>
    <w:p w:rsidR="008679DB" w:rsidRPr="002704BD" w:rsidRDefault="008679DB" w:rsidP="008679DB">
      <w:pPr>
        <w:spacing w:after="0" w:line="240" w:lineRule="auto"/>
        <w:ind w:left="-284" w:right="-81" w:firstLine="709"/>
        <w:jc w:val="both"/>
        <w:rPr>
          <w:rFonts w:ascii="Times New Roman" w:eastAsia="Times New Roman" w:hAnsi="Times New Roman"/>
          <w:sz w:val="24"/>
          <w:szCs w:val="24"/>
          <w:highlight w:val="yellow"/>
          <w:lang w:val="uk-UA" w:eastAsia="ru-RU"/>
        </w:rPr>
      </w:pPr>
    </w:p>
    <w:p w:rsidR="008679DB" w:rsidRPr="002704BD" w:rsidRDefault="008679DB" w:rsidP="008679DB">
      <w:pPr>
        <w:spacing w:after="0" w:line="240" w:lineRule="auto"/>
        <w:ind w:left="-284" w:right="-81" w:firstLine="709"/>
        <w:jc w:val="both"/>
        <w:rPr>
          <w:rFonts w:ascii="Times New Roman" w:eastAsia="Times New Roman" w:hAnsi="Times New Roman"/>
          <w:sz w:val="24"/>
          <w:szCs w:val="24"/>
          <w:highlight w:val="yellow"/>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highlight w:val="yellow"/>
          <w:u w:val="single"/>
          <w:lang w:val="uk-UA" w:eastAsia="ru-RU"/>
        </w:rPr>
      </w:pPr>
    </w:p>
    <w:p w:rsidR="008679DB" w:rsidRPr="002704BD" w:rsidRDefault="008679DB" w:rsidP="008679DB">
      <w:pPr>
        <w:spacing w:after="0" w:line="240" w:lineRule="auto"/>
        <w:ind w:left="-284" w:right="4" w:firstLine="709"/>
        <w:jc w:val="both"/>
        <w:rPr>
          <w:rFonts w:ascii="Times New Roman" w:eastAsia="Times New Roman" w:hAnsi="Times New Roman"/>
          <w:sz w:val="24"/>
          <w:szCs w:val="24"/>
          <w:highlight w:val="yellow"/>
          <w:u w:val="single"/>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highlight w:val="yellow"/>
          <w:u w:val="single"/>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lastRenderedPageBreak/>
        <w:t xml:space="preserve">До 10 </w:t>
      </w:r>
      <w:r w:rsidRPr="002704BD">
        <w:rPr>
          <w:rFonts w:ascii="Times New Roman" w:eastAsia="Times New Roman" w:hAnsi="Times New Roman"/>
          <w:b/>
          <w:sz w:val="24"/>
          <w:szCs w:val="24"/>
          <w:lang w:val="uk-UA" w:eastAsia="ru-RU"/>
        </w:rPr>
        <w:noBreakHyphen/>
        <w:t xml:space="preserve"> х  класів</w:t>
      </w:r>
      <w:r w:rsidRPr="002704BD">
        <w:rPr>
          <w:rFonts w:ascii="Times New Roman" w:eastAsia="Times New Roman" w:hAnsi="Times New Roman"/>
          <w:sz w:val="24"/>
          <w:szCs w:val="24"/>
          <w:lang w:val="uk-UA" w:eastAsia="ru-RU"/>
        </w:rPr>
        <w:t xml:space="preserve"> у 2015/2016 навчальному році зараховано 223 учня,  що на 29 учнів (15%) більше ніж у 2014/2015 навчальному році.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w:t>
      </w:r>
      <w:r w:rsidRPr="002704BD">
        <w:rPr>
          <w:rFonts w:ascii="Times New Roman" w:eastAsia="Times New Roman" w:hAnsi="Times New Roman"/>
          <w:b/>
          <w:sz w:val="24"/>
          <w:szCs w:val="24"/>
          <w:lang w:val="uk-UA" w:eastAsia="ru-RU"/>
        </w:rPr>
        <w:t xml:space="preserve">Набір  учнів до 10-х класів </w:t>
      </w:r>
      <w:r w:rsidRPr="002704BD">
        <w:rPr>
          <w:rFonts w:ascii="Times New Roman" w:eastAsia="Times New Roman" w:hAnsi="Times New Roman"/>
          <w:sz w:val="24"/>
          <w:szCs w:val="24"/>
          <w:lang w:val="uk-UA" w:eastAsia="ru-RU"/>
        </w:rPr>
        <w:t>(за останні 5 років)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63360" behindDoc="0" locked="0" layoutInCell="1" allowOverlap="1" wp14:anchorId="1850DFF5" wp14:editId="71AC71BF">
            <wp:simplePos x="0" y="0"/>
            <wp:positionH relativeFrom="column">
              <wp:posOffset>352425</wp:posOffset>
            </wp:positionH>
            <wp:positionV relativeFrom="paragraph">
              <wp:posOffset>81915</wp:posOffset>
            </wp:positionV>
            <wp:extent cx="3717925" cy="1951355"/>
            <wp:effectExtent l="13335" t="13335" r="12065" b="6985"/>
            <wp:wrapNone/>
            <wp:docPr id="35" name="Диаграмма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highlight w:val="yellow"/>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highlight w:val="yellow"/>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highlight w:val="yellow"/>
          <w:lang w:val="uk-UA" w:eastAsia="ru-RU"/>
        </w:rPr>
      </w:pPr>
    </w:p>
    <w:p w:rsidR="008679DB" w:rsidRPr="002704BD" w:rsidRDefault="008679DB" w:rsidP="008679DB">
      <w:pPr>
        <w:spacing w:after="0" w:line="240" w:lineRule="auto"/>
        <w:ind w:left="-284" w:right="-10"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       Мережа шкіл нового типу в своєму складі має: Ізюмську гімназію №1 та Ізюмську гімназію №3, що становить 24,9% від загальної кількості шкіл міста і в порівняння з минулим навчальним роком збільшилася на 2,7%.  </w:t>
      </w:r>
    </w:p>
    <w:p w:rsidR="008679DB" w:rsidRPr="002704BD" w:rsidRDefault="008679DB" w:rsidP="008679DB">
      <w:pPr>
        <w:spacing w:after="0" w:line="240" w:lineRule="auto"/>
        <w:ind w:left="-284" w:right="-10" w:firstLine="709"/>
        <w:jc w:val="center"/>
        <w:rPr>
          <w:rFonts w:ascii="Times New Roman" w:eastAsia="Times New Roman" w:hAnsi="Times New Roman"/>
          <w:b/>
          <w:sz w:val="24"/>
          <w:szCs w:val="24"/>
          <w:lang w:val="uk-UA" w:eastAsia="x-none"/>
        </w:rPr>
      </w:pPr>
    </w:p>
    <w:p w:rsidR="008679DB" w:rsidRPr="002704BD" w:rsidRDefault="008679DB" w:rsidP="008679DB">
      <w:pPr>
        <w:spacing w:after="0" w:line="240" w:lineRule="auto"/>
        <w:ind w:left="-284" w:right="-10"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Моніторинг загальної мережі навчальних</w:t>
      </w:r>
    </w:p>
    <w:p w:rsidR="008679DB" w:rsidRPr="002704BD" w:rsidRDefault="008679DB" w:rsidP="008679DB">
      <w:pPr>
        <w:spacing w:after="0" w:line="240" w:lineRule="auto"/>
        <w:ind w:left="-284" w:right="-10"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 xml:space="preserve">закладів відділу освіти виконавчого комітету Ізюмської міської ради </w:t>
      </w:r>
    </w:p>
    <w:p w:rsidR="008679DB" w:rsidRPr="002704BD" w:rsidRDefault="008679DB" w:rsidP="008679DB">
      <w:pPr>
        <w:spacing w:after="0" w:line="240" w:lineRule="auto"/>
        <w:ind w:left="-284" w:right="-10"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 xml:space="preserve">  2014/2015 н.р. та 2015/2016  н.р.</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6"/>
        <w:gridCol w:w="1417"/>
        <w:gridCol w:w="1134"/>
        <w:gridCol w:w="1276"/>
        <w:gridCol w:w="1276"/>
        <w:gridCol w:w="1134"/>
      </w:tblGrid>
      <w:tr w:rsidR="008679DB" w:rsidRPr="002704BD" w:rsidTr="00CC1A3C">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FFD966"/>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Навчальні заклади</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D966"/>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груп/класів</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D966"/>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дітей</w:t>
            </w:r>
          </w:p>
        </w:tc>
      </w:tr>
      <w:tr w:rsidR="008679DB" w:rsidRPr="002704BD" w:rsidTr="00CC1A3C">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FC2D04"/>
          </w:tcPr>
          <w:p w:rsidR="008679DB" w:rsidRPr="002704BD" w:rsidRDefault="008679DB" w:rsidP="008679DB">
            <w:pPr>
              <w:spacing w:after="0" w:line="240" w:lineRule="auto"/>
              <w:ind w:left="-284"/>
              <w:jc w:val="center"/>
              <w:rPr>
                <w:rFonts w:ascii="Times New Roman" w:eastAsia="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D966"/>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2014/2015</w:t>
            </w:r>
          </w:p>
        </w:tc>
        <w:tc>
          <w:tcPr>
            <w:tcW w:w="1417" w:type="dxa"/>
            <w:tcBorders>
              <w:top w:val="single" w:sz="4" w:space="0" w:color="auto"/>
              <w:left w:val="single" w:sz="4" w:space="0" w:color="auto"/>
              <w:bottom w:val="single" w:sz="4" w:space="0" w:color="auto"/>
              <w:right w:val="single" w:sz="4" w:space="0" w:color="auto"/>
            </w:tcBorders>
            <w:shd w:val="clear" w:color="auto" w:fill="FFD966"/>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2015/2016</w:t>
            </w:r>
          </w:p>
        </w:tc>
        <w:tc>
          <w:tcPr>
            <w:tcW w:w="1134" w:type="dxa"/>
            <w:tcBorders>
              <w:top w:val="single" w:sz="4" w:space="0" w:color="auto"/>
              <w:left w:val="single" w:sz="4" w:space="0" w:color="auto"/>
              <w:bottom w:val="single" w:sz="4" w:space="0" w:color="auto"/>
              <w:right w:val="single" w:sz="4" w:space="0" w:color="auto"/>
            </w:tcBorders>
            <w:shd w:val="clear" w:color="auto" w:fill="FFD966"/>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Різниця</w:t>
            </w:r>
          </w:p>
        </w:tc>
        <w:tc>
          <w:tcPr>
            <w:tcW w:w="1276" w:type="dxa"/>
            <w:tcBorders>
              <w:top w:val="single" w:sz="4" w:space="0" w:color="auto"/>
              <w:left w:val="single" w:sz="4" w:space="0" w:color="auto"/>
              <w:bottom w:val="single" w:sz="4" w:space="0" w:color="auto"/>
              <w:right w:val="single" w:sz="4" w:space="0" w:color="auto"/>
            </w:tcBorders>
            <w:shd w:val="clear" w:color="auto" w:fill="FFD966"/>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2014/2015</w:t>
            </w:r>
          </w:p>
        </w:tc>
        <w:tc>
          <w:tcPr>
            <w:tcW w:w="1276" w:type="dxa"/>
            <w:tcBorders>
              <w:top w:val="single" w:sz="4" w:space="0" w:color="auto"/>
              <w:left w:val="single" w:sz="4" w:space="0" w:color="auto"/>
              <w:bottom w:val="single" w:sz="4" w:space="0" w:color="auto"/>
              <w:right w:val="single" w:sz="4" w:space="0" w:color="auto"/>
            </w:tcBorders>
            <w:shd w:val="clear" w:color="auto" w:fill="FFD966"/>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2015/2016</w:t>
            </w:r>
          </w:p>
        </w:tc>
        <w:tc>
          <w:tcPr>
            <w:tcW w:w="1134" w:type="dxa"/>
            <w:tcBorders>
              <w:top w:val="single" w:sz="4" w:space="0" w:color="auto"/>
              <w:left w:val="single" w:sz="4" w:space="0" w:color="auto"/>
              <w:bottom w:val="single" w:sz="4" w:space="0" w:color="auto"/>
              <w:right w:val="single" w:sz="4" w:space="0" w:color="auto"/>
            </w:tcBorders>
            <w:shd w:val="clear" w:color="auto" w:fill="FFD966"/>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Різниця</w:t>
            </w:r>
          </w:p>
        </w:tc>
      </w:tr>
      <w:tr w:rsidR="008679DB" w:rsidRPr="002704BD" w:rsidTr="00CC1A3C">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99FF"/>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ЗНЗ(в тому числі заочних класів при ІЗОШ №5)</w:t>
            </w:r>
          </w:p>
        </w:tc>
        <w:tc>
          <w:tcPr>
            <w:tcW w:w="1276" w:type="dxa"/>
            <w:tcBorders>
              <w:top w:val="single" w:sz="4" w:space="0" w:color="auto"/>
              <w:left w:val="single" w:sz="4" w:space="0" w:color="auto"/>
              <w:bottom w:val="single" w:sz="4" w:space="0" w:color="auto"/>
              <w:right w:val="single" w:sz="4" w:space="0" w:color="auto"/>
            </w:tcBorders>
            <w:shd w:val="clear" w:color="auto" w:fill="FF99FF"/>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194</w:t>
            </w:r>
          </w:p>
        </w:tc>
        <w:tc>
          <w:tcPr>
            <w:tcW w:w="1417" w:type="dxa"/>
            <w:tcBorders>
              <w:top w:val="single" w:sz="4" w:space="0" w:color="auto"/>
              <w:left w:val="single" w:sz="4" w:space="0" w:color="auto"/>
              <w:bottom w:val="single" w:sz="4" w:space="0" w:color="auto"/>
              <w:right w:val="single" w:sz="4" w:space="0" w:color="auto"/>
            </w:tcBorders>
            <w:shd w:val="clear" w:color="auto" w:fill="FF99FF"/>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190</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99FF"/>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4549</w:t>
            </w:r>
          </w:p>
        </w:tc>
        <w:tc>
          <w:tcPr>
            <w:tcW w:w="1276" w:type="dxa"/>
            <w:tcBorders>
              <w:top w:val="single" w:sz="4" w:space="0" w:color="auto"/>
              <w:left w:val="single" w:sz="4" w:space="0" w:color="auto"/>
              <w:bottom w:val="single" w:sz="4" w:space="0" w:color="auto"/>
              <w:right w:val="single" w:sz="4" w:space="0" w:color="auto"/>
            </w:tcBorders>
            <w:shd w:val="clear" w:color="auto" w:fill="FF99FF"/>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4434</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-115</w:t>
            </w:r>
          </w:p>
        </w:tc>
      </w:tr>
      <w:tr w:rsidR="008679DB" w:rsidRPr="002704BD" w:rsidTr="00CC1A3C">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92D050"/>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ДНЗ</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85</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1651</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1668</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r>
      <w:tr w:rsidR="008679DB" w:rsidRPr="002704BD" w:rsidTr="00CC1A3C">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279</w:t>
            </w:r>
          </w:p>
        </w:tc>
        <w:tc>
          <w:tcPr>
            <w:tcW w:w="1417"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6200</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+157</w:t>
            </w:r>
          </w:p>
        </w:tc>
      </w:tr>
      <w:tr w:rsidR="008679DB" w:rsidRPr="002704BD" w:rsidTr="00CC1A3C">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ind w:right="-10"/>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ПНЗ</w:t>
            </w:r>
          </w:p>
        </w:tc>
        <w:tc>
          <w:tcPr>
            <w:tcW w:w="1276"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120</w:t>
            </w:r>
          </w:p>
        </w:tc>
        <w:tc>
          <w:tcPr>
            <w:tcW w:w="1417"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77</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- 43</w:t>
            </w:r>
          </w:p>
        </w:tc>
        <w:tc>
          <w:tcPr>
            <w:tcW w:w="1276"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2102</w:t>
            </w:r>
          </w:p>
        </w:tc>
        <w:tc>
          <w:tcPr>
            <w:tcW w:w="1276"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1303</w:t>
            </w:r>
          </w:p>
        </w:tc>
        <w:tc>
          <w:tcPr>
            <w:tcW w:w="1134" w:type="dxa"/>
            <w:tcBorders>
              <w:top w:val="single" w:sz="4" w:space="0" w:color="auto"/>
              <w:left w:val="single" w:sz="4" w:space="0" w:color="auto"/>
              <w:bottom w:val="single" w:sz="4" w:space="0" w:color="auto"/>
              <w:right w:val="single" w:sz="4" w:space="0" w:color="auto"/>
            </w:tcBorders>
            <w:shd w:val="clear" w:color="auto" w:fill="00B0F0"/>
          </w:tcPr>
          <w:p w:rsidR="008679DB" w:rsidRPr="002704BD" w:rsidRDefault="008679DB" w:rsidP="008679DB">
            <w:pPr>
              <w:spacing w:after="0" w:line="240" w:lineRule="auto"/>
              <w:ind w:right="-10"/>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-799</w:t>
            </w:r>
          </w:p>
        </w:tc>
      </w:tr>
    </w:tbl>
    <w:p w:rsidR="008679DB" w:rsidRPr="002704BD" w:rsidRDefault="008679DB" w:rsidP="008679DB">
      <w:pPr>
        <w:spacing w:after="0" w:line="240" w:lineRule="auto"/>
        <w:ind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 2015/2016 навчальному році спостерігалося зменшення учнівського контингенту загальноосвітніх навчальних закладів міста на 115 учнів (разом із заочними класами при ІЗОШ № 5).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Кількість класів-комплектів в загальноосвітніх навчальних закладах у порівнянні з 2014/2015 навчальним роком  в 2015/2016 навчальному році зменшилася на 4.  </w:t>
      </w:r>
    </w:p>
    <w:p w:rsidR="008679DB" w:rsidRPr="002704BD" w:rsidRDefault="008679DB" w:rsidP="008679DB">
      <w:pPr>
        <w:spacing w:after="0" w:line="240" w:lineRule="auto"/>
        <w:ind w:left="-284" w:right="-10" w:firstLine="710"/>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З метою забезпечення рівного доступу до отримання загальної середньої освіти громадян, які не мають можливості навчатися у денних загальноосвітніх навчальних закладах, рішенням виконкому Ізюмської міської ради від 23.09.2015 року № 0474 «Про затвердження мережі навчальних закладів м. Ізюм на 2015/2016 навчальний рік станом на 05.09.2015» у складі Ізюмської ЗОШ І-ІІІ ступенів № 5 Ізюмської міської ради створені класи із заочною формою навчання. </w:t>
      </w:r>
    </w:p>
    <w:p w:rsidR="008679DB" w:rsidRPr="002704BD" w:rsidRDefault="008679DB" w:rsidP="008679DB">
      <w:pPr>
        <w:spacing w:after="0" w:line="240" w:lineRule="auto"/>
        <w:ind w:left="-284" w:right="-10" w:firstLine="710"/>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Середня наповнюванність класів у загальноосвітніх навчальних закладах за останні 3 роки поступово зростала, а у 2015/2016 навчальному році залишилася майже незмінною у порівнянні з  2014/2015 навчальним роком і  становить 23,6 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right="-10" w:firstLine="709"/>
        <w:jc w:val="both"/>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 xml:space="preserve">Відстеження середньої наповнюваності класів по загальноосвітнім навчальним  закладам міста </w:t>
      </w:r>
    </w:p>
    <w:tbl>
      <w:tblPr>
        <w:tblW w:w="95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1905"/>
        <w:gridCol w:w="2268"/>
        <w:gridCol w:w="2392"/>
        <w:gridCol w:w="2392"/>
      </w:tblGrid>
      <w:tr w:rsidR="008679DB" w:rsidRPr="002704BD" w:rsidTr="00CC1A3C">
        <w:trPr>
          <w:trHeight w:val="447"/>
        </w:trPr>
        <w:tc>
          <w:tcPr>
            <w:tcW w:w="613" w:type="dxa"/>
            <w:tcBorders>
              <w:top w:val="single" w:sz="4" w:space="0" w:color="auto"/>
              <w:left w:val="single" w:sz="4" w:space="0" w:color="auto"/>
              <w:bottom w:val="single" w:sz="4" w:space="0" w:color="auto"/>
              <w:right w:val="single" w:sz="4" w:space="0" w:color="auto"/>
            </w:tcBorders>
            <w:shd w:val="clear" w:color="auto" w:fill="FFCC00"/>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з/п</w:t>
            </w:r>
          </w:p>
        </w:tc>
        <w:tc>
          <w:tcPr>
            <w:tcW w:w="1905" w:type="dxa"/>
            <w:tcBorders>
              <w:top w:val="single" w:sz="4" w:space="0" w:color="auto"/>
              <w:left w:val="single" w:sz="4" w:space="0" w:color="auto"/>
              <w:bottom w:val="single" w:sz="4" w:space="0" w:color="auto"/>
              <w:right w:val="single" w:sz="4" w:space="0" w:color="auto"/>
            </w:tcBorders>
            <w:shd w:val="clear" w:color="auto" w:fill="FFCC00"/>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Заклад</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Середня наповнюваність по закладу в 2013/2014 н.р.</w:t>
            </w:r>
          </w:p>
        </w:tc>
        <w:tc>
          <w:tcPr>
            <w:tcW w:w="2392" w:type="dxa"/>
            <w:tcBorders>
              <w:top w:val="single" w:sz="4" w:space="0" w:color="auto"/>
              <w:left w:val="single" w:sz="4" w:space="0" w:color="auto"/>
              <w:bottom w:val="single" w:sz="4" w:space="0" w:color="auto"/>
              <w:right w:val="single" w:sz="4" w:space="0" w:color="auto"/>
            </w:tcBorders>
            <w:shd w:val="clear" w:color="auto" w:fill="FFCC00"/>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Середня наповнюваність по закладу в 2014/2015 н.р.</w:t>
            </w:r>
          </w:p>
        </w:tc>
        <w:tc>
          <w:tcPr>
            <w:tcW w:w="2392" w:type="dxa"/>
            <w:tcBorders>
              <w:top w:val="single" w:sz="4" w:space="0" w:color="auto"/>
              <w:left w:val="single" w:sz="4" w:space="0" w:color="auto"/>
              <w:bottom w:val="single" w:sz="4" w:space="0" w:color="auto"/>
              <w:right w:val="single" w:sz="4" w:space="0" w:color="auto"/>
            </w:tcBorders>
            <w:shd w:val="clear" w:color="auto" w:fill="FFCC00"/>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Середня наповнюваність по закладу в 2015/2016 н.р.</w:t>
            </w:r>
          </w:p>
        </w:tc>
      </w:tr>
      <w:tr w:rsidR="008679DB" w:rsidRPr="002704BD" w:rsidTr="00CC1A3C">
        <w:trPr>
          <w:trHeight w:val="159"/>
        </w:trPr>
        <w:tc>
          <w:tcPr>
            <w:tcW w:w="613"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1.</w:t>
            </w:r>
          </w:p>
        </w:tc>
        <w:tc>
          <w:tcPr>
            <w:tcW w:w="1905"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ІГ № 1</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20,3</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22,6</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23,5</w:t>
            </w:r>
          </w:p>
        </w:tc>
      </w:tr>
      <w:tr w:rsidR="008679DB" w:rsidRPr="002704BD" w:rsidTr="00CC1A3C">
        <w:trPr>
          <w:trHeight w:val="159"/>
        </w:trPr>
        <w:tc>
          <w:tcPr>
            <w:tcW w:w="613"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1905"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ЗОШ № 2</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21,6</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22,1</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23,1</w:t>
            </w:r>
          </w:p>
        </w:tc>
      </w:tr>
      <w:tr w:rsidR="008679DB" w:rsidRPr="002704BD" w:rsidTr="00CC1A3C">
        <w:trPr>
          <w:trHeight w:val="159"/>
        </w:trPr>
        <w:tc>
          <w:tcPr>
            <w:tcW w:w="613"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w:t>
            </w:r>
          </w:p>
        </w:tc>
        <w:tc>
          <w:tcPr>
            <w:tcW w:w="1905"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ІГ № 3</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20,7</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23</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23</w:t>
            </w:r>
          </w:p>
        </w:tc>
      </w:tr>
      <w:tr w:rsidR="008679DB" w:rsidRPr="002704BD" w:rsidTr="00CC1A3C">
        <w:trPr>
          <w:trHeight w:val="178"/>
        </w:trPr>
        <w:tc>
          <w:tcPr>
            <w:tcW w:w="613"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905"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ЗОШ № 4</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24,6</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25,8</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27,3</w:t>
            </w:r>
          </w:p>
        </w:tc>
      </w:tr>
      <w:tr w:rsidR="008679DB" w:rsidRPr="002704BD" w:rsidTr="00CC1A3C">
        <w:trPr>
          <w:trHeight w:val="109"/>
        </w:trPr>
        <w:tc>
          <w:tcPr>
            <w:tcW w:w="613"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c>
          <w:tcPr>
            <w:tcW w:w="1905"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ЗОШ № 5</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22,3</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24,5</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23,4</w:t>
            </w:r>
          </w:p>
        </w:tc>
      </w:tr>
      <w:tr w:rsidR="008679DB" w:rsidRPr="002704BD" w:rsidTr="00CC1A3C">
        <w:trPr>
          <w:trHeight w:val="149"/>
        </w:trPr>
        <w:tc>
          <w:tcPr>
            <w:tcW w:w="613"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905"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ЗОШ № 6</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21,4</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23,5</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22,8</w:t>
            </w:r>
          </w:p>
        </w:tc>
      </w:tr>
      <w:tr w:rsidR="008679DB" w:rsidRPr="002704BD" w:rsidTr="00CC1A3C">
        <w:trPr>
          <w:trHeight w:val="88"/>
        </w:trPr>
        <w:tc>
          <w:tcPr>
            <w:tcW w:w="613"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c>
          <w:tcPr>
            <w:tcW w:w="1905"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ЗОШ № 10</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20,2</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20,8</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20,3</w:t>
            </w:r>
          </w:p>
        </w:tc>
      </w:tr>
      <w:tr w:rsidR="008679DB" w:rsidRPr="002704BD" w:rsidTr="00CC1A3C">
        <w:trPr>
          <w:trHeight w:val="159"/>
        </w:trPr>
        <w:tc>
          <w:tcPr>
            <w:tcW w:w="613"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1905"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ЗОШ № 11</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21,6</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23,4</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21,9</w:t>
            </w:r>
          </w:p>
        </w:tc>
      </w:tr>
      <w:tr w:rsidR="008679DB" w:rsidRPr="002704BD" w:rsidTr="00CC1A3C">
        <w:trPr>
          <w:trHeight w:val="159"/>
        </w:trPr>
        <w:tc>
          <w:tcPr>
            <w:tcW w:w="613"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c>
          <w:tcPr>
            <w:tcW w:w="1905"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ЗОШ № 12</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25,5</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26,4</w:t>
            </w:r>
          </w:p>
        </w:tc>
        <w:tc>
          <w:tcPr>
            <w:tcW w:w="2392" w:type="dxa"/>
            <w:tcBorders>
              <w:top w:val="single" w:sz="4" w:space="0" w:color="auto"/>
              <w:left w:val="single" w:sz="4" w:space="0" w:color="auto"/>
              <w:bottom w:val="single" w:sz="4" w:space="0" w:color="auto"/>
              <w:right w:val="single" w:sz="4" w:space="0" w:color="auto"/>
            </w:tcBorders>
            <w:shd w:val="clear" w:color="auto" w:fill="FFFF99"/>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25,3</w:t>
            </w:r>
          </w:p>
        </w:tc>
      </w:tr>
      <w:tr w:rsidR="008679DB" w:rsidRPr="002704BD" w:rsidTr="00CC1A3C">
        <w:trPr>
          <w:trHeight w:val="70"/>
        </w:trPr>
        <w:tc>
          <w:tcPr>
            <w:tcW w:w="2518" w:type="dxa"/>
            <w:gridSpan w:val="2"/>
            <w:tcBorders>
              <w:top w:val="single" w:sz="4" w:space="0" w:color="auto"/>
              <w:left w:val="single" w:sz="4" w:space="0" w:color="auto"/>
              <w:bottom w:val="single" w:sz="4" w:space="0" w:color="auto"/>
              <w:right w:val="single" w:sz="4" w:space="0" w:color="auto"/>
            </w:tcBorders>
            <w:shd w:val="clear" w:color="auto" w:fill="00FF00"/>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По місту</w:t>
            </w:r>
          </w:p>
        </w:tc>
        <w:tc>
          <w:tcPr>
            <w:tcW w:w="2268" w:type="dxa"/>
            <w:tcBorders>
              <w:top w:val="single" w:sz="4" w:space="0" w:color="auto"/>
              <w:left w:val="single" w:sz="4" w:space="0" w:color="auto"/>
              <w:bottom w:val="single" w:sz="4" w:space="0" w:color="auto"/>
              <w:right w:val="single" w:sz="4" w:space="0" w:color="auto"/>
            </w:tcBorders>
            <w:shd w:val="clear" w:color="auto" w:fill="00FF00"/>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22,1</w:t>
            </w:r>
          </w:p>
        </w:tc>
        <w:tc>
          <w:tcPr>
            <w:tcW w:w="2392" w:type="dxa"/>
            <w:tcBorders>
              <w:top w:val="single" w:sz="4" w:space="0" w:color="auto"/>
              <w:left w:val="single" w:sz="4" w:space="0" w:color="auto"/>
              <w:bottom w:val="single" w:sz="4" w:space="0" w:color="auto"/>
              <w:right w:val="single" w:sz="4" w:space="0" w:color="auto"/>
            </w:tcBorders>
            <w:shd w:val="clear" w:color="auto" w:fill="00FF00"/>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23,7</w:t>
            </w:r>
          </w:p>
        </w:tc>
        <w:tc>
          <w:tcPr>
            <w:tcW w:w="2392" w:type="dxa"/>
            <w:tcBorders>
              <w:top w:val="single" w:sz="4" w:space="0" w:color="auto"/>
              <w:left w:val="single" w:sz="4" w:space="0" w:color="auto"/>
              <w:bottom w:val="single" w:sz="4" w:space="0" w:color="auto"/>
              <w:right w:val="single" w:sz="4" w:space="0" w:color="auto"/>
            </w:tcBorders>
            <w:shd w:val="clear" w:color="auto" w:fill="00FF00"/>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23,6</w:t>
            </w:r>
          </w:p>
        </w:tc>
      </w:tr>
    </w:tbl>
    <w:p w:rsidR="000874C5" w:rsidRDefault="000874C5"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Надання якісної освіти у місті  безпосередньо пов’язане з роботою МНВК (груп – 8, в них учнів – 150), </w:t>
      </w:r>
      <w:r w:rsidRPr="002704BD">
        <w:rPr>
          <w:rFonts w:ascii="Times New Roman" w:eastAsia="Times New Roman" w:hAnsi="Times New Roman"/>
          <w:bCs/>
          <w:sz w:val="24"/>
          <w:szCs w:val="24"/>
          <w:lang w:val="uk-UA" w:eastAsia="ru-RU"/>
        </w:rPr>
        <w:t>переходом старшої школи на профільне навчання за рахунок реалізації нових навчальних програм різних рівнів (стандарту, академічної і профільної освіти) та</w:t>
      </w:r>
      <w:r w:rsidRPr="002704BD">
        <w:rPr>
          <w:rFonts w:ascii="Times New Roman" w:eastAsia="Times New Roman" w:hAnsi="Times New Roman"/>
          <w:sz w:val="24"/>
          <w:szCs w:val="24"/>
          <w:lang w:val="uk-UA" w:eastAsia="ru-RU"/>
        </w:rPr>
        <w:t xml:space="preserve"> створення якісного освітнього середовища через реалізацію  допрофільного навчання учнів 8-9-х класів та профільного  навчання учнів 10-11-х класів.</w:t>
      </w:r>
    </w:p>
    <w:p w:rsidR="008679DB" w:rsidRPr="002704BD" w:rsidRDefault="008679DB" w:rsidP="008679DB">
      <w:pPr>
        <w:spacing w:after="0" w:line="240" w:lineRule="auto"/>
        <w:ind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2015/2016 навчальному році в місті функціонує  профільних класів –18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них учнів – 413 (українська філологія - 1 клас, 19 учнів; технологічний – 5 класів  106 учнів; математичний – 1 клас, 9 учнів; інформаційно-технологічний – 3 класа 76 учнів, універсальний - 8 класів 203 учнів).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старшої школи, охоплених профільним навчанням (без урахування універсального профілю), зменшилась в порівнянні з 2014 роком на 8,8%.</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Відповідно до попиту учнів перевага надається інформаційно-технологічному (18,4%), технологічному (26%) профілям . Універсальним профілем було охоплено 49% учнів старшої школи.</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Охоплення учнів старшої школи профільним навчанням</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2015/2016 навчальному році (%)</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70528" behindDoc="0" locked="0" layoutInCell="1" allowOverlap="1" wp14:anchorId="7F94B1FB" wp14:editId="067CE54B">
            <wp:simplePos x="0" y="0"/>
            <wp:positionH relativeFrom="column">
              <wp:posOffset>1090930</wp:posOffset>
            </wp:positionH>
            <wp:positionV relativeFrom="paragraph">
              <wp:posOffset>60325</wp:posOffset>
            </wp:positionV>
            <wp:extent cx="4029710" cy="1920875"/>
            <wp:effectExtent l="0" t="5715" r="0" b="0"/>
            <wp:wrapNone/>
            <wp:docPr id="34" name="Диаграмма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0874C5" w:rsidRDefault="000874C5" w:rsidP="008679DB">
      <w:pPr>
        <w:spacing w:after="0" w:line="240" w:lineRule="auto"/>
        <w:ind w:left="-284" w:firstLine="709"/>
        <w:jc w:val="both"/>
        <w:rPr>
          <w:rFonts w:ascii="Times New Roman" w:eastAsia="Times New Roman" w:hAnsi="Times New Roman"/>
          <w:sz w:val="24"/>
          <w:szCs w:val="24"/>
          <w:lang w:val="uk-UA" w:eastAsia="ru-RU"/>
        </w:rPr>
      </w:pPr>
    </w:p>
    <w:p w:rsidR="000874C5" w:rsidRPr="002704BD" w:rsidRDefault="000874C5"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bl>
      <w:tblPr>
        <w:tblpPr w:leftFromText="180" w:rightFromText="180" w:vertAnchor="page" w:horzAnchor="margin" w:tblpY="12326"/>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1134"/>
        <w:gridCol w:w="1276"/>
        <w:gridCol w:w="1134"/>
        <w:gridCol w:w="2268"/>
        <w:gridCol w:w="1511"/>
        <w:gridCol w:w="1275"/>
      </w:tblGrid>
      <w:tr w:rsidR="000874C5" w:rsidRPr="000874C5" w:rsidTr="000874C5">
        <w:tc>
          <w:tcPr>
            <w:tcW w:w="1135" w:type="dxa"/>
            <w:tcBorders>
              <w:top w:val="single" w:sz="4" w:space="0" w:color="auto"/>
              <w:left w:val="single" w:sz="4" w:space="0" w:color="auto"/>
              <w:bottom w:val="single" w:sz="4" w:space="0" w:color="auto"/>
              <w:right w:val="single" w:sz="4" w:space="0" w:color="auto"/>
            </w:tcBorders>
            <w:shd w:val="clear" w:color="auto" w:fill="99CC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 з/п</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Класи</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Мова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99CC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К-ть учнів в класі</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Допрофільність (8-9 кл) та профільність</w:t>
            </w:r>
          </w:p>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(10-11 кл) класів</w:t>
            </w:r>
          </w:p>
        </w:tc>
        <w:tc>
          <w:tcPr>
            <w:tcW w:w="1511" w:type="dxa"/>
            <w:tcBorders>
              <w:top w:val="single" w:sz="4" w:space="0" w:color="auto"/>
              <w:left w:val="single" w:sz="4" w:space="0" w:color="auto"/>
              <w:bottom w:val="single" w:sz="4" w:space="0" w:color="auto"/>
              <w:right w:val="single" w:sz="4" w:space="0" w:color="auto"/>
            </w:tcBorders>
            <w:shd w:val="clear" w:color="auto" w:fill="99CC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Поглиблене вивчення якого предмету</w:t>
            </w:r>
          </w:p>
        </w:tc>
        <w:tc>
          <w:tcPr>
            <w:tcW w:w="1275" w:type="dxa"/>
            <w:tcBorders>
              <w:top w:val="single" w:sz="4" w:space="0" w:color="auto"/>
              <w:left w:val="single" w:sz="4" w:space="0" w:color="auto"/>
              <w:bottom w:val="single" w:sz="4" w:space="0" w:color="auto"/>
              <w:right w:val="single" w:sz="4" w:space="0" w:color="auto"/>
            </w:tcBorders>
            <w:shd w:val="clear" w:color="auto" w:fill="99CC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Кількість учнів в паралелі</w:t>
            </w:r>
          </w:p>
        </w:tc>
      </w:tr>
      <w:tr w:rsidR="000874C5" w:rsidRPr="000874C5" w:rsidTr="000874C5">
        <w:tc>
          <w:tcPr>
            <w:tcW w:w="1135"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9-А</w:t>
            </w:r>
          </w:p>
        </w:tc>
        <w:tc>
          <w:tcPr>
            <w:tcW w:w="1276"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Укр.</w:t>
            </w:r>
          </w:p>
        </w:tc>
        <w:tc>
          <w:tcPr>
            <w:tcW w:w="1134"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511"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275" w:type="dxa"/>
            <w:tcBorders>
              <w:top w:val="single" w:sz="4" w:space="0" w:color="auto"/>
              <w:left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16</w:t>
            </w:r>
          </w:p>
        </w:tc>
      </w:tr>
      <w:tr w:rsidR="000874C5" w:rsidRPr="000874C5" w:rsidTr="000874C5">
        <w:tc>
          <w:tcPr>
            <w:tcW w:w="1135"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10-А</w:t>
            </w:r>
          </w:p>
        </w:tc>
        <w:tc>
          <w:tcPr>
            <w:tcW w:w="1276"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Укр.</w:t>
            </w:r>
          </w:p>
        </w:tc>
        <w:tc>
          <w:tcPr>
            <w:tcW w:w="1134"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511"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275" w:type="dxa"/>
            <w:tcBorders>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9</w:t>
            </w:r>
          </w:p>
        </w:tc>
      </w:tr>
      <w:tr w:rsidR="000874C5" w:rsidRPr="000874C5" w:rsidTr="000874C5">
        <w:tc>
          <w:tcPr>
            <w:tcW w:w="1135"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11-А</w:t>
            </w:r>
          </w:p>
        </w:tc>
        <w:tc>
          <w:tcPr>
            <w:tcW w:w="1276"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Укр.</w:t>
            </w:r>
          </w:p>
        </w:tc>
        <w:tc>
          <w:tcPr>
            <w:tcW w:w="1134"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511"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275" w:type="dxa"/>
            <w:tcBorders>
              <w:top w:val="single" w:sz="4" w:space="0" w:color="auto"/>
              <w:left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11</w:t>
            </w:r>
          </w:p>
        </w:tc>
      </w:tr>
      <w:tr w:rsidR="000874C5" w:rsidRPr="000874C5" w:rsidTr="000874C5">
        <w:tc>
          <w:tcPr>
            <w:tcW w:w="1135"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12-А</w:t>
            </w:r>
          </w:p>
        </w:tc>
        <w:tc>
          <w:tcPr>
            <w:tcW w:w="1276"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Укр.</w:t>
            </w:r>
          </w:p>
        </w:tc>
        <w:tc>
          <w:tcPr>
            <w:tcW w:w="1134"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511" w:type="dxa"/>
            <w:tcBorders>
              <w:top w:val="single" w:sz="4" w:space="0" w:color="auto"/>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275" w:type="dxa"/>
            <w:tcBorders>
              <w:left w:val="single" w:sz="4" w:space="0" w:color="auto"/>
              <w:bottom w:val="single" w:sz="4" w:space="0" w:color="auto"/>
              <w:right w:val="single" w:sz="4" w:space="0" w:color="auto"/>
            </w:tcBorders>
            <w:shd w:val="clear" w:color="auto" w:fill="99FF66"/>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16</w:t>
            </w:r>
          </w:p>
        </w:tc>
      </w:tr>
      <w:tr w:rsidR="000874C5" w:rsidRPr="000874C5" w:rsidTr="000874C5">
        <w:tc>
          <w:tcPr>
            <w:tcW w:w="1135" w:type="dxa"/>
            <w:tcBorders>
              <w:top w:val="single" w:sz="4" w:space="0" w:color="auto"/>
              <w:left w:val="single" w:sz="4" w:space="0" w:color="auto"/>
              <w:bottom w:val="single" w:sz="4" w:space="0" w:color="auto"/>
              <w:right w:val="single" w:sz="4" w:space="0" w:color="auto"/>
            </w:tcBorders>
            <w:shd w:val="clear" w:color="auto" w:fill="FF99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Всього 9-12 кл</w:t>
            </w:r>
          </w:p>
        </w:tc>
        <w:tc>
          <w:tcPr>
            <w:tcW w:w="1134" w:type="dxa"/>
            <w:tcBorders>
              <w:top w:val="single" w:sz="4" w:space="0" w:color="auto"/>
              <w:left w:val="single" w:sz="4" w:space="0" w:color="auto"/>
              <w:bottom w:val="single" w:sz="4" w:space="0" w:color="auto"/>
              <w:right w:val="single" w:sz="4" w:space="0" w:color="auto"/>
            </w:tcBorders>
            <w:shd w:val="clear" w:color="auto" w:fill="FF99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FF99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99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52</w:t>
            </w:r>
          </w:p>
        </w:tc>
        <w:tc>
          <w:tcPr>
            <w:tcW w:w="2268" w:type="dxa"/>
            <w:tcBorders>
              <w:top w:val="single" w:sz="4" w:space="0" w:color="auto"/>
              <w:left w:val="single" w:sz="4" w:space="0" w:color="auto"/>
              <w:bottom w:val="single" w:sz="4" w:space="0" w:color="auto"/>
              <w:right w:val="single" w:sz="4" w:space="0" w:color="auto"/>
            </w:tcBorders>
            <w:shd w:val="clear" w:color="auto" w:fill="FF99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511" w:type="dxa"/>
            <w:tcBorders>
              <w:top w:val="single" w:sz="4" w:space="0" w:color="auto"/>
              <w:left w:val="single" w:sz="4" w:space="0" w:color="auto"/>
              <w:bottom w:val="single" w:sz="4" w:space="0" w:color="auto"/>
              <w:right w:val="single" w:sz="4" w:space="0" w:color="auto"/>
            </w:tcBorders>
            <w:shd w:val="clear" w:color="auto" w:fill="FF99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99FF"/>
          </w:tcPr>
          <w:p w:rsidR="000874C5" w:rsidRPr="000874C5" w:rsidRDefault="000874C5" w:rsidP="000874C5">
            <w:pPr>
              <w:spacing w:after="0" w:line="240" w:lineRule="auto"/>
              <w:jc w:val="both"/>
              <w:rPr>
                <w:rFonts w:ascii="Times New Roman" w:eastAsia="Times New Roman" w:hAnsi="Times New Roman"/>
                <w:b/>
                <w:sz w:val="24"/>
                <w:szCs w:val="24"/>
                <w:lang w:val="uk-UA" w:eastAsia="ru-RU"/>
              </w:rPr>
            </w:pPr>
            <w:r w:rsidRPr="000874C5">
              <w:rPr>
                <w:rFonts w:ascii="Times New Roman" w:eastAsia="Times New Roman" w:hAnsi="Times New Roman"/>
                <w:b/>
                <w:sz w:val="24"/>
                <w:szCs w:val="24"/>
                <w:lang w:val="uk-UA" w:eastAsia="ru-RU"/>
              </w:rPr>
              <w:t>52</w:t>
            </w:r>
          </w:p>
        </w:tc>
      </w:tr>
    </w:tbl>
    <w:p w:rsidR="000874C5" w:rsidRDefault="000874C5" w:rsidP="008679DB">
      <w:pPr>
        <w:spacing w:after="0" w:line="240" w:lineRule="auto"/>
        <w:ind w:left="-284" w:firstLine="709"/>
        <w:jc w:val="both"/>
        <w:rPr>
          <w:rFonts w:ascii="Times New Roman" w:eastAsia="Times New Roman" w:hAnsi="Times New Roman"/>
          <w:sz w:val="24"/>
          <w:szCs w:val="24"/>
          <w:lang w:val="uk-UA" w:eastAsia="ru-RU"/>
        </w:rPr>
      </w:pPr>
    </w:p>
    <w:p w:rsidR="000874C5" w:rsidRPr="002704BD" w:rsidRDefault="000874C5"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виконання Конституції України (ст. 53), Законів України «Про освіту» (ст.35),  «Про загальну середню освіту» (ст.6), постанови Кабінету Міністрів України від 12 квітня </w:t>
      </w:r>
      <w:r w:rsidRPr="002704BD">
        <w:rPr>
          <w:rFonts w:ascii="Times New Roman" w:eastAsia="Times New Roman" w:hAnsi="Times New Roman"/>
          <w:sz w:val="24"/>
          <w:szCs w:val="24"/>
          <w:lang w:val="uk-UA" w:eastAsia="ru-RU"/>
        </w:rPr>
        <w:lastRenderedPageBreak/>
        <w:t xml:space="preserve">2000 року № 646 «Про затвердження Інструкції з обліку дітей і підлітків шкільного віку»,  відділом освіти, загальноосвітніми навчальними закладами здійснено облік дітей  шкільного </w:t>
      </w:r>
      <w:r w:rsidR="000874C5">
        <w:rPr>
          <w:rFonts w:ascii="Times New Roman" w:eastAsia="Times New Roman" w:hAnsi="Times New Roman"/>
          <w:sz w:val="24"/>
          <w:szCs w:val="24"/>
          <w:lang w:val="uk-UA" w:eastAsia="ru-RU"/>
        </w:rPr>
        <w:t xml:space="preserve">віку, які </w:t>
      </w:r>
      <w:r w:rsidRPr="002704BD">
        <w:rPr>
          <w:rFonts w:ascii="Times New Roman" w:eastAsia="Times New Roman" w:hAnsi="Times New Roman"/>
          <w:sz w:val="24"/>
          <w:szCs w:val="24"/>
          <w:lang w:val="uk-UA" w:eastAsia="ru-RU"/>
        </w:rPr>
        <w:t>проживають на територіях обслуговування, вжито заходів щодо залучення дітей і підлітків  віком від 6 до 18 років до навчання та щодо роз’яснення дітям та їх батькам необхідності отримання загальної середньої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Рішенням виконкому від </w:t>
      </w:r>
      <w:r w:rsidRPr="002704BD">
        <w:rPr>
          <w:rFonts w:ascii="Times New Roman" w:eastAsia="Times New Roman" w:hAnsi="Times New Roman"/>
          <w:bCs/>
          <w:sz w:val="24"/>
          <w:szCs w:val="24"/>
          <w:lang w:val="uk-UA" w:eastAsia="ru-RU"/>
        </w:rPr>
        <w:t xml:space="preserve"> 02.09.2015 № 0408 </w:t>
      </w:r>
      <w:r w:rsidRPr="002704BD">
        <w:rPr>
          <w:rFonts w:ascii="Times New Roman" w:eastAsia="Times New Roman" w:hAnsi="Times New Roman"/>
          <w:sz w:val="24"/>
          <w:szCs w:val="24"/>
          <w:lang w:val="uk-UA" w:eastAsia="ru-RU"/>
        </w:rPr>
        <w:t>«Про затвердження списків дітей і підлітків віком від 6 до 18 років та дітей, яким до 1 вересня 2015 року виповнюється 5 років» затверджено списки дітей і підлітків віком від 6 до 18 років та списки дітей, яким до першого вересня  виповнюється 5 років. Загальноосвітні навчальні заклади забезпечили перевірку явки дітей та підлітків на навчання, склали додаткові списки з  урахуванням змін. Неповнолітніх, які не з’явилися на навчання без  поважних причин не виявлено.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За результатами проведеного обліку  кількість дітей та підлітків шкільного віку складає 4662   чоловік, з них підлягало навчанню – 4649 чол.,  з них були охоплені навчанням  у загальноосвітніх навчальних закладах усіх типів і форм власності 4590  чоловік. Не охоплені загальною середньою освітою 72 чол., з них 33 дитини 6-ти річного віку, яких батьки не віддали до школи, та 26 дітей, які перебувають у спеціалізованих школах – інтернатах, 13 дітей не підлягають навчанню за станом здоров’я.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Охоплення дітей шкільного віку навчанням у 2015/2016 навчальному році</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noProof/>
          <w:sz w:val="24"/>
          <w:szCs w:val="24"/>
          <w:lang w:val="uk-UA" w:eastAsia="ru-RU"/>
        </w:rPr>
        <w:drawing>
          <wp:anchor distT="0" distB="0" distL="114300" distR="114300" simplePos="0" relativeHeight="251664384" behindDoc="0" locked="0" layoutInCell="1" allowOverlap="1" wp14:anchorId="00753283" wp14:editId="2B1F6AE9">
            <wp:simplePos x="0" y="0"/>
            <wp:positionH relativeFrom="column">
              <wp:posOffset>749300</wp:posOffset>
            </wp:positionH>
            <wp:positionV relativeFrom="paragraph">
              <wp:posOffset>52705</wp:posOffset>
            </wp:positionV>
            <wp:extent cx="4479925" cy="2363470"/>
            <wp:effectExtent l="10160" t="6985" r="5715" b="10795"/>
            <wp:wrapNone/>
            <wp:docPr id="33" name="Диаграм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На виконання основних завдань Закону України «Про освіту», Закону України «Про загальну середню освіту», наказу Міністерства освіти і науки України «Про затвердження Положення про індивідуальну форму навчання в загальноосвітніх навчальних закладах» від 20.12.2002 року № 732, з метою забезпечення прав громадян на здобуття базової та повної загальної середньої освіти за індивідуальною формою навчання у загальноосвітніх навчальних закладах міста створені необхідні умови для здобуття повної загальної середньої освіти з урахуванням індивідуальних здібностей та обдарувань учнів, їх стану здоров’я та демографічної ситуації.</w:t>
      </w:r>
    </w:p>
    <w:p w:rsidR="008679DB"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Всього індивідуальною формою навчання у 2015/2016 навчальному році (станом на грудень 2015 року) охоплено 22 учнів, як і у 2014/2015 навчальному році, а саме:</w:t>
      </w:r>
    </w:p>
    <w:p w:rsidR="000874C5" w:rsidRPr="002704BD" w:rsidRDefault="000874C5" w:rsidP="008679DB">
      <w:pPr>
        <w:spacing w:after="0" w:line="240" w:lineRule="auto"/>
        <w:ind w:left="-284" w:firstLine="709"/>
        <w:jc w:val="both"/>
        <w:rPr>
          <w:rFonts w:ascii="Times New Roman" w:eastAsia="Times New Roman" w:hAnsi="Times New Roman"/>
          <w:sz w:val="24"/>
          <w:szCs w:val="24"/>
          <w:lang w:val="uk-UA" w:eastAsia="ru-RU"/>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3669"/>
        <w:gridCol w:w="425"/>
        <w:gridCol w:w="426"/>
        <w:gridCol w:w="425"/>
        <w:gridCol w:w="425"/>
        <w:gridCol w:w="425"/>
        <w:gridCol w:w="426"/>
        <w:gridCol w:w="425"/>
        <w:gridCol w:w="425"/>
        <w:gridCol w:w="425"/>
        <w:gridCol w:w="567"/>
        <w:gridCol w:w="567"/>
        <w:gridCol w:w="567"/>
        <w:gridCol w:w="567"/>
      </w:tblGrid>
      <w:tr w:rsidR="008679DB" w:rsidRPr="002704BD" w:rsidTr="00CC1A3C">
        <w:trPr>
          <w:cantSplit/>
        </w:trPr>
        <w:tc>
          <w:tcPr>
            <w:tcW w:w="442" w:type="dxa"/>
            <w:vMerge w:val="restart"/>
            <w:shd w:val="clear" w:color="auto" w:fill="99FF66"/>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3669" w:type="dxa"/>
            <w:vMerge w:val="restart"/>
            <w:shd w:val="clear" w:color="auto" w:fill="99FF66"/>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закладу</w:t>
            </w:r>
          </w:p>
        </w:tc>
        <w:tc>
          <w:tcPr>
            <w:tcW w:w="5528" w:type="dxa"/>
            <w:gridSpan w:val="12"/>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учнів, які перебувають на індивідуальному навчанні за станом здоров’я</w:t>
            </w:r>
          </w:p>
        </w:tc>
        <w:tc>
          <w:tcPr>
            <w:tcW w:w="567" w:type="dxa"/>
            <w:vMerge w:val="restart"/>
            <w:shd w:val="clear" w:color="auto" w:fill="99FF66"/>
            <w:textDirection w:val="btLr"/>
          </w:tcPr>
          <w:p w:rsidR="008679DB" w:rsidRPr="002704BD" w:rsidRDefault="008679DB" w:rsidP="008679DB">
            <w:pPr>
              <w:tabs>
                <w:tab w:val="left" w:pos="3060"/>
              </w:tabs>
              <w:autoSpaceDE w:val="0"/>
              <w:autoSpaceDN w:val="0"/>
              <w:adjustRightInd w:val="0"/>
              <w:spacing w:after="0" w:line="240" w:lineRule="auto"/>
              <w:ind w:left="113" w:right="113"/>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Разом</w:t>
            </w:r>
          </w:p>
        </w:tc>
      </w:tr>
      <w:tr w:rsidR="008679DB" w:rsidRPr="002704BD" w:rsidTr="00CC1A3C">
        <w:trPr>
          <w:cantSplit/>
          <w:trHeight w:val="325"/>
        </w:trPr>
        <w:tc>
          <w:tcPr>
            <w:tcW w:w="442" w:type="dxa"/>
            <w:vMerge/>
            <w:vAlign w:val="center"/>
          </w:tcPr>
          <w:p w:rsidR="008679DB" w:rsidRPr="002704BD" w:rsidRDefault="008679DB" w:rsidP="008679DB">
            <w:pPr>
              <w:spacing w:after="0" w:line="240" w:lineRule="auto"/>
              <w:ind w:left="-284"/>
              <w:rPr>
                <w:rFonts w:ascii="Times New Roman" w:eastAsia="Times New Roman" w:hAnsi="Times New Roman"/>
                <w:b/>
                <w:sz w:val="24"/>
                <w:szCs w:val="24"/>
                <w:lang w:val="uk-UA" w:eastAsia="ru-RU"/>
              </w:rPr>
            </w:pPr>
          </w:p>
        </w:tc>
        <w:tc>
          <w:tcPr>
            <w:tcW w:w="3669" w:type="dxa"/>
            <w:vMerge/>
            <w:vAlign w:val="center"/>
          </w:tcPr>
          <w:p w:rsidR="008679DB" w:rsidRPr="002704BD" w:rsidRDefault="008679DB" w:rsidP="008679DB">
            <w:pPr>
              <w:spacing w:after="0" w:line="240" w:lineRule="auto"/>
              <w:ind w:left="-284"/>
              <w:rPr>
                <w:rFonts w:ascii="Times New Roman" w:eastAsia="Times New Roman" w:hAnsi="Times New Roman"/>
                <w:b/>
                <w:sz w:val="24"/>
                <w:szCs w:val="24"/>
                <w:lang w:val="uk-UA" w:eastAsia="ru-RU"/>
              </w:rPr>
            </w:pPr>
          </w:p>
        </w:tc>
        <w:tc>
          <w:tcPr>
            <w:tcW w:w="425"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6"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425"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425"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425"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426"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425"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425"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425"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567"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567"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567" w:type="dxa"/>
            <w:shd w:val="clear" w:color="auto" w:fill="99FF66"/>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w:t>
            </w:r>
          </w:p>
        </w:tc>
        <w:tc>
          <w:tcPr>
            <w:tcW w:w="567" w:type="dxa"/>
            <w:vMerge/>
            <w:vAlign w:val="center"/>
          </w:tcPr>
          <w:p w:rsidR="008679DB" w:rsidRPr="002704BD" w:rsidRDefault="008679DB" w:rsidP="008679DB">
            <w:pPr>
              <w:spacing w:after="0" w:line="240" w:lineRule="auto"/>
              <w:ind w:left="-284"/>
              <w:rPr>
                <w:rFonts w:ascii="Times New Roman" w:eastAsia="Times New Roman" w:hAnsi="Times New Roman"/>
                <w:b/>
                <w:sz w:val="24"/>
                <w:szCs w:val="24"/>
                <w:lang w:val="uk-UA" w:eastAsia="ru-RU"/>
              </w:rPr>
            </w:pPr>
          </w:p>
        </w:tc>
      </w:tr>
      <w:tr w:rsidR="008679DB" w:rsidRPr="002704BD" w:rsidTr="00CC1A3C">
        <w:trPr>
          <w:trHeight w:val="370"/>
        </w:trPr>
        <w:tc>
          <w:tcPr>
            <w:tcW w:w="442" w:type="dxa"/>
            <w:shd w:val="clear" w:color="auto" w:fill="00FFFF"/>
            <w:vAlign w:val="center"/>
          </w:tcPr>
          <w:p w:rsidR="008679DB" w:rsidRPr="002704BD" w:rsidRDefault="008679DB" w:rsidP="008679DB">
            <w:pPr>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3669" w:type="dxa"/>
            <w:shd w:val="clear" w:color="auto" w:fill="00FFFF"/>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гімназія №1 Ізюмської міської ради Харківської  області</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FFFF00"/>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c>
          <w:tcPr>
            <w:tcW w:w="442" w:type="dxa"/>
            <w:shd w:val="clear" w:color="auto" w:fill="00FFFF"/>
            <w:vAlign w:val="center"/>
          </w:tcPr>
          <w:p w:rsidR="008679DB" w:rsidRPr="002704BD" w:rsidRDefault="008679DB" w:rsidP="008679DB">
            <w:pPr>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3669" w:type="dxa"/>
            <w:shd w:val="clear" w:color="auto" w:fill="00FFFF"/>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№2Ізюмської міської ради Харківської  області</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FFFF00"/>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r>
      <w:tr w:rsidR="008679DB" w:rsidRPr="002704BD" w:rsidTr="00CC1A3C">
        <w:tc>
          <w:tcPr>
            <w:tcW w:w="442" w:type="dxa"/>
            <w:shd w:val="clear" w:color="auto" w:fill="00FFFF"/>
            <w:vAlign w:val="center"/>
          </w:tcPr>
          <w:p w:rsidR="008679DB" w:rsidRPr="002704BD" w:rsidRDefault="008679DB" w:rsidP="008679DB">
            <w:pPr>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3669" w:type="dxa"/>
            <w:shd w:val="clear" w:color="auto" w:fill="00FFFF"/>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Ізюмська гімназія №3 Ізюмської </w:t>
            </w:r>
            <w:r w:rsidRPr="002704BD">
              <w:rPr>
                <w:rFonts w:ascii="Times New Roman" w:eastAsia="Times New Roman" w:hAnsi="Times New Roman"/>
                <w:sz w:val="24"/>
                <w:szCs w:val="24"/>
                <w:lang w:val="uk-UA" w:eastAsia="ru-RU"/>
              </w:rPr>
              <w:lastRenderedPageBreak/>
              <w:t>міської ради Харківської  області</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6"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FFFF00"/>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r>
      <w:tr w:rsidR="008679DB" w:rsidRPr="002704BD" w:rsidTr="00CC1A3C">
        <w:tc>
          <w:tcPr>
            <w:tcW w:w="442" w:type="dxa"/>
            <w:shd w:val="clear" w:color="auto" w:fill="00FFFF"/>
            <w:vAlign w:val="center"/>
          </w:tcPr>
          <w:p w:rsidR="008679DB" w:rsidRPr="002704BD" w:rsidRDefault="008679DB" w:rsidP="008679DB">
            <w:pPr>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4.</w:t>
            </w:r>
          </w:p>
        </w:tc>
        <w:tc>
          <w:tcPr>
            <w:tcW w:w="3669" w:type="dxa"/>
            <w:shd w:val="clear" w:color="auto" w:fill="00FFFF"/>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№4 Ізюмської міської ради Харківської  області</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FFFF00"/>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r>
      <w:tr w:rsidR="008679DB" w:rsidRPr="002704BD" w:rsidTr="00CC1A3C">
        <w:tc>
          <w:tcPr>
            <w:tcW w:w="442" w:type="dxa"/>
            <w:shd w:val="clear" w:color="auto" w:fill="00FFFF"/>
            <w:vAlign w:val="center"/>
          </w:tcPr>
          <w:p w:rsidR="008679DB" w:rsidRPr="002704BD" w:rsidRDefault="008679DB" w:rsidP="008679DB">
            <w:pPr>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3669"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№5 Ізюмської міської ради Харківської  області</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r>
      <w:tr w:rsidR="008679DB" w:rsidRPr="002704BD" w:rsidTr="00CC1A3C">
        <w:tc>
          <w:tcPr>
            <w:tcW w:w="442" w:type="dxa"/>
            <w:shd w:val="clear" w:color="auto" w:fill="00FFFF"/>
            <w:vAlign w:val="center"/>
          </w:tcPr>
          <w:p w:rsidR="008679DB" w:rsidRPr="002704BD" w:rsidRDefault="008679DB" w:rsidP="008679DB">
            <w:pPr>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3669" w:type="dxa"/>
            <w:shd w:val="clear" w:color="auto" w:fill="00FFFF"/>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№6 Ізюмської міської ради Харківської  області</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567"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567"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FFFF00"/>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r>
      <w:tr w:rsidR="008679DB" w:rsidRPr="002704BD" w:rsidTr="00CC1A3C">
        <w:tc>
          <w:tcPr>
            <w:tcW w:w="442" w:type="dxa"/>
            <w:shd w:val="clear" w:color="auto" w:fill="00FFFF"/>
            <w:vAlign w:val="center"/>
          </w:tcPr>
          <w:p w:rsidR="008679DB" w:rsidRPr="002704BD" w:rsidRDefault="008679DB" w:rsidP="008679DB">
            <w:pPr>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3669" w:type="dxa"/>
            <w:shd w:val="clear" w:color="auto" w:fill="00FFFF"/>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№10 Ізюмської міської ради Харківської  області</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FFFF00"/>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c>
          <w:tcPr>
            <w:tcW w:w="442" w:type="dxa"/>
            <w:shd w:val="clear" w:color="auto" w:fill="00FFFF"/>
            <w:vAlign w:val="center"/>
          </w:tcPr>
          <w:p w:rsidR="008679DB" w:rsidRPr="002704BD" w:rsidRDefault="008679DB" w:rsidP="008679DB">
            <w:pPr>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3669" w:type="dxa"/>
            <w:shd w:val="clear" w:color="auto" w:fill="00FFFF"/>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№11 Ізюмської міської ради Харківської  області</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FFFF00"/>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r>
      <w:tr w:rsidR="008679DB" w:rsidRPr="002704BD" w:rsidTr="00CC1A3C">
        <w:trPr>
          <w:trHeight w:val="376"/>
        </w:trPr>
        <w:tc>
          <w:tcPr>
            <w:tcW w:w="442" w:type="dxa"/>
            <w:shd w:val="clear" w:color="auto" w:fill="00FFFF"/>
            <w:vAlign w:val="center"/>
          </w:tcPr>
          <w:p w:rsidR="008679DB" w:rsidRPr="002704BD" w:rsidRDefault="008679DB" w:rsidP="008679DB">
            <w:pPr>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3669" w:type="dxa"/>
            <w:shd w:val="clear" w:color="auto" w:fill="00FFFF"/>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№12 Ізюмської міської ради Харківської  області</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6"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425" w:type="dxa"/>
            <w:shd w:val="clear" w:color="auto" w:fill="00FFFF"/>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00FFFF"/>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shd w:val="clear" w:color="auto" w:fill="FFFF00"/>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c>
          <w:tcPr>
            <w:tcW w:w="4111" w:type="dxa"/>
            <w:gridSpan w:val="2"/>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Всього:</w:t>
            </w:r>
          </w:p>
        </w:tc>
        <w:tc>
          <w:tcPr>
            <w:tcW w:w="425"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w:t>
            </w:r>
          </w:p>
        </w:tc>
        <w:tc>
          <w:tcPr>
            <w:tcW w:w="426" w:type="dxa"/>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425"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425"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425"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426"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425"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w:t>
            </w:r>
          </w:p>
        </w:tc>
        <w:tc>
          <w:tcPr>
            <w:tcW w:w="425"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425"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567"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567"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567"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567" w:type="dxa"/>
            <w:shd w:val="clear" w:color="auto" w:fill="FFFF00"/>
            <w:vAlign w:val="center"/>
          </w:tcPr>
          <w:p w:rsidR="008679DB" w:rsidRPr="002704BD" w:rsidRDefault="008679DB" w:rsidP="008679DB">
            <w:pPr>
              <w:tabs>
                <w:tab w:val="left" w:pos="3060"/>
              </w:tabs>
              <w:autoSpaceDE w:val="0"/>
              <w:autoSpaceDN w:val="0"/>
              <w:adjustRightInd w:val="0"/>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22</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Охоплення індивідуальною формою навчання учнів ЗНЗ міста</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у 2015/2016 навчальному році</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65408" behindDoc="0" locked="0" layoutInCell="1" allowOverlap="1" wp14:anchorId="6F5543A3" wp14:editId="3510A523">
            <wp:simplePos x="0" y="0"/>
            <wp:positionH relativeFrom="column">
              <wp:posOffset>277495</wp:posOffset>
            </wp:positionH>
            <wp:positionV relativeFrom="paragraph">
              <wp:posOffset>57785</wp:posOffset>
            </wp:positionV>
            <wp:extent cx="5447030" cy="2794635"/>
            <wp:effectExtent l="5080" t="5080" r="5715" b="10160"/>
            <wp:wrapNone/>
            <wp:docPr id="32" name="Диаграмма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Дітей та підлітків шкільного віку не охоплених навчанням у 2014/2015 навчальному  році  не  виявлено.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 виконання Конституції України (ст.53), Законів України «Про освіту» (ст.35), «Про загальну середню освіту» (ст.6), постанови Кабінету Міністрів України від 12 квітня 2000 року № 646 «Про затвердження Інструкції з обліку дітей і підлітків шкільного віку» загальноосвітніми навчальними закладами міста проводиться певна робота.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загальноосвітніх навчальних закладах міста ведуться журнали обліку відвідування учнями школи, які заповнює черговий вчитель і щоденно передає інформацію про стан відвідування учнями школи до відділу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класних журналах класні керівники та вчителі - предметники ведуть щоденний облік відвідування учнями навчальних занять.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В разі відсутності учня на уроках класні керівники через його батьків виявляють причини невідвідування учнем школи, про що доповідають черговому вчителю і роблять відповідний запис у класному журналі.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Питання щодо відвідування учнями загальноосвітніх навчальних закладів розглядаються на засіданнях педагогічної ради, нарадах при директору, методичних об’єднаннях класних керівників.</w:t>
      </w:r>
    </w:p>
    <w:p w:rsidR="008679DB" w:rsidRPr="002704BD" w:rsidRDefault="008679DB" w:rsidP="008679DB">
      <w:pPr>
        <w:spacing w:after="0" w:line="240" w:lineRule="auto"/>
        <w:ind w:left="-284" w:right="-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Відділом освіти протягом 2014/2015 навчального року здійснювався моніторинг стану відвідування учнями загальноосвітніх навчальних закладів та показників кількості дітей, які не відвідують навчальний заклад без поважних причин. Інформація про стан відвідування учнями загальноосвітніх навчальних закладів щотижня узагальнювалася та аналізувалася. </w:t>
      </w:r>
    </w:p>
    <w:p w:rsidR="008679DB" w:rsidRPr="002704BD" w:rsidRDefault="008679DB" w:rsidP="008679DB">
      <w:pPr>
        <w:spacing w:after="0" w:line="240" w:lineRule="auto"/>
        <w:ind w:left="-284" w:right="-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Така робота дала можливість не тільки мати інформацію про стан роботи закладів освіти міста з питань охоплення дітей та підлітків шкільного віку навчанням, але й у разі виникнення проблемної ситуації своєчасно реагувати на неї та надавати відповідну методичну допомогу. </w:t>
      </w:r>
    </w:p>
    <w:p w:rsidR="008679DB" w:rsidRPr="002704BD" w:rsidRDefault="008679DB" w:rsidP="008679DB">
      <w:pPr>
        <w:spacing w:after="0" w:line="240" w:lineRule="auto"/>
        <w:ind w:left="-284" w:right="-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результатами моніторингу був виданий наказ по відділу освіти від 19.03.2015 року № 74 «Про підсумки відвідування учнями загальноосвітніх навчальних закладів міста у І семестрі  2014/2015 навчального року» та  від 16.06.2015</w:t>
      </w:r>
      <w:r w:rsidRPr="002704BD">
        <w:rPr>
          <w:rFonts w:ascii="Times New Roman" w:eastAsia="Times New Roman" w:hAnsi="Times New Roman"/>
          <w:sz w:val="24"/>
          <w:szCs w:val="24"/>
          <w:lang w:val="uk-UA" w:eastAsia="ru-RU"/>
        </w:rPr>
        <w:tab/>
        <w:t>року № 147 «Про підсумки відвідування учнями загальноосвітніх навчальних закладів міста у 2013/2014 навчальному році».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У жовтні 2015 року була здійснена планова перевірка питання щодо організації обліку дітей і підлітків шкільного віку у 2015 році за наслідками якої був виданий наказ відділу освіти від 28.10.2015 №288 «Про підсумки перевірки організації роботи в загальноосвітніх навчальних закладах щодо обліку дітей і підлітків шкільного віку у 2015 році».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Питання щодо охоплення учнів навчанням та відвідування ними загальноосвітніх навчальних закладів міста знаходиться на постійному контролі відділу освіти. </w:t>
      </w:r>
    </w:p>
    <w:p w:rsidR="008679DB"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Відділом освіти перевірено та проаналізовано стан відвідування занять учнями закладів освіти міста в 2014/2015 навчальному році:</w:t>
      </w:r>
    </w:p>
    <w:p w:rsidR="000874C5" w:rsidRPr="002704BD" w:rsidRDefault="000874C5" w:rsidP="008679DB">
      <w:pPr>
        <w:spacing w:after="0" w:line="240" w:lineRule="auto"/>
        <w:ind w:left="-284" w:firstLine="709"/>
        <w:jc w:val="both"/>
        <w:rPr>
          <w:rFonts w:ascii="Times New Roman" w:eastAsia="Times New Roman" w:hAnsi="Times New Roman"/>
          <w:sz w:val="24"/>
          <w:szCs w:val="24"/>
          <w:lang w:val="uk-UA" w:eastAsia="ru-RU"/>
        </w:rPr>
      </w:pPr>
    </w:p>
    <w:tbl>
      <w:tblPr>
        <w:tblW w:w="10744" w:type="dxa"/>
        <w:tblInd w:w="-885" w:type="dxa"/>
        <w:tblLayout w:type="fixed"/>
        <w:tblLook w:val="04A0" w:firstRow="1" w:lastRow="0" w:firstColumn="1" w:lastColumn="0" w:noHBand="0" w:noVBand="1"/>
      </w:tblPr>
      <w:tblGrid>
        <w:gridCol w:w="379"/>
        <w:gridCol w:w="1450"/>
        <w:gridCol w:w="832"/>
        <w:gridCol w:w="849"/>
        <w:gridCol w:w="708"/>
        <w:gridCol w:w="994"/>
        <w:gridCol w:w="709"/>
        <w:gridCol w:w="1026"/>
        <w:gridCol w:w="673"/>
        <w:gridCol w:w="994"/>
        <w:gridCol w:w="712"/>
        <w:gridCol w:w="709"/>
        <w:gridCol w:w="709"/>
      </w:tblGrid>
      <w:tr w:rsidR="008679DB" w:rsidRPr="002704BD" w:rsidTr="00CC1A3C">
        <w:trPr>
          <w:trHeight w:val="315"/>
        </w:trPr>
        <w:tc>
          <w:tcPr>
            <w:tcW w:w="379" w:type="dxa"/>
            <w:vMerge w:val="restart"/>
            <w:tcBorders>
              <w:top w:val="single" w:sz="8" w:space="0" w:color="auto"/>
              <w:left w:val="single" w:sz="8" w:space="0" w:color="auto"/>
              <w:bottom w:val="single" w:sz="8" w:space="0" w:color="000000"/>
              <w:right w:val="single" w:sz="8" w:space="0" w:color="auto"/>
            </w:tcBorders>
            <w:shd w:val="clear" w:color="auto" w:fill="99FF66"/>
            <w:noWrap/>
            <w:textDirection w:val="tbRl"/>
            <w:hideMark/>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з/п</w:t>
            </w:r>
          </w:p>
        </w:tc>
        <w:tc>
          <w:tcPr>
            <w:tcW w:w="1450" w:type="dxa"/>
            <w:vMerge w:val="restart"/>
            <w:tcBorders>
              <w:top w:val="single" w:sz="8" w:space="0" w:color="auto"/>
              <w:left w:val="nil"/>
              <w:bottom w:val="single" w:sz="8" w:space="0" w:color="000000"/>
              <w:right w:val="single" w:sz="8" w:space="0" w:color="auto"/>
            </w:tcBorders>
            <w:shd w:val="clear" w:color="auto" w:fill="99FF66"/>
            <w:hideMark/>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Навчальний заклад</w:t>
            </w:r>
          </w:p>
        </w:tc>
        <w:tc>
          <w:tcPr>
            <w:tcW w:w="832" w:type="dxa"/>
            <w:vMerge w:val="restart"/>
            <w:tcBorders>
              <w:top w:val="single" w:sz="8" w:space="0" w:color="auto"/>
              <w:left w:val="nil"/>
              <w:bottom w:val="single" w:sz="8" w:space="0" w:color="000000"/>
              <w:right w:val="single" w:sz="8" w:space="0" w:color="auto"/>
            </w:tcBorders>
            <w:shd w:val="clear" w:color="auto" w:fill="99FF66"/>
            <w:textDirection w:val="tbRl"/>
            <w:hideMark/>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учнів</w:t>
            </w:r>
          </w:p>
        </w:tc>
        <w:tc>
          <w:tcPr>
            <w:tcW w:w="849" w:type="dxa"/>
            <w:vMerge w:val="restart"/>
            <w:tcBorders>
              <w:top w:val="single" w:sz="8" w:space="0" w:color="auto"/>
              <w:left w:val="nil"/>
              <w:bottom w:val="single" w:sz="8" w:space="0" w:color="000000"/>
              <w:right w:val="single" w:sz="8" w:space="0" w:color="auto"/>
            </w:tcBorders>
            <w:shd w:val="clear" w:color="auto" w:fill="99FF66"/>
            <w:textDirection w:val="tbRl"/>
            <w:hideMark/>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пропущених днів</w:t>
            </w:r>
          </w:p>
        </w:tc>
        <w:tc>
          <w:tcPr>
            <w:tcW w:w="708" w:type="dxa"/>
            <w:vMerge w:val="restart"/>
            <w:tcBorders>
              <w:top w:val="single" w:sz="8" w:space="0" w:color="auto"/>
              <w:left w:val="nil"/>
              <w:bottom w:val="single" w:sz="8" w:space="0" w:color="000000"/>
              <w:right w:val="single" w:sz="8" w:space="0" w:color="auto"/>
            </w:tcBorders>
            <w:shd w:val="clear" w:color="auto" w:fill="99FF66"/>
            <w:textDirection w:val="tbRl"/>
            <w:hideMark/>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середньому на 1 учня</w:t>
            </w:r>
          </w:p>
        </w:tc>
        <w:tc>
          <w:tcPr>
            <w:tcW w:w="6526" w:type="dxa"/>
            <w:gridSpan w:val="8"/>
            <w:tcBorders>
              <w:top w:val="single" w:sz="8" w:space="0" w:color="auto"/>
              <w:left w:val="nil"/>
              <w:bottom w:val="nil"/>
              <w:right w:val="single" w:sz="8" w:space="0" w:color="000000"/>
            </w:tcBorders>
            <w:shd w:val="clear" w:color="auto" w:fill="99FF66"/>
            <w:noWrap/>
            <w:hideMark/>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них</w:t>
            </w:r>
          </w:p>
        </w:tc>
      </w:tr>
      <w:tr w:rsidR="008679DB" w:rsidRPr="002704BD" w:rsidTr="00CC1A3C">
        <w:trPr>
          <w:cantSplit/>
          <w:trHeight w:val="2451"/>
        </w:trPr>
        <w:tc>
          <w:tcPr>
            <w:tcW w:w="379" w:type="dxa"/>
            <w:vMerge/>
            <w:tcBorders>
              <w:top w:val="single" w:sz="8" w:space="0" w:color="auto"/>
              <w:left w:val="single" w:sz="8" w:space="0" w:color="auto"/>
              <w:bottom w:val="single" w:sz="8" w:space="0" w:color="000000"/>
              <w:right w:val="single" w:sz="8" w:space="0" w:color="auto"/>
            </w:tcBorders>
            <w:shd w:val="clear" w:color="auto" w:fill="99FF66"/>
            <w:vAlign w:val="center"/>
            <w:hideMark/>
          </w:tcPr>
          <w:p w:rsidR="008679DB" w:rsidRPr="002704BD" w:rsidRDefault="008679DB" w:rsidP="008679DB">
            <w:pPr>
              <w:spacing w:after="0" w:line="240" w:lineRule="auto"/>
              <w:ind w:left="-284"/>
              <w:rPr>
                <w:rFonts w:ascii="Times New Roman" w:eastAsia="Times New Roman" w:hAnsi="Times New Roman"/>
                <w:sz w:val="24"/>
                <w:szCs w:val="24"/>
                <w:lang w:val="uk-UA" w:eastAsia="ru-RU"/>
              </w:rPr>
            </w:pPr>
          </w:p>
        </w:tc>
        <w:tc>
          <w:tcPr>
            <w:tcW w:w="1450" w:type="dxa"/>
            <w:vMerge/>
            <w:tcBorders>
              <w:top w:val="single" w:sz="8" w:space="0" w:color="auto"/>
              <w:left w:val="nil"/>
              <w:bottom w:val="single" w:sz="8" w:space="0" w:color="000000"/>
              <w:right w:val="single" w:sz="8" w:space="0" w:color="auto"/>
            </w:tcBorders>
            <w:shd w:val="clear" w:color="auto" w:fill="99FF66"/>
            <w:vAlign w:val="center"/>
            <w:hideMark/>
          </w:tcPr>
          <w:p w:rsidR="008679DB" w:rsidRPr="002704BD" w:rsidRDefault="008679DB" w:rsidP="008679DB">
            <w:pPr>
              <w:spacing w:after="0" w:line="240" w:lineRule="auto"/>
              <w:ind w:left="-284"/>
              <w:rPr>
                <w:rFonts w:ascii="Times New Roman" w:eastAsia="Times New Roman" w:hAnsi="Times New Roman"/>
                <w:sz w:val="24"/>
                <w:szCs w:val="24"/>
                <w:lang w:val="uk-UA" w:eastAsia="ru-RU"/>
              </w:rPr>
            </w:pPr>
          </w:p>
        </w:tc>
        <w:tc>
          <w:tcPr>
            <w:tcW w:w="832" w:type="dxa"/>
            <w:vMerge/>
            <w:tcBorders>
              <w:top w:val="single" w:sz="8" w:space="0" w:color="auto"/>
              <w:left w:val="nil"/>
              <w:bottom w:val="single" w:sz="8" w:space="0" w:color="000000"/>
              <w:right w:val="single" w:sz="8" w:space="0" w:color="auto"/>
            </w:tcBorders>
            <w:shd w:val="clear" w:color="auto" w:fill="99FF66"/>
            <w:vAlign w:val="center"/>
            <w:hideMark/>
          </w:tcPr>
          <w:p w:rsidR="008679DB" w:rsidRPr="002704BD" w:rsidRDefault="008679DB" w:rsidP="008679DB">
            <w:pPr>
              <w:spacing w:after="0" w:line="240" w:lineRule="auto"/>
              <w:ind w:left="-284"/>
              <w:rPr>
                <w:rFonts w:ascii="Times New Roman" w:eastAsia="Times New Roman" w:hAnsi="Times New Roman"/>
                <w:sz w:val="24"/>
                <w:szCs w:val="24"/>
                <w:lang w:val="uk-UA" w:eastAsia="ru-RU"/>
              </w:rPr>
            </w:pPr>
          </w:p>
        </w:tc>
        <w:tc>
          <w:tcPr>
            <w:tcW w:w="849" w:type="dxa"/>
            <w:vMerge/>
            <w:tcBorders>
              <w:top w:val="single" w:sz="8" w:space="0" w:color="auto"/>
              <w:left w:val="nil"/>
              <w:bottom w:val="single" w:sz="8" w:space="0" w:color="000000"/>
              <w:right w:val="single" w:sz="8" w:space="0" w:color="auto"/>
            </w:tcBorders>
            <w:shd w:val="clear" w:color="auto" w:fill="99FF66"/>
            <w:vAlign w:val="center"/>
            <w:hideMark/>
          </w:tcPr>
          <w:p w:rsidR="008679DB" w:rsidRPr="002704BD" w:rsidRDefault="008679DB" w:rsidP="008679DB">
            <w:pPr>
              <w:spacing w:after="0" w:line="240" w:lineRule="auto"/>
              <w:ind w:left="-284"/>
              <w:rPr>
                <w:rFonts w:ascii="Times New Roman" w:eastAsia="Times New Roman" w:hAnsi="Times New Roman"/>
                <w:sz w:val="24"/>
                <w:szCs w:val="24"/>
                <w:lang w:val="uk-UA" w:eastAsia="ru-RU"/>
              </w:rPr>
            </w:pPr>
          </w:p>
        </w:tc>
        <w:tc>
          <w:tcPr>
            <w:tcW w:w="708" w:type="dxa"/>
            <w:vMerge/>
            <w:tcBorders>
              <w:top w:val="single" w:sz="8" w:space="0" w:color="auto"/>
              <w:left w:val="nil"/>
              <w:bottom w:val="single" w:sz="8" w:space="0" w:color="000000"/>
              <w:right w:val="single" w:sz="8" w:space="0" w:color="auto"/>
            </w:tcBorders>
            <w:shd w:val="clear" w:color="auto" w:fill="99FF66"/>
            <w:vAlign w:val="center"/>
            <w:hideMark/>
          </w:tcPr>
          <w:p w:rsidR="008679DB" w:rsidRPr="002704BD" w:rsidRDefault="008679DB" w:rsidP="008679DB">
            <w:pPr>
              <w:spacing w:after="0" w:line="240" w:lineRule="auto"/>
              <w:ind w:left="-284"/>
              <w:rPr>
                <w:rFonts w:ascii="Times New Roman" w:eastAsia="Times New Roman" w:hAnsi="Times New Roman"/>
                <w:sz w:val="24"/>
                <w:szCs w:val="24"/>
                <w:lang w:val="uk-UA" w:eastAsia="ru-RU"/>
              </w:rPr>
            </w:pPr>
          </w:p>
        </w:tc>
        <w:tc>
          <w:tcPr>
            <w:tcW w:w="994" w:type="dxa"/>
            <w:tcBorders>
              <w:top w:val="single" w:sz="8" w:space="0" w:color="auto"/>
              <w:left w:val="nil"/>
              <w:bottom w:val="single" w:sz="8" w:space="0" w:color="auto"/>
              <w:right w:val="single" w:sz="8" w:space="0" w:color="auto"/>
            </w:tcBorders>
            <w:shd w:val="clear" w:color="auto" w:fill="99FF66"/>
            <w:textDirection w:val="tbRl"/>
            <w:hideMark/>
          </w:tcPr>
          <w:p w:rsidR="008679DB" w:rsidRPr="002704BD" w:rsidRDefault="008679DB" w:rsidP="008679DB">
            <w:pPr>
              <w:spacing w:after="0" w:line="240" w:lineRule="auto"/>
              <w:ind w:left="113" w:right="113"/>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пропущених днів по хворобі</w:t>
            </w:r>
          </w:p>
        </w:tc>
        <w:tc>
          <w:tcPr>
            <w:tcW w:w="709" w:type="dxa"/>
            <w:tcBorders>
              <w:top w:val="single" w:sz="8" w:space="0" w:color="auto"/>
              <w:left w:val="nil"/>
              <w:bottom w:val="single" w:sz="8" w:space="0" w:color="auto"/>
              <w:right w:val="single" w:sz="8" w:space="0" w:color="auto"/>
            </w:tcBorders>
            <w:shd w:val="clear" w:color="auto" w:fill="99FF66"/>
            <w:textDirection w:val="tbRl"/>
            <w:hideMark/>
          </w:tcPr>
          <w:p w:rsidR="008679DB" w:rsidRPr="002704BD" w:rsidRDefault="008679DB" w:rsidP="008679DB">
            <w:pPr>
              <w:spacing w:after="0" w:line="240" w:lineRule="auto"/>
              <w:ind w:left="113" w:right="113"/>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середньому на 1 учня</w:t>
            </w:r>
          </w:p>
        </w:tc>
        <w:tc>
          <w:tcPr>
            <w:tcW w:w="1026" w:type="dxa"/>
            <w:tcBorders>
              <w:top w:val="single" w:sz="8" w:space="0" w:color="auto"/>
              <w:left w:val="nil"/>
              <w:bottom w:val="single" w:sz="8" w:space="0" w:color="auto"/>
              <w:right w:val="single" w:sz="8" w:space="0" w:color="auto"/>
            </w:tcBorders>
            <w:shd w:val="clear" w:color="auto" w:fill="99FF66"/>
            <w:textDirection w:val="tbRl"/>
            <w:hideMark/>
          </w:tcPr>
          <w:p w:rsidR="008679DB" w:rsidRPr="002704BD" w:rsidRDefault="008679DB" w:rsidP="008679DB">
            <w:pPr>
              <w:spacing w:after="0" w:line="240" w:lineRule="auto"/>
              <w:ind w:left="113" w:right="113"/>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пропущених днів по пов. причинам</w:t>
            </w:r>
          </w:p>
        </w:tc>
        <w:tc>
          <w:tcPr>
            <w:tcW w:w="673" w:type="dxa"/>
            <w:tcBorders>
              <w:top w:val="single" w:sz="8" w:space="0" w:color="auto"/>
              <w:left w:val="nil"/>
              <w:bottom w:val="single" w:sz="8" w:space="0" w:color="auto"/>
              <w:right w:val="single" w:sz="8" w:space="0" w:color="auto"/>
            </w:tcBorders>
            <w:shd w:val="clear" w:color="auto" w:fill="99FF66"/>
            <w:textDirection w:val="tbRl"/>
            <w:hideMark/>
          </w:tcPr>
          <w:p w:rsidR="008679DB" w:rsidRPr="002704BD" w:rsidRDefault="008679DB" w:rsidP="008679DB">
            <w:pPr>
              <w:spacing w:after="0" w:line="240" w:lineRule="auto"/>
              <w:ind w:left="113" w:right="113"/>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середньому на 1 учня</w:t>
            </w:r>
          </w:p>
        </w:tc>
        <w:tc>
          <w:tcPr>
            <w:tcW w:w="994" w:type="dxa"/>
            <w:tcBorders>
              <w:top w:val="single" w:sz="8" w:space="0" w:color="auto"/>
              <w:left w:val="nil"/>
              <w:bottom w:val="single" w:sz="8" w:space="0" w:color="auto"/>
              <w:right w:val="single" w:sz="8" w:space="0" w:color="auto"/>
            </w:tcBorders>
            <w:shd w:val="clear" w:color="auto" w:fill="99FF66"/>
            <w:textDirection w:val="tbRl"/>
            <w:hideMark/>
          </w:tcPr>
          <w:p w:rsidR="008679DB" w:rsidRPr="002704BD" w:rsidRDefault="008679DB" w:rsidP="008679DB">
            <w:pPr>
              <w:spacing w:after="0" w:line="240" w:lineRule="auto"/>
              <w:ind w:left="113" w:right="113"/>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них за заявою батьків</w:t>
            </w:r>
          </w:p>
        </w:tc>
        <w:tc>
          <w:tcPr>
            <w:tcW w:w="712" w:type="dxa"/>
            <w:tcBorders>
              <w:top w:val="single" w:sz="8" w:space="0" w:color="auto"/>
              <w:left w:val="nil"/>
              <w:bottom w:val="single" w:sz="8" w:space="0" w:color="auto"/>
              <w:right w:val="single" w:sz="8" w:space="0" w:color="auto"/>
            </w:tcBorders>
            <w:shd w:val="clear" w:color="auto" w:fill="99FF66"/>
            <w:textDirection w:val="tbRl"/>
            <w:hideMark/>
          </w:tcPr>
          <w:p w:rsidR="008679DB" w:rsidRPr="002704BD" w:rsidRDefault="008679DB" w:rsidP="008679DB">
            <w:pPr>
              <w:spacing w:after="0" w:line="240" w:lineRule="auto"/>
              <w:ind w:left="113" w:right="113"/>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середньому на 1 учня</w:t>
            </w:r>
          </w:p>
        </w:tc>
        <w:tc>
          <w:tcPr>
            <w:tcW w:w="709" w:type="dxa"/>
            <w:tcBorders>
              <w:top w:val="single" w:sz="8" w:space="0" w:color="auto"/>
              <w:left w:val="nil"/>
              <w:bottom w:val="single" w:sz="8" w:space="0" w:color="auto"/>
              <w:right w:val="single" w:sz="8" w:space="0" w:color="auto"/>
            </w:tcBorders>
            <w:shd w:val="clear" w:color="auto" w:fill="99FF66"/>
            <w:textDirection w:val="tbRl"/>
            <w:hideMark/>
          </w:tcPr>
          <w:p w:rsidR="008679DB" w:rsidRPr="002704BD" w:rsidRDefault="008679DB" w:rsidP="008679DB">
            <w:pPr>
              <w:spacing w:after="0" w:line="240" w:lineRule="auto"/>
              <w:ind w:left="113" w:right="113"/>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 без пов. причини</w:t>
            </w:r>
          </w:p>
        </w:tc>
        <w:tc>
          <w:tcPr>
            <w:tcW w:w="709" w:type="dxa"/>
            <w:tcBorders>
              <w:top w:val="single" w:sz="8" w:space="0" w:color="auto"/>
              <w:left w:val="nil"/>
              <w:bottom w:val="single" w:sz="8" w:space="0" w:color="auto"/>
              <w:right w:val="single" w:sz="8" w:space="0" w:color="auto"/>
            </w:tcBorders>
            <w:shd w:val="clear" w:color="auto" w:fill="99FF66"/>
            <w:textDirection w:val="tbRl"/>
            <w:hideMark/>
          </w:tcPr>
          <w:p w:rsidR="008679DB" w:rsidRPr="002704BD" w:rsidRDefault="008679DB" w:rsidP="008679DB">
            <w:pPr>
              <w:spacing w:after="0" w:line="240" w:lineRule="auto"/>
              <w:ind w:left="113" w:right="113"/>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середньому на 1 учня</w:t>
            </w:r>
          </w:p>
        </w:tc>
      </w:tr>
      <w:tr w:rsidR="008679DB" w:rsidRPr="002704BD" w:rsidTr="00CC1A3C">
        <w:trPr>
          <w:trHeight w:val="330"/>
        </w:trPr>
        <w:tc>
          <w:tcPr>
            <w:tcW w:w="379" w:type="dxa"/>
            <w:tcBorders>
              <w:top w:val="nil"/>
              <w:left w:val="single" w:sz="8" w:space="0" w:color="auto"/>
              <w:bottom w:val="single" w:sz="8" w:space="0" w:color="auto"/>
              <w:right w:val="single" w:sz="8" w:space="0" w:color="auto"/>
            </w:tcBorders>
            <w:shd w:val="clear" w:color="auto" w:fill="FFFF00"/>
            <w:noWrap/>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450" w:type="dxa"/>
            <w:tcBorders>
              <w:top w:val="nil"/>
              <w:left w:val="nil"/>
              <w:bottom w:val="single" w:sz="8" w:space="0" w:color="auto"/>
              <w:right w:val="single" w:sz="8" w:space="0" w:color="auto"/>
            </w:tcBorders>
            <w:shd w:val="clear" w:color="auto" w:fill="FFFF00"/>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гімназія №1</w:t>
            </w:r>
          </w:p>
        </w:tc>
        <w:tc>
          <w:tcPr>
            <w:tcW w:w="83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428</w:t>
            </w:r>
          </w:p>
        </w:tc>
        <w:tc>
          <w:tcPr>
            <w:tcW w:w="84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7721</w:t>
            </w:r>
          </w:p>
        </w:tc>
        <w:tc>
          <w:tcPr>
            <w:tcW w:w="708"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4798</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11,2</w:t>
            </w:r>
          </w:p>
        </w:tc>
        <w:tc>
          <w:tcPr>
            <w:tcW w:w="1026"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2923</w:t>
            </w:r>
          </w:p>
        </w:tc>
        <w:tc>
          <w:tcPr>
            <w:tcW w:w="673"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6,8</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90</w:t>
            </w:r>
          </w:p>
        </w:tc>
        <w:tc>
          <w:tcPr>
            <w:tcW w:w="71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0,2</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rPr>
          <w:trHeight w:val="330"/>
        </w:trPr>
        <w:tc>
          <w:tcPr>
            <w:tcW w:w="379" w:type="dxa"/>
            <w:tcBorders>
              <w:top w:val="nil"/>
              <w:left w:val="single" w:sz="8" w:space="0" w:color="auto"/>
              <w:bottom w:val="single" w:sz="8" w:space="0" w:color="auto"/>
              <w:right w:val="single" w:sz="8" w:space="0" w:color="auto"/>
            </w:tcBorders>
            <w:shd w:val="clear" w:color="auto" w:fill="FFFF00"/>
            <w:noWrap/>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450" w:type="dxa"/>
            <w:tcBorders>
              <w:top w:val="nil"/>
              <w:left w:val="nil"/>
              <w:bottom w:val="single" w:sz="8" w:space="0" w:color="auto"/>
              <w:right w:val="single" w:sz="8" w:space="0" w:color="auto"/>
            </w:tcBorders>
            <w:shd w:val="clear" w:color="auto" w:fill="FFFF00"/>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гімназія №3</w:t>
            </w:r>
          </w:p>
        </w:tc>
        <w:tc>
          <w:tcPr>
            <w:tcW w:w="83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638</w:t>
            </w:r>
          </w:p>
        </w:tc>
        <w:tc>
          <w:tcPr>
            <w:tcW w:w="84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10628</w:t>
            </w:r>
          </w:p>
        </w:tc>
        <w:tc>
          <w:tcPr>
            <w:tcW w:w="708"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16,7</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9193</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14,4</w:t>
            </w:r>
          </w:p>
        </w:tc>
        <w:tc>
          <w:tcPr>
            <w:tcW w:w="1026"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1435</w:t>
            </w:r>
          </w:p>
        </w:tc>
        <w:tc>
          <w:tcPr>
            <w:tcW w:w="673"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2,3</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720</w:t>
            </w:r>
          </w:p>
        </w:tc>
        <w:tc>
          <w:tcPr>
            <w:tcW w:w="71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1,1</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rPr>
          <w:trHeight w:val="405"/>
        </w:trPr>
        <w:tc>
          <w:tcPr>
            <w:tcW w:w="379" w:type="dxa"/>
            <w:tcBorders>
              <w:top w:val="nil"/>
              <w:left w:val="single" w:sz="8" w:space="0" w:color="auto"/>
              <w:bottom w:val="single" w:sz="8" w:space="0" w:color="auto"/>
              <w:right w:val="single" w:sz="8" w:space="0" w:color="auto"/>
            </w:tcBorders>
            <w:shd w:val="clear" w:color="auto" w:fill="FFFF00"/>
            <w:noWrap/>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450" w:type="dxa"/>
            <w:tcBorders>
              <w:top w:val="nil"/>
              <w:left w:val="nil"/>
              <w:bottom w:val="single" w:sz="8" w:space="0" w:color="auto"/>
              <w:right w:val="single" w:sz="8" w:space="0" w:color="auto"/>
            </w:tcBorders>
            <w:shd w:val="clear" w:color="auto" w:fill="FFFF00"/>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ЗОШ І-ІІІст. №2</w:t>
            </w:r>
          </w:p>
        </w:tc>
        <w:tc>
          <w:tcPr>
            <w:tcW w:w="83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414</w:t>
            </w:r>
          </w:p>
        </w:tc>
        <w:tc>
          <w:tcPr>
            <w:tcW w:w="84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5475</w:t>
            </w:r>
          </w:p>
        </w:tc>
        <w:tc>
          <w:tcPr>
            <w:tcW w:w="708"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13,2</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4777</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11,5</w:t>
            </w:r>
          </w:p>
        </w:tc>
        <w:tc>
          <w:tcPr>
            <w:tcW w:w="1026"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698</w:t>
            </w:r>
          </w:p>
        </w:tc>
        <w:tc>
          <w:tcPr>
            <w:tcW w:w="673"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1,7</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698</w:t>
            </w:r>
          </w:p>
        </w:tc>
        <w:tc>
          <w:tcPr>
            <w:tcW w:w="71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1,7</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rPr>
          <w:trHeight w:val="390"/>
        </w:trPr>
        <w:tc>
          <w:tcPr>
            <w:tcW w:w="379" w:type="dxa"/>
            <w:tcBorders>
              <w:top w:val="nil"/>
              <w:left w:val="single" w:sz="8" w:space="0" w:color="auto"/>
              <w:bottom w:val="single" w:sz="8" w:space="0" w:color="auto"/>
              <w:right w:val="single" w:sz="8" w:space="0" w:color="auto"/>
            </w:tcBorders>
            <w:shd w:val="clear" w:color="auto" w:fill="FFFF00"/>
            <w:noWrap/>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450" w:type="dxa"/>
            <w:tcBorders>
              <w:top w:val="nil"/>
              <w:left w:val="nil"/>
              <w:bottom w:val="single" w:sz="8" w:space="0" w:color="auto"/>
              <w:right w:val="single" w:sz="8" w:space="0" w:color="auto"/>
            </w:tcBorders>
            <w:shd w:val="clear" w:color="auto" w:fill="FFFF00"/>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ЗОШ І-ІІІст. №4</w:t>
            </w:r>
          </w:p>
        </w:tc>
        <w:tc>
          <w:tcPr>
            <w:tcW w:w="83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632</w:t>
            </w:r>
          </w:p>
        </w:tc>
        <w:tc>
          <w:tcPr>
            <w:tcW w:w="84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10882</w:t>
            </w:r>
          </w:p>
        </w:tc>
        <w:tc>
          <w:tcPr>
            <w:tcW w:w="708"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17,2</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9062</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14,3</w:t>
            </w:r>
          </w:p>
        </w:tc>
        <w:tc>
          <w:tcPr>
            <w:tcW w:w="1026"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1820</w:t>
            </w:r>
          </w:p>
        </w:tc>
        <w:tc>
          <w:tcPr>
            <w:tcW w:w="673"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1815</w:t>
            </w:r>
          </w:p>
        </w:tc>
        <w:tc>
          <w:tcPr>
            <w:tcW w:w="71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rPr>
          <w:trHeight w:val="390"/>
        </w:trPr>
        <w:tc>
          <w:tcPr>
            <w:tcW w:w="379" w:type="dxa"/>
            <w:tcBorders>
              <w:top w:val="nil"/>
              <w:left w:val="single" w:sz="8" w:space="0" w:color="auto"/>
              <w:bottom w:val="single" w:sz="8" w:space="0" w:color="auto"/>
              <w:right w:val="single" w:sz="8" w:space="0" w:color="auto"/>
            </w:tcBorders>
            <w:shd w:val="clear" w:color="auto" w:fill="FFFF00"/>
            <w:noWrap/>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450" w:type="dxa"/>
            <w:tcBorders>
              <w:top w:val="nil"/>
              <w:left w:val="nil"/>
              <w:bottom w:val="single" w:sz="8" w:space="0" w:color="auto"/>
              <w:right w:val="single" w:sz="8" w:space="0" w:color="auto"/>
            </w:tcBorders>
            <w:shd w:val="clear" w:color="auto" w:fill="FFFF00"/>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ЗОШ І-ІІІст. №5</w:t>
            </w:r>
          </w:p>
        </w:tc>
        <w:tc>
          <w:tcPr>
            <w:tcW w:w="83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409</w:t>
            </w:r>
          </w:p>
        </w:tc>
        <w:tc>
          <w:tcPr>
            <w:tcW w:w="84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5680</w:t>
            </w:r>
          </w:p>
        </w:tc>
        <w:tc>
          <w:tcPr>
            <w:tcW w:w="708"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13,9</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4832</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11,8</w:t>
            </w:r>
          </w:p>
        </w:tc>
        <w:tc>
          <w:tcPr>
            <w:tcW w:w="1026"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848</w:t>
            </w:r>
          </w:p>
        </w:tc>
        <w:tc>
          <w:tcPr>
            <w:tcW w:w="673"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2,1</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1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rPr>
          <w:trHeight w:val="405"/>
        </w:trPr>
        <w:tc>
          <w:tcPr>
            <w:tcW w:w="379" w:type="dxa"/>
            <w:tcBorders>
              <w:top w:val="nil"/>
              <w:left w:val="single" w:sz="8" w:space="0" w:color="auto"/>
              <w:bottom w:val="single" w:sz="8" w:space="0" w:color="auto"/>
              <w:right w:val="single" w:sz="8" w:space="0" w:color="auto"/>
            </w:tcBorders>
            <w:shd w:val="clear" w:color="auto" w:fill="FFFF00"/>
            <w:noWrap/>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450" w:type="dxa"/>
            <w:tcBorders>
              <w:top w:val="nil"/>
              <w:left w:val="nil"/>
              <w:bottom w:val="single" w:sz="8" w:space="0" w:color="auto"/>
              <w:right w:val="single" w:sz="8" w:space="0" w:color="auto"/>
            </w:tcBorders>
            <w:shd w:val="clear" w:color="auto" w:fill="FFFF00"/>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Ізюмська </w:t>
            </w:r>
            <w:r w:rsidRPr="002704BD">
              <w:rPr>
                <w:rFonts w:ascii="Times New Roman" w:eastAsia="Times New Roman" w:hAnsi="Times New Roman"/>
                <w:sz w:val="24"/>
                <w:szCs w:val="24"/>
                <w:lang w:val="uk-UA" w:eastAsia="ru-RU"/>
              </w:rPr>
              <w:lastRenderedPageBreak/>
              <w:t>ЗОШ І-ІІІст. №6</w:t>
            </w:r>
          </w:p>
        </w:tc>
        <w:tc>
          <w:tcPr>
            <w:tcW w:w="83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478</w:t>
            </w:r>
          </w:p>
        </w:tc>
        <w:tc>
          <w:tcPr>
            <w:tcW w:w="84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7762</w:t>
            </w:r>
          </w:p>
        </w:tc>
        <w:tc>
          <w:tcPr>
            <w:tcW w:w="708"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16,2</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5629</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11,8</w:t>
            </w:r>
          </w:p>
        </w:tc>
        <w:tc>
          <w:tcPr>
            <w:tcW w:w="1026"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2133</w:t>
            </w:r>
          </w:p>
        </w:tc>
        <w:tc>
          <w:tcPr>
            <w:tcW w:w="673"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4,4</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1794</w:t>
            </w:r>
          </w:p>
        </w:tc>
        <w:tc>
          <w:tcPr>
            <w:tcW w:w="71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3,7</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rPr>
          <w:trHeight w:val="390"/>
        </w:trPr>
        <w:tc>
          <w:tcPr>
            <w:tcW w:w="379" w:type="dxa"/>
            <w:tcBorders>
              <w:top w:val="nil"/>
              <w:left w:val="single" w:sz="8" w:space="0" w:color="auto"/>
              <w:bottom w:val="single" w:sz="8" w:space="0" w:color="auto"/>
              <w:right w:val="single" w:sz="8" w:space="0" w:color="auto"/>
            </w:tcBorders>
            <w:shd w:val="clear" w:color="auto" w:fill="FFFF00"/>
            <w:noWrap/>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7</w:t>
            </w:r>
          </w:p>
        </w:tc>
        <w:tc>
          <w:tcPr>
            <w:tcW w:w="1450" w:type="dxa"/>
            <w:tcBorders>
              <w:top w:val="nil"/>
              <w:left w:val="nil"/>
              <w:bottom w:val="single" w:sz="8" w:space="0" w:color="auto"/>
              <w:right w:val="single" w:sz="8" w:space="0" w:color="auto"/>
            </w:tcBorders>
            <w:shd w:val="clear" w:color="auto" w:fill="FFFF00"/>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ЗОШ І-ІІІст. №10</w:t>
            </w:r>
          </w:p>
        </w:tc>
        <w:tc>
          <w:tcPr>
            <w:tcW w:w="832"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318</w:t>
            </w:r>
          </w:p>
        </w:tc>
        <w:tc>
          <w:tcPr>
            <w:tcW w:w="849"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6011</w:t>
            </w:r>
          </w:p>
        </w:tc>
        <w:tc>
          <w:tcPr>
            <w:tcW w:w="708"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18,9</w:t>
            </w:r>
          </w:p>
        </w:tc>
        <w:tc>
          <w:tcPr>
            <w:tcW w:w="994"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1228</w:t>
            </w:r>
          </w:p>
        </w:tc>
        <w:tc>
          <w:tcPr>
            <w:tcW w:w="709"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3,9</w:t>
            </w:r>
          </w:p>
        </w:tc>
        <w:tc>
          <w:tcPr>
            <w:tcW w:w="1026"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4783</w:t>
            </w:r>
          </w:p>
        </w:tc>
        <w:tc>
          <w:tcPr>
            <w:tcW w:w="673"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15</w:t>
            </w:r>
          </w:p>
        </w:tc>
        <w:tc>
          <w:tcPr>
            <w:tcW w:w="994"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1997</w:t>
            </w:r>
          </w:p>
        </w:tc>
        <w:tc>
          <w:tcPr>
            <w:tcW w:w="712"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6,3</w:t>
            </w:r>
          </w:p>
        </w:tc>
        <w:tc>
          <w:tcPr>
            <w:tcW w:w="709"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FFFF00"/>
            <w:noWrap/>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rPr>
          <w:trHeight w:val="345"/>
        </w:trPr>
        <w:tc>
          <w:tcPr>
            <w:tcW w:w="379" w:type="dxa"/>
            <w:tcBorders>
              <w:top w:val="nil"/>
              <w:left w:val="single" w:sz="8" w:space="0" w:color="auto"/>
              <w:bottom w:val="single" w:sz="8" w:space="0" w:color="auto"/>
              <w:right w:val="single" w:sz="8" w:space="0" w:color="auto"/>
            </w:tcBorders>
            <w:shd w:val="clear" w:color="auto" w:fill="FFFF00"/>
            <w:noWrap/>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450" w:type="dxa"/>
            <w:tcBorders>
              <w:top w:val="nil"/>
              <w:left w:val="nil"/>
              <w:bottom w:val="single" w:sz="8" w:space="0" w:color="auto"/>
              <w:right w:val="single" w:sz="8" w:space="0" w:color="auto"/>
            </w:tcBorders>
            <w:shd w:val="clear" w:color="auto" w:fill="FFFF00"/>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ЗОШ І-ІІІст. №11</w:t>
            </w:r>
          </w:p>
        </w:tc>
        <w:tc>
          <w:tcPr>
            <w:tcW w:w="832"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439</w:t>
            </w:r>
          </w:p>
        </w:tc>
        <w:tc>
          <w:tcPr>
            <w:tcW w:w="849"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11818</w:t>
            </w:r>
          </w:p>
        </w:tc>
        <w:tc>
          <w:tcPr>
            <w:tcW w:w="708"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26,9</w:t>
            </w:r>
          </w:p>
        </w:tc>
        <w:tc>
          <w:tcPr>
            <w:tcW w:w="994"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10966</w:t>
            </w:r>
          </w:p>
        </w:tc>
        <w:tc>
          <w:tcPr>
            <w:tcW w:w="709"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25</w:t>
            </w:r>
          </w:p>
        </w:tc>
        <w:tc>
          <w:tcPr>
            <w:tcW w:w="1026"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852</w:t>
            </w:r>
          </w:p>
        </w:tc>
        <w:tc>
          <w:tcPr>
            <w:tcW w:w="673"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w:t>
            </w:r>
          </w:p>
        </w:tc>
        <w:tc>
          <w:tcPr>
            <w:tcW w:w="994"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806</w:t>
            </w:r>
          </w:p>
        </w:tc>
        <w:tc>
          <w:tcPr>
            <w:tcW w:w="712"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w:t>
            </w:r>
          </w:p>
        </w:tc>
        <w:tc>
          <w:tcPr>
            <w:tcW w:w="709"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rPr>
          <w:trHeight w:val="360"/>
        </w:trPr>
        <w:tc>
          <w:tcPr>
            <w:tcW w:w="379" w:type="dxa"/>
            <w:tcBorders>
              <w:top w:val="nil"/>
              <w:left w:val="single" w:sz="8" w:space="0" w:color="auto"/>
              <w:bottom w:val="single" w:sz="8" w:space="0" w:color="auto"/>
              <w:right w:val="single" w:sz="8" w:space="0" w:color="auto"/>
            </w:tcBorders>
            <w:shd w:val="clear" w:color="auto" w:fill="FFFF00"/>
            <w:noWrap/>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450" w:type="dxa"/>
            <w:tcBorders>
              <w:top w:val="nil"/>
              <w:left w:val="nil"/>
              <w:bottom w:val="single" w:sz="8" w:space="0" w:color="auto"/>
              <w:right w:val="single" w:sz="8" w:space="0" w:color="auto"/>
            </w:tcBorders>
            <w:shd w:val="clear" w:color="auto" w:fill="FFFF00"/>
            <w:vAlign w:val="bottom"/>
            <w:hideMark/>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ЗОШ І-ІІІст. №12</w:t>
            </w:r>
          </w:p>
        </w:tc>
        <w:tc>
          <w:tcPr>
            <w:tcW w:w="83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619</w:t>
            </w:r>
          </w:p>
        </w:tc>
        <w:tc>
          <w:tcPr>
            <w:tcW w:w="84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11253</w:t>
            </w:r>
          </w:p>
        </w:tc>
        <w:tc>
          <w:tcPr>
            <w:tcW w:w="708"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18,2</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8640</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13,9</w:t>
            </w:r>
          </w:p>
        </w:tc>
        <w:tc>
          <w:tcPr>
            <w:tcW w:w="1026"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2613</w:t>
            </w:r>
          </w:p>
        </w:tc>
        <w:tc>
          <w:tcPr>
            <w:tcW w:w="673"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4,3</w:t>
            </w:r>
          </w:p>
        </w:tc>
        <w:tc>
          <w:tcPr>
            <w:tcW w:w="994"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2593</w:t>
            </w:r>
          </w:p>
        </w:tc>
        <w:tc>
          <w:tcPr>
            <w:tcW w:w="712"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4,2</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0 </w:t>
            </w:r>
          </w:p>
        </w:tc>
        <w:tc>
          <w:tcPr>
            <w:tcW w:w="709" w:type="dxa"/>
            <w:tcBorders>
              <w:top w:val="nil"/>
              <w:left w:val="nil"/>
              <w:bottom w:val="single" w:sz="8" w:space="0" w:color="auto"/>
              <w:right w:val="single" w:sz="8" w:space="0" w:color="auto"/>
            </w:tcBorders>
            <w:shd w:val="clear" w:color="auto" w:fill="FFFF00"/>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0 </w:t>
            </w:r>
          </w:p>
        </w:tc>
      </w:tr>
      <w:tr w:rsidR="008679DB" w:rsidRPr="002704BD" w:rsidTr="00CC1A3C">
        <w:trPr>
          <w:trHeight w:val="330"/>
        </w:trPr>
        <w:tc>
          <w:tcPr>
            <w:tcW w:w="379" w:type="dxa"/>
            <w:tcBorders>
              <w:top w:val="nil"/>
              <w:left w:val="single" w:sz="8" w:space="0" w:color="auto"/>
              <w:bottom w:val="single" w:sz="8" w:space="0" w:color="auto"/>
              <w:right w:val="single" w:sz="8" w:space="0" w:color="auto"/>
            </w:tcBorders>
            <w:shd w:val="clear" w:color="auto" w:fill="66FFFF"/>
            <w:noWrap/>
            <w:vAlign w:val="bottom"/>
            <w:hideMark/>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450" w:type="dxa"/>
            <w:tcBorders>
              <w:top w:val="nil"/>
              <w:left w:val="nil"/>
              <w:bottom w:val="single" w:sz="8" w:space="0" w:color="auto"/>
              <w:right w:val="single" w:sz="8" w:space="0" w:color="auto"/>
            </w:tcBorders>
            <w:shd w:val="clear" w:color="auto" w:fill="66FFFF"/>
            <w:vAlign w:val="bottom"/>
            <w:hideMark/>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Всього:</w:t>
            </w:r>
          </w:p>
        </w:tc>
        <w:tc>
          <w:tcPr>
            <w:tcW w:w="832"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4375</w:t>
            </w:r>
          </w:p>
        </w:tc>
        <w:tc>
          <w:tcPr>
            <w:tcW w:w="849"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77230</w:t>
            </w:r>
          </w:p>
        </w:tc>
        <w:tc>
          <w:tcPr>
            <w:tcW w:w="708"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17,6</w:t>
            </w:r>
          </w:p>
        </w:tc>
        <w:tc>
          <w:tcPr>
            <w:tcW w:w="994"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59125</w:t>
            </w:r>
          </w:p>
        </w:tc>
        <w:tc>
          <w:tcPr>
            <w:tcW w:w="709"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13,5</w:t>
            </w:r>
          </w:p>
        </w:tc>
        <w:tc>
          <w:tcPr>
            <w:tcW w:w="1026"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18105</w:t>
            </w:r>
          </w:p>
        </w:tc>
        <w:tc>
          <w:tcPr>
            <w:tcW w:w="673"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4,1</w:t>
            </w:r>
          </w:p>
        </w:tc>
        <w:tc>
          <w:tcPr>
            <w:tcW w:w="994"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10513</w:t>
            </w:r>
          </w:p>
        </w:tc>
        <w:tc>
          <w:tcPr>
            <w:tcW w:w="712"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2,4</w:t>
            </w:r>
          </w:p>
        </w:tc>
        <w:tc>
          <w:tcPr>
            <w:tcW w:w="709"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tcBorders>
              <w:top w:val="nil"/>
              <w:left w:val="nil"/>
              <w:bottom w:val="single" w:sz="8" w:space="0" w:color="auto"/>
              <w:right w:val="single" w:sz="8" w:space="0" w:color="auto"/>
            </w:tcBorders>
            <w:shd w:val="clear" w:color="auto" w:fill="66FFFF"/>
            <w:noWrap/>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Всього було пропущено 77230  днів занять (на 5043 дні більше, ніж у 2013/2014 навчальному році), в середньому на одного учня міста припало 17,6 дня пропусків занять, що на 0,5 дня більше, ніж у 2013/2014 навчальному році. Проте, цей показник значно вищий у Ізюмській ЗОШ І-ІІІ ступенів № 11 (26,9).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 загальної кількості пропущених днів занять по хворобі було пропущено 59125  днів занять (на 176 днів менше, ніж у 2013/2014 навчальному році), що складає в середньому на 1 учня 13,5 днів що на 0,5 дня менше, ніж у 2013/2014 навчальному році. Найбільше хворіли учні  Ізюмської гімназії № 3 (в середньому на 1 учня – 14,4 дня), Ізюмської ЗОШ І-ІІІ ступенів № 4 (в середньому на 1 учня – 14,3 дня), , Ізюмської ЗОШ І-ІІІ ступенів № 11 (в середньому на 1 учня – 25 днів), Ізюмської ЗОШ І-ІІІ ступенів № 12 (в середньому на 1 учня – 13,9 дня).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поважних причин учнями було пропущено 18105  днів занять (на 5218 днів більше, ніж у 2013/2014 навчальному році), в середньому на одного учня 4,1 дня, що  на 1 день більше, ніж у 2013/2014 навчальному році. При цьому в деяких школах цей показник значно вищий: Ізюмська гімназія № 1 (в середньому на 1 учня  - 6,8 дня),  Ізюмській ЗОШ І-ІІІ ступенів №11 (в середньому на 1 учня  - 15 днів). Із загальної кількості пропусків занять по поважній причині  10513  9924 днів було пропущено за заявами батьків (на 589 днів більше ніж у 2013/2014 навчальному році), що становить 58% від загальної кількості днів пропущених по поважній причині.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Без поважних причин навчальних занять учнями пропущено не було.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виконання спільного наказу Ізюмської Центральної районної лікарні, відділу освіти Ізюмської міської ради та відділу освіти Ізюмської районної державної адміністрації від  19.08.2015 року № 171 «Про організацію профілактичних медичних оглядів учнів загальноосвітніх, професійно-технічних навчальних закладів, студентів вищих навчальних закладів I-II рівнів акредитації до початку 2015/2016 навчального року» в період з 25.08.2015 по 31.08.2015 згідно графіків, затверджених директорами навчальних закладів, були проведені профілактичні медичні огляди учнів в загальноосвітніх навчальних закладах міста Ізюма.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Керівники навчальних закладів спільно з  медичними працівниками Ізюмської центральної міської лікарні забезпечили організоване проведення профілактичних медичних оглядів учнів з метою виявлення інфекційних захворювань, педикульозу, корости та шкіряних хвороб.</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Адміністрацією навчальних закладів була проведена відповідна робота щодо інформування всіх учасників навчально-виховного процесу про порядок проведення профілактичних медичних оглядів:  на видних, людних місцях поряд з навчальними закладами були вивішені оголошення про дату і час проведення профілактичних медичних оглядів, класні керівники у телефонному режимі повідомили батьків учнів про проведення профілактичних медичних оглядів.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Профілактичні медичні  огляди були проведені у медичних кабінетах навчальних закладів, які відповідають санітарним нормам і правилам, обладнані необхідним медичним обладнанням та мають умови, необхідні для дотримання правил особистої гігієни.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Результати проведеного профілактичного медичного огляду:</w:t>
      </w:r>
    </w:p>
    <w:tbl>
      <w:tblPr>
        <w:tblpPr w:leftFromText="180" w:rightFromText="180" w:vertAnchor="text" w:horzAnchor="margin" w:tblpY="78"/>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
        <w:gridCol w:w="773"/>
        <w:gridCol w:w="774"/>
        <w:gridCol w:w="774"/>
        <w:gridCol w:w="1060"/>
        <w:gridCol w:w="383"/>
        <w:gridCol w:w="425"/>
        <w:gridCol w:w="709"/>
        <w:gridCol w:w="425"/>
        <w:gridCol w:w="425"/>
        <w:gridCol w:w="426"/>
        <w:gridCol w:w="708"/>
        <w:gridCol w:w="426"/>
        <w:gridCol w:w="708"/>
        <w:gridCol w:w="426"/>
      </w:tblGrid>
      <w:tr w:rsidR="008679DB" w:rsidRPr="002704BD" w:rsidTr="00CC1A3C">
        <w:trPr>
          <w:cantSplit/>
          <w:trHeight w:val="547"/>
        </w:trPr>
        <w:tc>
          <w:tcPr>
            <w:tcW w:w="773" w:type="dxa"/>
            <w:vMerge w:val="restart"/>
            <w:shd w:val="clear" w:color="auto" w:fill="03FDCD"/>
            <w:textDirection w:val="tbRl"/>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Загальні кількість учнів</w:t>
            </w:r>
          </w:p>
        </w:tc>
        <w:tc>
          <w:tcPr>
            <w:tcW w:w="773"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Оглянуто</w:t>
            </w:r>
          </w:p>
        </w:tc>
        <w:tc>
          <w:tcPr>
            <w:tcW w:w="774"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Питома вага оглянутих</w:t>
            </w:r>
          </w:p>
        </w:tc>
        <w:tc>
          <w:tcPr>
            <w:tcW w:w="774"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Виявлено патології</w:t>
            </w:r>
          </w:p>
        </w:tc>
        <w:tc>
          <w:tcPr>
            <w:tcW w:w="1060"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Показник виявлених на 1000 оглянутих</w:t>
            </w:r>
          </w:p>
        </w:tc>
        <w:tc>
          <w:tcPr>
            <w:tcW w:w="383"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Педикульоз</w:t>
            </w:r>
          </w:p>
        </w:tc>
        <w:tc>
          <w:tcPr>
            <w:tcW w:w="425"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Короста</w:t>
            </w:r>
          </w:p>
        </w:tc>
        <w:tc>
          <w:tcPr>
            <w:tcW w:w="709"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Гострі кишкові інфекції</w:t>
            </w:r>
          </w:p>
        </w:tc>
        <w:tc>
          <w:tcPr>
            <w:tcW w:w="425"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ГРВІ</w:t>
            </w:r>
          </w:p>
        </w:tc>
        <w:tc>
          <w:tcPr>
            <w:tcW w:w="425"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ЛОР патологія</w:t>
            </w:r>
          </w:p>
        </w:tc>
        <w:tc>
          <w:tcPr>
            <w:tcW w:w="2268" w:type="dxa"/>
            <w:gridSpan w:val="4"/>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Хвороби шкіри</w:t>
            </w:r>
          </w:p>
        </w:tc>
        <w:tc>
          <w:tcPr>
            <w:tcW w:w="426"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Інші</w:t>
            </w:r>
          </w:p>
        </w:tc>
      </w:tr>
      <w:tr w:rsidR="008679DB" w:rsidRPr="002704BD" w:rsidTr="00CC1A3C">
        <w:trPr>
          <w:trHeight w:val="276"/>
        </w:trPr>
        <w:tc>
          <w:tcPr>
            <w:tcW w:w="773"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773"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774"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774"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1060"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383"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425"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709"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425"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425"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426" w:type="dxa"/>
            <w:vMerge w:val="restart"/>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1842" w:type="dxa"/>
            <w:gridSpan w:val="3"/>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т.ч.</w:t>
            </w:r>
          </w:p>
        </w:tc>
        <w:tc>
          <w:tcPr>
            <w:tcW w:w="426"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r>
      <w:tr w:rsidR="008679DB" w:rsidRPr="002704BD" w:rsidTr="00CC1A3C">
        <w:trPr>
          <w:cantSplit/>
          <w:trHeight w:val="1560"/>
        </w:trPr>
        <w:tc>
          <w:tcPr>
            <w:tcW w:w="773"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773"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774"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774"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1060"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383"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425"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709"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425"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425"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426"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708" w:type="dxa"/>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стрепто-дермія</w:t>
            </w:r>
          </w:p>
        </w:tc>
        <w:tc>
          <w:tcPr>
            <w:tcW w:w="426" w:type="dxa"/>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мікози</w:t>
            </w:r>
          </w:p>
        </w:tc>
        <w:tc>
          <w:tcPr>
            <w:tcW w:w="708" w:type="dxa"/>
            <w:shd w:val="clear" w:color="auto" w:fill="03FDCD"/>
            <w:textDirection w:val="tbRl"/>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атопічний дерматит</w:t>
            </w:r>
          </w:p>
        </w:tc>
        <w:tc>
          <w:tcPr>
            <w:tcW w:w="426" w:type="dxa"/>
            <w:vMerge/>
            <w:shd w:val="clear" w:color="auto" w:fill="03FDCD"/>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r>
      <w:tr w:rsidR="008679DB" w:rsidRPr="002704BD" w:rsidTr="00CC1A3C">
        <w:tc>
          <w:tcPr>
            <w:tcW w:w="773"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4389</w:t>
            </w:r>
          </w:p>
        </w:tc>
        <w:tc>
          <w:tcPr>
            <w:tcW w:w="773"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4376</w:t>
            </w:r>
          </w:p>
        </w:tc>
        <w:tc>
          <w:tcPr>
            <w:tcW w:w="774"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99,7</w:t>
            </w:r>
          </w:p>
        </w:tc>
        <w:tc>
          <w:tcPr>
            <w:tcW w:w="774"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13</w:t>
            </w:r>
          </w:p>
        </w:tc>
        <w:tc>
          <w:tcPr>
            <w:tcW w:w="1060"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0,3</w:t>
            </w:r>
          </w:p>
        </w:tc>
        <w:tc>
          <w:tcPr>
            <w:tcW w:w="383"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425"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9"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425"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425"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426"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708"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426"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708"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426" w:type="dxa"/>
            <w:shd w:val="clear" w:color="auto" w:fill="FF99FF"/>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r>
    </w:tbl>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Із 4389 учнів було оглянуто 4376 учень, що склало 99,7% від загальної кількості учнів загальноосвітніх навчальних закладів міста. </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Захворювання були виявлені у 0,3% оглянутих.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пройшли медичний огляд перед 1вересня  по ЗОШ міста Ізюма : 13 дітей, з них 4 знаходилися на санаторно-курортному лікуванні,4 дитини перебували у лікарні, 5 дітей вибуло за межі міста.</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Учні, які не пройшли своєчасно профілактичний медогляд, а також ті учні, які за результатами медоглядів не були допущені до занять,  пройшли профілактичний медогляд перед виходом на навчання і були допущені до занять шкільними медичними працівниками.</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виконання рішення ХІІ сесії УІ скликання Харківської обласної ради від 26 квітня 2012 року № 395-УІ «Про затвердження комплексної обласної програми «Здоров'я Слобожанщини» на 2012-2014 роки» та спільного наказу Департаменту  охорони здоров’я Харківської обласної державної адміністрації і Департаменту   науки і освіти Харківської обласної державної адміністрації від 18.09.2014 р.. № 507/378 «Про проведення поглиблених профілактичних медичних оглядів школярів Харківської області  у 2014/2015 навчальному році», з метою ефективної організації щорічних поглиблених профілактичних медичних оглядів учнів загальноосвітніх навчальних закладів був виданий відповідний спільний наказ Ізюмської Центральної районної лікарні, відділу освіти Ізюмської міської ради, відділу освіти Ізюмської районної державної адміністрації та КЗОС «ЦПМСД» від 22.09.2014 р. № 208/239/248/184 «Про проведення поглиблених профілактичних медичних оглядів  школярів ЗОШ міста та району в 2014/2015 навчальному році», </w:t>
      </w:r>
      <w:r w:rsidRPr="002704BD">
        <w:rPr>
          <w:rFonts w:ascii="Times New Roman" w:eastAsia="Times New Roman" w:hAnsi="Times New Roman"/>
          <w:spacing w:val="23"/>
          <w:sz w:val="24"/>
          <w:szCs w:val="24"/>
          <w:lang w:val="uk-UA" w:eastAsia="ru-RU"/>
        </w:rPr>
        <w:t xml:space="preserve">яким </w:t>
      </w:r>
      <w:r w:rsidRPr="002704BD">
        <w:rPr>
          <w:rFonts w:ascii="Times New Roman" w:eastAsia="Times New Roman" w:hAnsi="Times New Roman"/>
          <w:sz w:val="24"/>
          <w:szCs w:val="24"/>
          <w:lang w:val="uk-UA" w:eastAsia="ru-RU"/>
        </w:rPr>
        <w:t>персональна відповідальність за організацію та проведення поглиблених профілактичних медичних оглядів учнів шкіл була покладена на керівників навчальних закладів та медичних працівників, закріплених за відповідними навчальними закладами. Проведення поглиблених медичних профілактичних оглядів учнів загальноосвітніх навчальних закладів  здійснювалося згідно графіка.</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вересня-грудня 2014 року  діти шкільного віку міста пройшли  поглиблені медичні профілактичні огляди, результати яких були доведені до батьків учнів,  узагальнені  та направлені до Департаменту науки і  освіти Харківської обласної державної адміністрації:</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Адміністрація дитячого поліклінічного відділення Ізюмської ЦМЛ. щомісячно до 15 числа інформувала ДОЗ Харківської ОДА та  міський відділ освіти про хід поглиблених профілактичних медичних оглядів школярів.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Кількість навчальних закладів в місті, де проводився поглиблений профілактичний медичний огляд -  7 загальноосвітніх шкіл І-ІІІ ступенів та 2 гімназії. </w:t>
      </w:r>
    </w:p>
    <w:p w:rsidR="008679DB"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 початок 2014/2015 навчального року було заплановано провести поглиблений профілактичний медичний огляд 4464 учнів загальноосвітніх навчальних закладів міста. За період проведення огляду  не дообстежено всього дітей – 119, з них  119 чол. - тимчасово прибулі з зони АТО, які вибули впродовж навчального року не дообстеженими.</w:t>
      </w:r>
    </w:p>
    <w:p w:rsidR="000874C5" w:rsidRPr="002704BD" w:rsidRDefault="000874C5" w:rsidP="008679DB">
      <w:pPr>
        <w:spacing w:after="0" w:line="240" w:lineRule="auto"/>
        <w:ind w:left="-284" w:firstLine="709"/>
        <w:jc w:val="both"/>
        <w:rPr>
          <w:rFonts w:ascii="Times New Roman" w:eastAsia="Times New Roman" w:hAnsi="Times New Roman"/>
          <w:sz w:val="24"/>
          <w:szCs w:val="24"/>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1472"/>
        <w:gridCol w:w="1151"/>
        <w:gridCol w:w="1444"/>
        <w:gridCol w:w="1148"/>
      </w:tblGrid>
      <w:tr w:rsidR="008679DB" w:rsidRPr="002704BD" w:rsidTr="00CC1A3C">
        <w:trPr>
          <w:trHeight w:val="338"/>
        </w:trPr>
        <w:tc>
          <w:tcPr>
            <w:tcW w:w="4350" w:type="dxa"/>
            <w:vMerge w:val="restart"/>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2623" w:type="dxa"/>
            <w:gridSpan w:val="2"/>
            <w:tcBorders>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2013/2014н.р.</w:t>
            </w:r>
          </w:p>
        </w:tc>
        <w:tc>
          <w:tcPr>
            <w:tcW w:w="2592" w:type="dxa"/>
            <w:gridSpan w:val="2"/>
            <w:tcBorders>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2014/2015 н.р.</w:t>
            </w:r>
          </w:p>
        </w:tc>
      </w:tr>
      <w:tr w:rsidR="008679DB" w:rsidRPr="002704BD" w:rsidTr="00CC1A3C">
        <w:trPr>
          <w:trHeight w:val="313"/>
        </w:trPr>
        <w:tc>
          <w:tcPr>
            <w:tcW w:w="4350" w:type="dxa"/>
            <w:vMerge/>
            <w:shd w:val="clear" w:color="auto" w:fill="FFFF00"/>
          </w:tcPr>
          <w:p w:rsidR="008679DB" w:rsidRPr="002704BD" w:rsidRDefault="008679DB" w:rsidP="008679DB">
            <w:pPr>
              <w:spacing w:after="0" w:line="240" w:lineRule="auto"/>
              <w:ind w:left="-284"/>
              <w:jc w:val="center"/>
              <w:rPr>
                <w:rFonts w:ascii="Times New Roman" w:eastAsia="Times New Roman" w:hAnsi="Times New Roman"/>
                <w:sz w:val="24"/>
                <w:szCs w:val="24"/>
                <w:lang w:val="uk-UA" w:eastAsia="ru-RU"/>
              </w:rPr>
            </w:pPr>
          </w:p>
        </w:tc>
        <w:tc>
          <w:tcPr>
            <w:tcW w:w="1472" w:type="dxa"/>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абс. число</w:t>
            </w:r>
          </w:p>
        </w:tc>
        <w:tc>
          <w:tcPr>
            <w:tcW w:w="1151" w:type="dxa"/>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444" w:type="dxa"/>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абс. число</w:t>
            </w:r>
          </w:p>
        </w:tc>
        <w:tc>
          <w:tcPr>
            <w:tcW w:w="1148" w:type="dxa"/>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rPr>
          <w:trHeight w:val="313"/>
        </w:trPr>
        <w:tc>
          <w:tcPr>
            <w:tcW w:w="4350" w:type="dxa"/>
            <w:shd w:val="clear" w:color="auto" w:fill="99FF66"/>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підлягало огляду</w:t>
            </w:r>
          </w:p>
        </w:tc>
        <w:tc>
          <w:tcPr>
            <w:tcW w:w="1472"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4227</w:t>
            </w:r>
          </w:p>
        </w:tc>
        <w:tc>
          <w:tcPr>
            <w:tcW w:w="115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100%</w:t>
            </w:r>
          </w:p>
        </w:tc>
        <w:tc>
          <w:tcPr>
            <w:tcW w:w="1444"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4464</w:t>
            </w:r>
          </w:p>
        </w:tc>
        <w:tc>
          <w:tcPr>
            <w:tcW w:w="1148"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100</w:t>
            </w:r>
          </w:p>
        </w:tc>
      </w:tr>
      <w:tr w:rsidR="008679DB" w:rsidRPr="002704BD" w:rsidTr="00CC1A3C">
        <w:trPr>
          <w:trHeight w:val="313"/>
        </w:trPr>
        <w:tc>
          <w:tcPr>
            <w:tcW w:w="4350" w:type="dxa"/>
            <w:shd w:val="clear" w:color="auto" w:fill="99FF66"/>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оглянуто</w:t>
            </w:r>
          </w:p>
        </w:tc>
        <w:tc>
          <w:tcPr>
            <w:tcW w:w="1472"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4224</w:t>
            </w:r>
          </w:p>
        </w:tc>
        <w:tc>
          <w:tcPr>
            <w:tcW w:w="115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100%</w:t>
            </w:r>
          </w:p>
        </w:tc>
        <w:tc>
          <w:tcPr>
            <w:tcW w:w="1444"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4345</w:t>
            </w:r>
          </w:p>
        </w:tc>
        <w:tc>
          <w:tcPr>
            <w:tcW w:w="1148"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100</w:t>
            </w:r>
          </w:p>
        </w:tc>
      </w:tr>
      <w:tr w:rsidR="008679DB" w:rsidRPr="002704BD" w:rsidTr="00CC1A3C">
        <w:trPr>
          <w:trHeight w:val="313"/>
        </w:trPr>
        <w:tc>
          <w:tcPr>
            <w:tcW w:w="4350" w:type="dxa"/>
            <w:shd w:val="clear" w:color="auto" w:fill="99FF66"/>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кількості оглянутих:</w:t>
            </w:r>
          </w:p>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практично здорові</w:t>
            </w:r>
          </w:p>
        </w:tc>
        <w:tc>
          <w:tcPr>
            <w:tcW w:w="1472"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1659</w:t>
            </w:r>
          </w:p>
        </w:tc>
        <w:tc>
          <w:tcPr>
            <w:tcW w:w="115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39,3</w:t>
            </w:r>
          </w:p>
        </w:tc>
        <w:tc>
          <w:tcPr>
            <w:tcW w:w="1444"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1701</w:t>
            </w:r>
          </w:p>
        </w:tc>
        <w:tc>
          <w:tcPr>
            <w:tcW w:w="1148"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39,15</w:t>
            </w:r>
          </w:p>
        </w:tc>
      </w:tr>
      <w:tr w:rsidR="008679DB" w:rsidRPr="002704BD" w:rsidTr="00CC1A3C">
        <w:trPr>
          <w:trHeight w:val="313"/>
        </w:trPr>
        <w:tc>
          <w:tcPr>
            <w:tcW w:w="4350" w:type="dxa"/>
            <w:shd w:val="clear" w:color="auto" w:fill="99FF66"/>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стоять на «Д» обліку</w:t>
            </w:r>
          </w:p>
        </w:tc>
        <w:tc>
          <w:tcPr>
            <w:tcW w:w="1472"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1937</w:t>
            </w:r>
          </w:p>
        </w:tc>
        <w:tc>
          <w:tcPr>
            <w:tcW w:w="115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45,8</w:t>
            </w:r>
          </w:p>
        </w:tc>
        <w:tc>
          <w:tcPr>
            <w:tcW w:w="1444"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2382</w:t>
            </w:r>
          </w:p>
        </w:tc>
        <w:tc>
          <w:tcPr>
            <w:tcW w:w="1148"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54,8</w:t>
            </w:r>
          </w:p>
        </w:tc>
      </w:tr>
      <w:tr w:rsidR="008679DB" w:rsidRPr="002704BD" w:rsidTr="00CC1A3C">
        <w:trPr>
          <w:trHeight w:val="313"/>
        </w:trPr>
        <w:tc>
          <w:tcPr>
            <w:tcW w:w="4350" w:type="dxa"/>
            <w:shd w:val="clear" w:color="auto" w:fill="99FF66"/>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направлено на до обстеження</w:t>
            </w:r>
          </w:p>
        </w:tc>
        <w:tc>
          <w:tcPr>
            <w:tcW w:w="1472" w:type="dxa"/>
            <w:tcBorders>
              <w:top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736</w:t>
            </w:r>
          </w:p>
        </w:tc>
        <w:tc>
          <w:tcPr>
            <w:tcW w:w="1151" w:type="dxa"/>
            <w:tcBorders>
              <w:top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17,4</w:t>
            </w:r>
          </w:p>
        </w:tc>
        <w:tc>
          <w:tcPr>
            <w:tcW w:w="1444" w:type="dxa"/>
            <w:tcBorders>
              <w:top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835</w:t>
            </w:r>
          </w:p>
        </w:tc>
        <w:tc>
          <w:tcPr>
            <w:tcW w:w="1148" w:type="dxa"/>
            <w:tcBorders>
              <w:top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19,2</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Порівнюючи показники з минулим роком: загальна кількість школярів збільшилася, а стан здоров'я учнів не покращився (у 2013 році на диспансерному обліку стояло 45,8%, а в 2014 році –54,8%).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результатами проведення поглибленого профілактичного медичного огляду учнів   вчителі фізичного виховання загальноосвітніх навчальних закладів склали реєстр учнів, віднесених до основної, підготовчої та спеціальної груп відповідно до інструкції про розподіл учнів на групи для занять на уроках фізичної культури, затвердженої спільним наказом Міністерства охорони здоров'я України та Міністерства освіти і науки України від 20.07.2009р. № 518/674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1476"/>
        <w:gridCol w:w="1130"/>
        <w:gridCol w:w="1421"/>
        <w:gridCol w:w="1121"/>
      </w:tblGrid>
      <w:tr w:rsidR="008679DB" w:rsidRPr="002704BD" w:rsidTr="00CC1A3C">
        <w:trPr>
          <w:trHeight w:val="338"/>
        </w:trPr>
        <w:tc>
          <w:tcPr>
            <w:tcW w:w="4417" w:type="dxa"/>
            <w:vMerge w:val="restart"/>
            <w:shd w:val="clear" w:color="auto" w:fill="FFFF00"/>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2606" w:type="dxa"/>
            <w:gridSpan w:val="2"/>
            <w:tcBorders>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2013/2014н.р.</w:t>
            </w:r>
          </w:p>
        </w:tc>
        <w:tc>
          <w:tcPr>
            <w:tcW w:w="2542" w:type="dxa"/>
            <w:gridSpan w:val="2"/>
            <w:tcBorders>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2014/2015 н.р.</w:t>
            </w:r>
          </w:p>
        </w:tc>
      </w:tr>
      <w:tr w:rsidR="008679DB" w:rsidRPr="002704BD" w:rsidTr="00CC1A3C">
        <w:trPr>
          <w:trHeight w:val="313"/>
        </w:trPr>
        <w:tc>
          <w:tcPr>
            <w:tcW w:w="4417" w:type="dxa"/>
            <w:vMerge/>
            <w:shd w:val="clear" w:color="auto" w:fill="FFFF00"/>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1476" w:type="dxa"/>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абс. число</w:t>
            </w:r>
          </w:p>
        </w:tc>
        <w:tc>
          <w:tcPr>
            <w:tcW w:w="1130" w:type="dxa"/>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421" w:type="dxa"/>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абс. число</w:t>
            </w:r>
          </w:p>
        </w:tc>
        <w:tc>
          <w:tcPr>
            <w:tcW w:w="1121" w:type="dxa"/>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rPr>
          <w:trHeight w:val="313"/>
        </w:trPr>
        <w:tc>
          <w:tcPr>
            <w:tcW w:w="4417" w:type="dxa"/>
            <w:shd w:val="clear" w:color="auto" w:fill="99FF66"/>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Основна група</w:t>
            </w:r>
          </w:p>
        </w:tc>
        <w:tc>
          <w:tcPr>
            <w:tcW w:w="1476"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2564</w:t>
            </w:r>
          </w:p>
        </w:tc>
        <w:tc>
          <w:tcPr>
            <w:tcW w:w="1130"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60,7</w:t>
            </w:r>
          </w:p>
        </w:tc>
        <w:tc>
          <w:tcPr>
            <w:tcW w:w="142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2628</w:t>
            </w:r>
          </w:p>
        </w:tc>
        <w:tc>
          <w:tcPr>
            <w:tcW w:w="112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60,48</w:t>
            </w:r>
          </w:p>
        </w:tc>
      </w:tr>
      <w:tr w:rsidR="008679DB" w:rsidRPr="002704BD" w:rsidTr="00CC1A3C">
        <w:trPr>
          <w:trHeight w:val="313"/>
        </w:trPr>
        <w:tc>
          <w:tcPr>
            <w:tcW w:w="4417" w:type="dxa"/>
            <w:shd w:val="clear" w:color="auto" w:fill="99FF66"/>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Підготовча група</w:t>
            </w:r>
          </w:p>
        </w:tc>
        <w:tc>
          <w:tcPr>
            <w:tcW w:w="1476"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1396</w:t>
            </w:r>
          </w:p>
        </w:tc>
        <w:tc>
          <w:tcPr>
            <w:tcW w:w="1130"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33,0</w:t>
            </w:r>
          </w:p>
        </w:tc>
        <w:tc>
          <w:tcPr>
            <w:tcW w:w="142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1390</w:t>
            </w:r>
          </w:p>
        </w:tc>
        <w:tc>
          <w:tcPr>
            <w:tcW w:w="112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31,8</w:t>
            </w:r>
          </w:p>
        </w:tc>
      </w:tr>
      <w:tr w:rsidR="008679DB" w:rsidRPr="002704BD" w:rsidTr="00CC1A3C">
        <w:trPr>
          <w:trHeight w:val="313"/>
        </w:trPr>
        <w:tc>
          <w:tcPr>
            <w:tcW w:w="4417" w:type="dxa"/>
            <w:shd w:val="clear" w:color="auto" w:fill="99FF66"/>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Спеціальна група</w:t>
            </w:r>
          </w:p>
        </w:tc>
        <w:tc>
          <w:tcPr>
            <w:tcW w:w="1476"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250</w:t>
            </w:r>
          </w:p>
        </w:tc>
        <w:tc>
          <w:tcPr>
            <w:tcW w:w="1130"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5,9</w:t>
            </w:r>
          </w:p>
        </w:tc>
        <w:tc>
          <w:tcPr>
            <w:tcW w:w="142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310</w:t>
            </w:r>
          </w:p>
        </w:tc>
        <w:tc>
          <w:tcPr>
            <w:tcW w:w="112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7,13</w:t>
            </w:r>
          </w:p>
        </w:tc>
      </w:tr>
      <w:tr w:rsidR="008679DB" w:rsidRPr="002704BD" w:rsidTr="00CC1A3C">
        <w:trPr>
          <w:trHeight w:val="313"/>
        </w:trPr>
        <w:tc>
          <w:tcPr>
            <w:tcW w:w="4417" w:type="dxa"/>
            <w:shd w:val="clear" w:color="auto" w:fill="99FF66"/>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Звільнені від занять фізкультури</w:t>
            </w:r>
          </w:p>
        </w:tc>
        <w:tc>
          <w:tcPr>
            <w:tcW w:w="1476"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tc>
        <w:tc>
          <w:tcPr>
            <w:tcW w:w="1130"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0,33</w:t>
            </w:r>
          </w:p>
        </w:tc>
        <w:tc>
          <w:tcPr>
            <w:tcW w:w="142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1121" w:type="dxa"/>
            <w:tcBorders>
              <w:top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0,34</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Чисельність дітей з основної групи здоров'я у відсотковому відношенні до загальної кількості учнів практично залишилася без змін    (з 60,7% у 2013 році до 60,48% у 2014 році), в той же час чисельність дітей  спеціальної групи та звільнених від занять фізичною культурою у відсотковому відношенні збільшилася відповідно на 1,23% та 0,01 у порівнянні з 2013 роком.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Сестри медичні шкільні спільно з класними керівниками до початку проведення поглиблених профілактичних медичних оглядів провели анкетування батьків або законних представників учнів загальноосвітніх навчальних закладів щодо виявлення факторів ризику алкогольних та наркотичних проблем.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Як і в минулому році дітей, у яких є наркотичні чи алкогольні проблеми виявлено не було.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Також вузькі спеціалісти виявили патологію: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9"/>
        <w:gridCol w:w="764"/>
        <w:gridCol w:w="740"/>
        <w:gridCol w:w="594"/>
        <w:gridCol w:w="636"/>
        <w:gridCol w:w="764"/>
        <w:gridCol w:w="756"/>
        <w:gridCol w:w="696"/>
        <w:gridCol w:w="636"/>
      </w:tblGrid>
      <w:tr w:rsidR="008679DB" w:rsidRPr="002704BD" w:rsidTr="00CC1A3C">
        <w:trPr>
          <w:trHeight w:val="338"/>
        </w:trPr>
        <w:tc>
          <w:tcPr>
            <w:tcW w:w="3979" w:type="dxa"/>
            <w:vMerge w:val="restart"/>
            <w:shd w:val="clear" w:color="auto" w:fill="FFFF00"/>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2734" w:type="dxa"/>
            <w:gridSpan w:val="4"/>
            <w:tcBorders>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2013/2014н.р.</w:t>
            </w:r>
          </w:p>
        </w:tc>
        <w:tc>
          <w:tcPr>
            <w:tcW w:w="2852" w:type="dxa"/>
            <w:gridSpan w:val="4"/>
            <w:tcBorders>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2014/2015н.р.</w:t>
            </w:r>
          </w:p>
        </w:tc>
      </w:tr>
      <w:tr w:rsidR="008679DB" w:rsidRPr="002704BD" w:rsidTr="00CC1A3C">
        <w:trPr>
          <w:trHeight w:val="313"/>
        </w:trPr>
        <w:tc>
          <w:tcPr>
            <w:tcW w:w="3979" w:type="dxa"/>
            <w:vMerge/>
            <w:shd w:val="clear" w:color="auto" w:fill="FFFF00"/>
          </w:tcPr>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p>
        </w:tc>
        <w:tc>
          <w:tcPr>
            <w:tcW w:w="1504" w:type="dxa"/>
            <w:gridSpan w:val="2"/>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1230" w:type="dxa"/>
            <w:gridSpan w:val="2"/>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т.ч. вперше</w:t>
            </w:r>
          </w:p>
        </w:tc>
        <w:tc>
          <w:tcPr>
            <w:tcW w:w="1520" w:type="dxa"/>
            <w:gridSpan w:val="2"/>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1332" w:type="dxa"/>
            <w:gridSpan w:val="2"/>
            <w:tcBorders>
              <w:top w:val="single" w:sz="4" w:space="0" w:color="auto"/>
              <w:bottom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т.ч. вперше</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Хвороби органів дихання</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0,5</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0,1</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682</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15,7</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138</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3,17</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хвороби системи кровообігу</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175</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4,1</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0,3</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153</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3,52</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0,18</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Хвороби органів травлення</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98</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0,1</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1,38</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0,06</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Хвороби ендокринної системи</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182</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0,4</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146</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3,36</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0,29</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Хвороби сечостатевої системи</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106</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0,1</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72</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1,65</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0,11</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Хвороби органів зору</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728</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17,2</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108</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831</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19,14</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195</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4,49</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Хвороби ЛОР-органів</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484</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11,5</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150</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3,5</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519</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11,95</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125</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2,88</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Неврологічна патологія</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244</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0,6</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180</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4,14</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33</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0,76</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Хвороби кістково-м’язової системи</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1085</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25,7</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307</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7,3</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1084</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24,97</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241</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5,55</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Хірургічна патологія</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143</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48</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193</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4,44</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65</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1,49</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Гінекологічна патологія</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0,5</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0,5</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1,52</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1,04</w:t>
            </w:r>
          </w:p>
        </w:tc>
      </w:tr>
      <w:tr w:rsidR="008679DB" w:rsidRPr="002704BD" w:rsidTr="00CC1A3C">
        <w:trPr>
          <w:trHeight w:val="313"/>
        </w:trPr>
        <w:tc>
          <w:tcPr>
            <w:tcW w:w="3979" w:type="dxa"/>
            <w:shd w:val="clear" w:color="auto" w:fill="99FF66"/>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Стоматологічна патологія</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929</w:t>
            </w:r>
          </w:p>
        </w:tc>
        <w:tc>
          <w:tcPr>
            <w:tcW w:w="740"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w:t>
            </w:r>
          </w:p>
        </w:tc>
        <w:tc>
          <w:tcPr>
            <w:tcW w:w="59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183</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w:t>
            </w:r>
          </w:p>
        </w:tc>
        <w:tc>
          <w:tcPr>
            <w:tcW w:w="764"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677</w:t>
            </w:r>
          </w:p>
        </w:tc>
        <w:tc>
          <w:tcPr>
            <w:tcW w:w="75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15,59</w:t>
            </w:r>
          </w:p>
        </w:tc>
        <w:tc>
          <w:tcPr>
            <w:tcW w:w="696" w:type="dxa"/>
            <w:tcBorders>
              <w:top w:val="single" w:sz="4" w:space="0" w:color="auto"/>
              <w:bottom w:val="single" w:sz="4" w:space="0" w:color="auto"/>
              <w:right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232</w:t>
            </w:r>
          </w:p>
        </w:tc>
        <w:tc>
          <w:tcPr>
            <w:tcW w:w="636" w:type="dxa"/>
            <w:tcBorders>
              <w:top w:val="single" w:sz="4" w:space="0" w:color="auto"/>
              <w:left w:val="single" w:sz="4" w:space="0" w:color="auto"/>
              <w:bottom w:val="single" w:sz="4" w:space="0" w:color="auto"/>
            </w:tcBorders>
            <w:shd w:val="clear" w:color="auto" w:fill="99FF66"/>
          </w:tcPr>
          <w:p w:rsidR="008679DB" w:rsidRPr="002704BD" w:rsidRDefault="008679DB" w:rsidP="008679DB">
            <w:pPr>
              <w:snapToGrid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5,34</w:t>
            </w:r>
          </w:p>
        </w:tc>
      </w:tr>
      <w:tr w:rsidR="008679DB" w:rsidRPr="002704BD" w:rsidTr="00CC1A3C">
        <w:trPr>
          <w:trHeight w:val="313"/>
        </w:trPr>
        <w:tc>
          <w:tcPr>
            <w:tcW w:w="3979" w:type="dxa"/>
            <w:shd w:val="clear" w:color="auto" w:fill="03FDCD"/>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764" w:type="dxa"/>
            <w:tcBorders>
              <w:top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4205</w:t>
            </w:r>
          </w:p>
        </w:tc>
        <w:tc>
          <w:tcPr>
            <w:tcW w:w="740" w:type="dxa"/>
            <w:tcBorders>
              <w:top w:val="single" w:sz="4" w:space="0" w:color="auto"/>
              <w:left w:val="single" w:sz="4" w:space="0" w:color="auto"/>
              <w:bottom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99,5</w:t>
            </w:r>
          </w:p>
        </w:tc>
        <w:tc>
          <w:tcPr>
            <w:tcW w:w="594" w:type="dxa"/>
            <w:tcBorders>
              <w:top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871</w:t>
            </w:r>
          </w:p>
        </w:tc>
        <w:tc>
          <w:tcPr>
            <w:tcW w:w="636" w:type="dxa"/>
            <w:tcBorders>
              <w:top w:val="single" w:sz="4" w:space="0" w:color="auto"/>
              <w:left w:val="single" w:sz="4" w:space="0" w:color="auto"/>
              <w:bottom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20,6</w:t>
            </w:r>
          </w:p>
        </w:tc>
        <w:tc>
          <w:tcPr>
            <w:tcW w:w="764" w:type="dxa"/>
            <w:tcBorders>
              <w:top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4616</w:t>
            </w:r>
          </w:p>
        </w:tc>
        <w:tc>
          <w:tcPr>
            <w:tcW w:w="756" w:type="dxa"/>
            <w:tcBorders>
              <w:top w:val="single" w:sz="4" w:space="0" w:color="auto"/>
              <w:left w:val="single" w:sz="4" w:space="0" w:color="auto"/>
              <w:bottom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106</w:t>
            </w:r>
          </w:p>
        </w:tc>
        <w:tc>
          <w:tcPr>
            <w:tcW w:w="696" w:type="dxa"/>
            <w:tcBorders>
              <w:top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1071</w:t>
            </w:r>
          </w:p>
        </w:tc>
        <w:tc>
          <w:tcPr>
            <w:tcW w:w="636" w:type="dxa"/>
            <w:tcBorders>
              <w:top w:val="single" w:sz="4" w:space="0" w:color="auto"/>
              <w:left w:val="single" w:sz="4" w:space="0" w:color="auto"/>
              <w:bottom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24,7</w:t>
            </w:r>
          </w:p>
        </w:tc>
      </w:tr>
    </w:tbl>
    <w:p w:rsidR="008679DB" w:rsidRPr="002704BD" w:rsidRDefault="008679DB" w:rsidP="008679DB">
      <w:pPr>
        <w:spacing w:after="0" w:line="240" w:lineRule="auto"/>
        <w:ind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Зростання показнику виявленої патології з 99,5% до 106 відбулося за рахунок хвороб органів дихання, зору та кістково-м’язової системи. Показники первинно виявленої патології збільшилися з  20,6% до 24,7%</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 до обстеження було направлено 835 учнів.</w:t>
      </w:r>
    </w:p>
    <w:tbl>
      <w:tblPr>
        <w:tblW w:w="97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1272"/>
        <w:gridCol w:w="1274"/>
        <w:gridCol w:w="992"/>
        <w:gridCol w:w="1134"/>
        <w:gridCol w:w="992"/>
        <w:gridCol w:w="993"/>
        <w:gridCol w:w="992"/>
        <w:gridCol w:w="992"/>
      </w:tblGrid>
      <w:tr w:rsidR="008679DB" w:rsidRPr="002704BD" w:rsidTr="00CC1A3C">
        <w:tc>
          <w:tcPr>
            <w:tcW w:w="1138" w:type="dxa"/>
            <w:vMerge w:val="restart"/>
            <w:shd w:val="clear" w:color="auto" w:fill="FFFF00"/>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 оглянуто</w:t>
            </w:r>
          </w:p>
        </w:tc>
        <w:tc>
          <w:tcPr>
            <w:tcW w:w="2546" w:type="dxa"/>
            <w:gridSpan w:val="2"/>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 них </w:t>
            </w:r>
          </w:p>
        </w:tc>
        <w:tc>
          <w:tcPr>
            <w:tcW w:w="6095" w:type="dxa"/>
            <w:gridSpan w:val="6"/>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тому числі обстежено</w:t>
            </w:r>
          </w:p>
        </w:tc>
      </w:tr>
      <w:tr w:rsidR="008679DB" w:rsidRPr="002704BD" w:rsidTr="00CC1A3C">
        <w:tc>
          <w:tcPr>
            <w:tcW w:w="1138" w:type="dxa"/>
            <w:vMerge/>
            <w:shd w:val="clear" w:color="auto" w:fill="FFFF00"/>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272" w:type="dxa"/>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направлено на до обстеження</w:t>
            </w:r>
          </w:p>
        </w:tc>
        <w:tc>
          <w:tcPr>
            <w:tcW w:w="1274" w:type="dxa"/>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від оглянутих</w:t>
            </w:r>
          </w:p>
        </w:tc>
        <w:tc>
          <w:tcPr>
            <w:tcW w:w="992" w:type="dxa"/>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 рівні ЦРЛ або МЛ</w:t>
            </w:r>
          </w:p>
        </w:tc>
        <w:tc>
          <w:tcPr>
            <w:tcW w:w="1134" w:type="dxa"/>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від направлених</w:t>
            </w:r>
          </w:p>
        </w:tc>
        <w:tc>
          <w:tcPr>
            <w:tcW w:w="992" w:type="dxa"/>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обласних закладах</w:t>
            </w:r>
          </w:p>
        </w:tc>
        <w:tc>
          <w:tcPr>
            <w:tcW w:w="993" w:type="dxa"/>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від направлених</w:t>
            </w:r>
          </w:p>
        </w:tc>
        <w:tc>
          <w:tcPr>
            <w:tcW w:w="992" w:type="dxa"/>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НДІ АМН України</w:t>
            </w:r>
          </w:p>
        </w:tc>
        <w:tc>
          <w:tcPr>
            <w:tcW w:w="992" w:type="dxa"/>
            <w:shd w:val="clear" w:color="auto" w:fill="FFFF00"/>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від направлених</w:t>
            </w:r>
          </w:p>
        </w:tc>
      </w:tr>
      <w:tr w:rsidR="008679DB" w:rsidRPr="002704BD" w:rsidTr="00CC1A3C">
        <w:tc>
          <w:tcPr>
            <w:tcW w:w="1138" w:type="dxa"/>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4345</w:t>
            </w:r>
          </w:p>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272" w:type="dxa"/>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835</w:t>
            </w:r>
          </w:p>
        </w:tc>
        <w:tc>
          <w:tcPr>
            <w:tcW w:w="1274" w:type="dxa"/>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19,21</w:t>
            </w:r>
          </w:p>
        </w:tc>
        <w:tc>
          <w:tcPr>
            <w:tcW w:w="992" w:type="dxa"/>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794</w:t>
            </w:r>
          </w:p>
        </w:tc>
        <w:tc>
          <w:tcPr>
            <w:tcW w:w="1134" w:type="dxa"/>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95,1</w:t>
            </w:r>
          </w:p>
        </w:tc>
        <w:tc>
          <w:tcPr>
            <w:tcW w:w="992" w:type="dxa"/>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41</w:t>
            </w:r>
          </w:p>
        </w:tc>
        <w:tc>
          <w:tcPr>
            <w:tcW w:w="993" w:type="dxa"/>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4,9</w:t>
            </w:r>
          </w:p>
        </w:tc>
        <w:tc>
          <w:tcPr>
            <w:tcW w:w="992" w:type="dxa"/>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загальноосвітніх навчальних закладах  проводяться певні лікувально-профілактичні заходи педагогічними та  медичними працівниками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своєчасно проводиться медичний огляд дітей напередодні нового навчального року та після  кожних канікул;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діти, які були відсутні на заняттях тривалий час, допускаються до навчання при наявності довідки лікаря;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проводяться бесіди-консультації з учнями, працівниками закладів, батьками з питань профілактики захворювань;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питання попередження захворюваності виносяться на  наради при директору,  на розгляд батьківських зборів;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інформаційний матеріал щодо профілактики захворювань розміщується на медичних стендах;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загальноосвітніх навчальних закладах міста щорічно розробляються та затверджуються директорами навчальних закладів заходи по зниженню захворюваності, профілактиці захворюваності та по організації оздоровлення учнів, згідно яких забезпечується: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виконання заходів по покращенню штучного освітлення та санітарно-технічного стану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правильне розсаджування учнів згідно зі зростом, при цьому звертається особлива увага на дітей з порушенням постави, сколіозом, зниженням зору;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дотримання потрібного температурного режиму;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проведення комплексу дезінфекційних заходів;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своєчасне проведення вологого прибирання приміщень та провітрювання приміщень школи;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впроваджуються різні форми підвищення рухової активності учнів, уроки на відкритому повітрі, активні ігри, ігри на перерва, фізкультурні хвилинки на уроках;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проводяться зустрічі з лікарями ЦРЛ та райСЕС;</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до відома вчителів доводиться інформація про дітей з відхиленнями у стані здоров’я для врахування їх під час проведення навчально-виховного процесу;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 усіх навчальних закладах в кожному класному журналі в наявності лиски здоров’я учнів із зазначенням їх групи здоров’я…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Крім того, в загальноосвітніх навчальних закладах розроблені протиепідемічні заходи по попередженню інфекційних захворювань, по профілактиці захворюваності по диспансерним групам, по профілактиці ентеробіозу та заходи щодо пропаганди здорового способу життя.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В загальноосвітніх навчальних закладах в кожній класній кімнаті в наявності стенди «За здоровий спосіб життя».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Напередодні кожних канікул класними керівниками проводяться бесіди з учнями щодо дотримання правил особистої гігієни та попередження захворюваності.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Медичними працівниками загальноосвітніх навчальних закладів напередодні нового навчального року та після  кожних канікул проводяться профілактичні огляди учнів. Систематично проводиться роз’яснювальна робота щодо необхідності дотримання правил особистої гігієни, дотримання здорового способу життя.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Для забезпечення своєчасного і в повному обсязі обліку продовження навчання і працевлаштування випускників 9-х, 11-х класів  відділ освіти та загальноосвітні навчальні заклади міста в своїй роботі керувались ст. 53 Конституції України, ст.ст. 14, 35 Закону України «Про освіту», ст.ст. 6, 18, 21 Закону України «Про загальну середню освіту», ст.ст. 19, 21, 24, 25 Закону України «Про охорону дитинства», ст. 5 Закону України «Про зайнятість населення», ст. 8 Закону України «Про соціальну роботу з сім’ями, дітьми та молоддю», ст.ст. 32, 34 Закону України «Про місцеве самоврядування в Україні», Указом Президента України від 06.10.1999 № 1285/99 «Про заходи щодо забезпечення працевлаштування молоді»,  наказом Головного управління освіти і науки Харківської обласної державної адміністрації від 27.01.2010 № 29 «Про вдосконалення роботи та посилення контролю за охопленням дітей і підлітків шкільного віку різними формами навчання».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Контроль за здобуттям учнями повної загальної середньої освіти, забезпеченням єдиних підходів щодо надання звітної інформації про продовження навчання і працевлаштування випускників 9-х, 11-х класів відділ освіти проводив через узагальнення статистичних звітів  шкіл про проведення обліку працевлаштування випускників 9-х, 11-х класів. До Департаменту науки і  освіти Харківської обласної державної адміністрації вчасно надавалися  узагальнений статистичний «Звіт про продовження навчання для здобуття повної загальної середньої освіти випускниками 9-х класів загальноосвітніх навчальних закладів» (форма звітності № 1-ЗСО) та щоквартальні звіти. По кожній школі наказом  призначено відповідального за роботу з обліку продовження навчання та працевлаштування випускників 9-х, 11-х класів та ведення статистичних  баз даних. У  разі змін, вчасно вносилися  корективи до статистичних звітів, забезпечувалася  перевірка довідок з місця навчання випускників 9-х, 11-х класів, що підтверджують зарахування до інших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Аналіз стану роботи з обліку працевлаштування випускників 9-х, 11-х класів проводився на апаратних нарадах та нарадах керівників закладів освіти міста.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Закладами освіти, відділом освіти складено та узагальнено списки випускників 9, 11 (12-х) класів 2015 року, забезпечено перевірку довідок з місця навчання випускників 9-х класів, що підтверджують їх зарахування до навчальних закладів, надано статистичні дані щодо подальшого навчання (працевлаштування) випускників 2015 року загальноосвітніх навчальних закладів міста Ізюма.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uk-UA"/>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Працевлаштування випускників 9-х класів, які навчалися у 2015 р. на денній формі навчання у загальноосвітніх навчальних закладах міста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709"/>
        <w:gridCol w:w="992"/>
        <w:gridCol w:w="709"/>
        <w:gridCol w:w="567"/>
        <w:gridCol w:w="851"/>
        <w:gridCol w:w="425"/>
        <w:gridCol w:w="693"/>
        <w:gridCol w:w="708"/>
        <w:gridCol w:w="1276"/>
        <w:gridCol w:w="992"/>
        <w:gridCol w:w="567"/>
      </w:tblGrid>
      <w:tr w:rsidR="008679DB" w:rsidRPr="002704BD" w:rsidTr="00CC1A3C">
        <w:trPr>
          <w:cantSplit/>
          <w:trHeight w:val="138"/>
        </w:trPr>
        <w:tc>
          <w:tcPr>
            <w:tcW w:w="725" w:type="dxa"/>
            <w:vMerge w:val="restart"/>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випускників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 навчається</w:t>
            </w:r>
          </w:p>
        </w:tc>
        <w:tc>
          <w:tcPr>
            <w:tcW w:w="3544" w:type="dxa"/>
            <w:gridSpan w:val="5"/>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Продовжують навчання</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Всього </w:t>
            </w:r>
          </w:p>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навчається</w:t>
            </w:r>
          </w:p>
        </w:tc>
        <w:tc>
          <w:tcPr>
            <w:tcW w:w="3543" w:type="dxa"/>
            <w:gridSpan w:val="4"/>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них:</w:t>
            </w:r>
          </w:p>
        </w:tc>
      </w:tr>
      <w:tr w:rsidR="008679DB" w:rsidRPr="002704BD" w:rsidTr="00CC1A3C">
        <w:trPr>
          <w:cantSplit/>
          <w:trHeight w:val="1546"/>
        </w:trPr>
        <w:tc>
          <w:tcPr>
            <w:tcW w:w="725" w:type="dxa"/>
            <w:vMerge/>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ind w:left="-284"/>
              <w:rPr>
                <w:rFonts w:ascii="Times New Roman" w:eastAsia="Times New Roman" w:hAnsi="Times New Roman"/>
                <w:sz w:val="24"/>
                <w:szCs w:val="24"/>
                <w:lang w:val="uk-UA" w:eastAsia="ru-RU"/>
              </w:rPr>
            </w:pPr>
          </w:p>
        </w:tc>
        <w:tc>
          <w:tcPr>
            <w:tcW w:w="709" w:type="dxa"/>
            <w:vMerge/>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ind w:left="-284"/>
              <w:rPr>
                <w:rFonts w:ascii="Times New Roman" w:eastAsia="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 клас денної школи</w:t>
            </w:r>
          </w:p>
        </w:tc>
        <w:tc>
          <w:tcPr>
            <w:tcW w:w="709" w:type="dxa"/>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Вечірня школа</w:t>
            </w:r>
          </w:p>
        </w:tc>
        <w:tc>
          <w:tcPr>
            <w:tcW w:w="567" w:type="dxa"/>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ПТНЗ</w:t>
            </w:r>
          </w:p>
        </w:tc>
        <w:tc>
          <w:tcPr>
            <w:tcW w:w="851" w:type="dxa"/>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ВНЗ </w:t>
            </w:r>
          </w:p>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І-ІІ</w:t>
            </w:r>
          </w:p>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 акр.</w:t>
            </w:r>
          </w:p>
        </w:tc>
        <w:tc>
          <w:tcPr>
            <w:tcW w:w="425" w:type="dxa"/>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Інші</w:t>
            </w:r>
          </w:p>
        </w:tc>
        <w:tc>
          <w:tcPr>
            <w:tcW w:w="693" w:type="dxa"/>
            <w:vMerge/>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ind w:left="-284"/>
              <w:rPr>
                <w:rFonts w:ascii="Times New Roman" w:eastAsia="Times New Roman" w:hAnsi="Times New Roman"/>
                <w:sz w:val="24"/>
                <w:szCs w:val="24"/>
                <w:lang w:val="uk-UA"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Праце-влаштовано</w:t>
            </w:r>
          </w:p>
        </w:tc>
        <w:tc>
          <w:tcPr>
            <w:tcW w:w="1276" w:type="dxa"/>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працюють, не навчаються</w:t>
            </w:r>
          </w:p>
        </w:tc>
        <w:tc>
          <w:tcPr>
            <w:tcW w:w="992" w:type="dxa"/>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Хворі та виїхали за межі області</w:t>
            </w:r>
          </w:p>
        </w:tc>
        <w:tc>
          <w:tcPr>
            <w:tcW w:w="567" w:type="dxa"/>
            <w:tcBorders>
              <w:top w:val="single" w:sz="4" w:space="0" w:color="auto"/>
              <w:left w:val="single" w:sz="4" w:space="0" w:color="auto"/>
              <w:bottom w:val="single" w:sz="4" w:space="0" w:color="auto"/>
              <w:right w:val="single" w:sz="4" w:space="0" w:color="auto"/>
            </w:tcBorders>
            <w:shd w:val="clear" w:color="auto" w:fill="99FF66"/>
            <w:textDirection w:val="btLr"/>
            <w:vAlign w:val="center"/>
          </w:tcPr>
          <w:p w:rsidR="008679DB" w:rsidRPr="002704BD" w:rsidRDefault="008679DB" w:rsidP="008679DB">
            <w:pPr>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Інші</w:t>
            </w:r>
          </w:p>
        </w:tc>
      </w:tr>
      <w:tr w:rsidR="008679DB" w:rsidRPr="002704BD" w:rsidTr="00CC1A3C">
        <w:trPr>
          <w:trHeight w:val="277"/>
        </w:trPr>
        <w:tc>
          <w:tcPr>
            <w:tcW w:w="725"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394</w:t>
            </w:r>
          </w:p>
        </w:tc>
        <w:tc>
          <w:tcPr>
            <w:tcW w:w="709"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392</w:t>
            </w:r>
          </w:p>
        </w:tc>
        <w:tc>
          <w:tcPr>
            <w:tcW w:w="992"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227</w:t>
            </w:r>
          </w:p>
        </w:tc>
        <w:tc>
          <w:tcPr>
            <w:tcW w:w="709"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93</w:t>
            </w:r>
          </w:p>
        </w:tc>
        <w:tc>
          <w:tcPr>
            <w:tcW w:w="851"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68</w:t>
            </w:r>
          </w:p>
        </w:tc>
        <w:tc>
          <w:tcPr>
            <w:tcW w:w="425"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w:t>
            </w:r>
          </w:p>
        </w:tc>
        <w:tc>
          <w:tcPr>
            <w:tcW w:w="693"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03FDCD"/>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bl>
    <w:p w:rsidR="008679DB" w:rsidRPr="002704BD" w:rsidRDefault="008679DB" w:rsidP="008679DB">
      <w:pPr>
        <w:spacing w:after="0" w:line="240" w:lineRule="auto"/>
        <w:ind w:left="-284" w:firstLine="709"/>
        <w:jc w:val="both"/>
        <w:rPr>
          <w:rFonts w:ascii="Times New Roman CYR" w:eastAsia="Times New Roman" w:hAnsi="Times New Roman CYR" w:cs="Times New Roman CYR"/>
          <w:bCs/>
          <w:sz w:val="24"/>
          <w:szCs w:val="24"/>
          <w:lang w:val="uk-UA" w:eastAsia="ru-RU"/>
        </w:rPr>
      </w:pPr>
      <w:r w:rsidRPr="002704BD">
        <w:rPr>
          <w:rFonts w:ascii="Times New Roman" w:eastAsia="Times New Roman" w:hAnsi="Times New Roman"/>
          <w:sz w:val="24"/>
          <w:szCs w:val="24"/>
          <w:lang w:val="uk-UA" w:eastAsia="ru-RU"/>
        </w:rPr>
        <w:lastRenderedPageBreak/>
        <w:t>По місту в 2015 році з 9-х класів денних загальноосвітніх навчальних закладів випущено 394  учні, що на 57 учнів більше, ніж торік. За даними загальноосвітніх навчальних закладів  з 394 випускників 9-х класів - 391</w:t>
      </w:r>
      <w:r w:rsidRPr="002704BD">
        <w:rPr>
          <w:rFonts w:ascii="Times New Roman CYR" w:eastAsia="Times New Roman" w:hAnsi="Times New Roman CYR" w:cs="Times New Roman CYR"/>
          <w:bCs/>
          <w:sz w:val="24"/>
          <w:szCs w:val="24"/>
          <w:lang w:val="uk-UA" w:eastAsia="ru-RU"/>
        </w:rPr>
        <w:t xml:space="preserve"> (99,2 %) </w:t>
      </w:r>
      <w:r w:rsidRPr="002704BD">
        <w:rPr>
          <w:rFonts w:ascii="Times New Roman" w:eastAsia="Times New Roman" w:hAnsi="Times New Roman"/>
          <w:sz w:val="24"/>
          <w:szCs w:val="24"/>
          <w:lang w:val="uk-UA" w:eastAsia="ru-RU"/>
        </w:rPr>
        <w:t xml:space="preserve">продовжили навчання. </w:t>
      </w:r>
    </w:p>
    <w:p w:rsidR="008679DB" w:rsidRPr="002704BD" w:rsidRDefault="008679DB" w:rsidP="008679DB">
      <w:pPr>
        <w:spacing w:after="0" w:line="240" w:lineRule="auto"/>
        <w:ind w:left="-284" w:firstLine="709"/>
        <w:jc w:val="both"/>
        <w:rPr>
          <w:rFonts w:ascii="Times New Roman CYR" w:eastAsia="Times New Roman" w:hAnsi="Times New Roman CYR" w:cs="Times New Roman CYR"/>
          <w:bCs/>
          <w:sz w:val="24"/>
          <w:szCs w:val="24"/>
          <w:lang w:val="uk-UA" w:eastAsia="ru-RU"/>
        </w:rPr>
      </w:pPr>
      <w:r w:rsidRPr="002704BD">
        <w:rPr>
          <w:rFonts w:ascii="Times New Roman CYR" w:eastAsia="Times New Roman" w:hAnsi="Times New Roman CYR" w:cs="Times New Roman CYR"/>
          <w:bCs/>
          <w:sz w:val="24"/>
          <w:szCs w:val="24"/>
          <w:lang w:val="uk-UA" w:eastAsia="ru-RU"/>
        </w:rPr>
        <w:t>Продовжили навчання в 10-х класах денних загальноосвітніх навчальних закладів – 227  (57,6%), що на  1,8 % більше,  ніж у минулому році; у заочних класах при ІЗОШ № 5 – як і в минулому навчальному році – 1 (0,3%); в професійно-технічних навчальних закладах з середньою освітою – 93 (23,6%), що менше на 0,7 %, ніж у минулому році; у вищих навчальних закладах І-ІІ рівнів акредитації – 68  (17,2%), що менше на 1,8 % ніж торік. Не навчаються 2 випускники 9-х класів, з  них 1 по хворорбі (0,3%) , 1 – виїхав за межі області (0,3%).</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Випускників 9-х класів, які навчаються в професійно-технічних закладах без здобуття повної загальної середньої освіти у 2015 році, як і в 2014 році не виявлено.</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Працевлаштування випускників 11-х класів, які навчалися у 2015 р. на денній формі навчання у загальноосвітніх навчальних закладах міста</w:t>
      </w:r>
    </w:p>
    <w:tbl>
      <w:tblPr>
        <w:tblW w:w="10477"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992"/>
        <w:gridCol w:w="993"/>
        <w:gridCol w:w="708"/>
        <w:gridCol w:w="1134"/>
        <w:gridCol w:w="851"/>
        <w:gridCol w:w="1134"/>
        <w:gridCol w:w="1134"/>
        <w:gridCol w:w="1121"/>
      </w:tblGrid>
      <w:tr w:rsidR="008679DB" w:rsidRPr="002704BD" w:rsidTr="00CC1A3C">
        <w:trPr>
          <w:cantSplit/>
          <w:trHeight w:val="330"/>
        </w:trPr>
        <w:tc>
          <w:tcPr>
            <w:tcW w:w="1276" w:type="dxa"/>
            <w:vMerge w:val="restart"/>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випускників</w:t>
            </w:r>
          </w:p>
        </w:tc>
        <w:tc>
          <w:tcPr>
            <w:tcW w:w="3827" w:type="dxa"/>
            <w:gridSpan w:val="4"/>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Продовжують одержувати освіту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навчаються</w:t>
            </w:r>
          </w:p>
        </w:tc>
        <w:tc>
          <w:tcPr>
            <w:tcW w:w="4240" w:type="dxa"/>
            <w:gridSpan w:val="4"/>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них:</w:t>
            </w:r>
          </w:p>
        </w:tc>
      </w:tr>
      <w:tr w:rsidR="008679DB" w:rsidRPr="002704BD" w:rsidTr="00CC1A3C">
        <w:trPr>
          <w:cantSplit/>
          <w:trHeight w:val="1009"/>
        </w:trPr>
        <w:tc>
          <w:tcPr>
            <w:tcW w:w="1276" w:type="dxa"/>
            <w:vMerge/>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ВНЗ ІІІ-ІV р. акр.</w:t>
            </w:r>
          </w:p>
        </w:tc>
        <w:tc>
          <w:tcPr>
            <w:tcW w:w="992" w:type="dxa"/>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ВНЗ І-ІІ</w:t>
            </w:r>
          </w:p>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 акр.</w:t>
            </w:r>
          </w:p>
        </w:tc>
        <w:tc>
          <w:tcPr>
            <w:tcW w:w="993" w:type="dxa"/>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ПТНЗ</w:t>
            </w:r>
          </w:p>
        </w:tc>
        <w:tc>
          <w:tcPr>
            <w:tcW w:w="708" w:type="dxa"/>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Інші</w:t>
            </w:r>
          </w:p>
        </w:tc>
        <w:tc>
          <w:tcPr>
            <w:tcW w:w="1134" w:type="dxa"/>
            <w:vMerge/>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Працевла-штовано</w:t>
            </w:r>
          </w:p>
        </w:tc>
        <w:tc>
          <w:tcPr>
            <w:tcW w:w="1134" w:type="dxa"/>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працюють, не навчаються</w:t>
            </w:r>
          </w:p>
        </w:tc>
        <w:tc>
          <w:tcPr>
            <w:tcW w:w="1134" w:type="dxa"/>
            <w:tcBorders>
              <w:top w:val="single" w:sz="4" w:space="0" w:color="auto"/>
              <w:left w:val="single" w:sz="4" w:space="0" w:color="auto"/>
              <w:bottom w:val="single" w:sz="4" w:space="0" w:color="auto"/>
              <w:right w:val="single" w:sz="4" w:space="0" w:color="auto"/>
            </w:tcBorders>
            <w:shd w:val="clear" w:color="auto" w:fill="99FF66"/>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Хворі та виїхали за межі області</w:t>
            </w:r>
          </w:p>
        </w:tc>
        <w:tc>
          <w:tcPr>
            <w:tcW w:w="1121" w:type="dxa"/>
            <w:tcBorders>
              <w:top w:val="single" w:sz="4" w:space="0" w:color="auto"/>
              <w:left w:val="single" w:sz="4" w:space="0" w:color="auto"/>
              <w:bottom w:val="single" w:sz="4" w:space="0" w:color="auto"/>
              <w:right w:val="single" w:sz="4" w:space="0" w:color="auto"/>
            </w:tcBorders>
            <w:shd w:val="clear" w:color="auto" w:fill="99FF66"/>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Інші</w:t>
            </w:r>
          </w:p>
        </w:tc>
      </w:tr>
      <w:tr w:rsidR="008679DB" w:rsidRPr="002704BD" w:rsidTr="00CC1A3C">
        <w:trPr>
          <w:trHeight w:val="330"/>
        </w:trPr>
        <w:tc>
          <w:tcPr>
            <w:tcW w:w="1276"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259</w:t>
            </w:r>
          </w:p>
        </w:tc>
        <w:tc>
          <w:tcPr>
            <w:tcW w:w="1134"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197</w:t>
            </w:r>
          </w:p>
        </w:tc>
        <w:tc>
          <w:tcPr>
            <w:tcW w:w="992"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w:t>
            </w:r>
          </w:p>
        </w:tc>
        <w:tc>
          <w:tcPr>
            <w:tcW w:w="993"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w:t>
            </w:r>
          </w:p>
        </w:tc>
        <w:tc>
          <w:tcPr>
            <w:tcW w:w="708"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21</w:t>
            </w:r>
          </w:p>
        </w:tc>
        <w:tc>
          <w:tcPr>
            <w:tcW w:w="851"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11</w:t>
            </w:r>
          </w:p>
        </w:tc>
        <w:tc>
          <w:tcPr>
            <w:tcW w:w="1134"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121" w:type="dxa"/>
            <w:tcBorders>
              <w:top w:val="single" w:sz="4" w:space="0" w:color="auto"/>
              <w:left w:val="single" w:sz="4" w:space="0" w:color="auto"/>
              <w:bottom w:val="single" w:sz="4" w:space="0" w:color="auto"/>
              <w:right w:val="single" w:sz="4" w:space="0" w:color="auto"/>
            </w:tcBorders>
            <w:shd w:val="clear" w:color="auto" w:fill="03FDCD"/>
            <w:vAlign w:val="bottom"/>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 xml:space="preserve">По місту в 2015 році з 11-х класів денних загальноосвітніх навчальних закладів випущено 259   учнів, що на 30 учня більше, ніж торік, з яких за даними </w:t>
      </w:r>
      <w:r w:rsidRPr="002704BD">
        <w:rPr>
          <w:rFonts w:ascii="Times New Roman CYR" w:eastAsia="Times New Roman" w:hAnsi="Times New Roman CYR" w:cs="Times New Roman CYR"/>
          <w:bCs/>
          <w:sz w:val="24"/>
          <w:szCs w:val="24"/>
          <w:lang w:val="uk-UA" w:eastAsia="ru-RU"/>
        </w:rPr>
        <w:t xml:space="preserve">загальноосвітніх навчальних закладів </w:t>
      </w:r>
      <w:r w:rsidRPr="002704BD">
        <w:rPr>
          <w:rFonts w:ascii="Times New Roman" w:eastAsia="Times New Roman" w:hAnsi="Times New Roman"/>
          <w:sz w:val="24"/>
          <w:szCs w:val="24"/>
          <w:lang w:val="uk-UA" w:eastAsia="ru-RU"/>
        </w:rPr>
        <w:t xml:space="preserve">продовжили навчання 238 (92%), </w:t>
      </w:r>
      <w:r w:rsidRPr="002704BD">
        <w:rPr>
          <w:rFonts w:ascii="Times New Roman" w:eastAsia="Times New Roman" w:hAnsi="Times New Roman"/>
          <w:bCs/>
          <w:sz w:val="24"/>
          <w:szCs w:val="24"/>
          <w:lang w:val="uk-UA" w:eastAsia="ru-RU"/>
        </w:rPr>
        <w:t xml:space="preserve">що менше, ніж торік на 1,4 %. Навчаються в професійно-технічних навчальних закладах – 18 (7%), що менше на 4,4 %, ніж у минулому році, у вищих навчальних закладах І-ІІ </w:t>
      </w:r>
      <w:r w:rsidRPr="002704BD">
        <w:rPr>
          <w:rFonts w:ascii="Times New Roman CYR" w:eastAsia="Times New Roman" w:hAnsi="Times New Roman CYR" w:cs="Times New Roman CYR"/>
          <w:bCs/>
          <w:sz w:val="24"/>
          <w:szCs w:val="24"/>
          <w:lang w:val="uk-UA" w:eastAsia="ru-RU"/>
        </w:rPr>
        <w:t xml:space="preserve">рівнів акредитації </w:t>
      </w:r>
      <w:r w:rsidRPr="002704BD">
        <w:rPr>
          <w:rFonts w:ascii="Times New Roman" w:eastAsia="Times New Roman" w:hAnsi="Times New Roman"/>
          <w:bCs/>
          <w:sz w:val="24"/>
          <w:szCs w:val="24"/>
          <w:lang w:val="uk-UA" w:eastAsia="ru-RU"/>
        </w:rPr>
        <w:t xml:space="preserve">– 20 (7,7%), що на 2,3 % менше, ніж торік, у вищих навчальних закладах ІІІ-ІV </w:t>
      </w:r>
      <w:r w:rsidRPr="002704BD">
        <w:rPr>
          <w:rFonts w:ascii="Times New Roman CYR" w:eastAsia="Times New Roman" w:hAnsi="Times New Roman CYR" w:cs="Times New Roman CYR"/>
          <w:bCs/>
          <w:sz w:val="24"/>
          <w:szCs w:val="24"/>
          <w:lang w:val="uk-UA" w:eastAsia="ru-RU"/>
        </w:rPr>
        <w:t xml:space="preserve">рівнів акредитації </w:t>
      </w:r>
      <w:r w:rsidRPr="002704BD">
        <w:rPr>
          <w:rFonts w:ascii="Times New Roman" w:eastAsia="Times New Roman" w:hAnsi="Times New Roman"/>
          <w:bCs/>
          <w:sz w:val="24"/>
          <w:szCs w:val="24"/>
          <w:lang w:val="uk-UA" w:eastAsia="ru-RU"/>
        </w:rPr>
        <w:t>– 197 (76,1), що більше на 4,1 % минулорічних показників.</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Не навчаються 21 випускник (8%), з них  11 працевлаштовано, 6 – виїхали за межі області, 4- не працюють і не навчаються.</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Відповідно до Закону України «Про загальну середню освіту»,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30.12.2014 № 1547, зареєстрованого в Міністерстві юстиції України </w:t>
      </w:r>
      <w:r w:rsidRPr="002704BD">
        <w:rPr>
          <w:rFonts w:ascii="Times New Roman" w:eastAsia="Times New Roman" w:hAnsi="Times New Roman"/>
          <w:sz w:val="24"/>
          <w:szCs w:val="24"/>
          <w:shd w:val="clear" w:color="auto" w:fill="FFFFFF"/>
          <w:lang w:val="uk-UA" w:eastAsia="ru-RU"/>
        </w:rPr>
        <w:t>14.02.2015 за № 157/26602</w:t>
      </w:r>
      <w:r w:rsidRPr="002704BD">
        <w:rPr>
          <w:rFonts w:ascii="Times New Roman" w:eastAsia="Times New Roman" w:hAnsi="Times New Roman"/>
          <w:sz w:val="24"/>
          <w:szCs w:val="24"/>
          <w:lang w:val="uk-UA" w:eastAsia="ru-RU"/>
        </w:rPr>
        <w:t xml:space="preserve">, наказу Міністерства освіти і науки України від 20.02.2015 № 192 «Про проведення державної підсумкової атестації учнів (вихованців) у системі загальної середньої освіти у 2014/2015 навчальному році», листів Міністерства освіти і науки України від </w:t>
      </w:r>
      <w:r w:rsidRPr="002704BD">
        <w:rPr>
          <w:rFonts w:ascii="Times New Roman" w:hAnsi="Times New Roman"/>
          <w:sz w:val="24"/>
          <w:szCs w:val="24"/>
          <w:lang w:val="uk-UA"/>
        </w:rPr>
        <w:t xml:space="preserve">11.06.2014 № 1/9-303  «Про навчальні плани загальноосвітніх навчальних закладів та структуру 2014/2015 навчального року», від 20.01.2015 № 1/9-21 «Про деякі питання проведення державної підсумкової атестації та зовнішнього незалежного оцінювання у 2014/2015 навчальному році», </w:t>
      </w:r>
      <w:r w:rsidRPr="002704BD">
        <w:rPr>
          <w:rFonts w:ascii="Times New Roman" w:eastAsia="Times New Roman" w:hAnsi="Times New Roman"/>
          <w:sz w:val="24"/>
          <w:szCs w:val="24"/>
          <w:lang w:val="uk-UA" w:eastAsia="ru-RU"/>
        </w:rPr>
        <w:t xml:space="preserve">Інструкції про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 від 14.04.2008 №319, зареєстрованого у Міністерстві юстиції України 06.05.2008 за № 383/15074, </w:t>
      </w:r>
      <w:r w:rsidRPr="002704BD">
        <w:rPr>
          <w:rFonts w:ascii="Times New Roman" w:eastAsia="Times New Roman" w:hAnsi="Times New Roman"/>
          <w:spacing w:val="-4"/>
          <w:sz w:val="24"/>
          <w:szCs w:val="24"/>
          <w:lang w:val="uk-UA" w:eastAsia="ru-RU"/>
        </w:rPr>
        <w:t>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13.12.2000 № 584, зареєстрованого у Міністерстві юстиції України 19.12.2000 за № 924/5145 (із змінами)</w:t>
      </w:r>
      <w:r w:rsidRPr="002704BD">
        <w:rPr>
          <w:rFonts w:ascii="Times New Roman" w:eastAsia="Times New Roman" w:hAnsi="Times New Roman"/>
          <w:sz w:val="24"/>
          <w:szCs w:val="24"/>
          <w:lang w:val="uk-UA" w:eastAsia="ru-RU"/>
        </w:rPr>
        <w:t xml:space="preserve">,  наказу Департаменту науки і освіти Харківської обласної державної адміністрації від 16.03.2015  № 118 «Про порядок організованого закінчення 2014/2015 навчального року та проведення державної підсумкової атестації учнів 4, 9, 11(12)-х класів загальноосвітніх навчальних закладів усіх типів і форм власності Харківської області», з метою створення </w:t>
      </w:r>
      <w:r w:rsidRPr="002704BD">
        <w:rPr>
          <w:rFonts w:ascii="Times New Roman" w:eastAsia="Times New Roman" w:hAnsi="Times New Roman"/>
          <w:sz w:val="24"/>
          <w:szCs w:val="24"/>
          <w:lang w:val="uk-UA" w:eastAsia="ru-RU"/>
        </w:rPr>
        <w:lastRenderedPageBreak/>
        <w:t>належних умов у загальноосвітніх навчальних закладах міста Ізюму, що забезпечать безумовне дотримання порядку закінчення 2014/2015 навчального року і проведення державної підсумкової атестації, установленого нормативно-правовими документами, здійснення контролю за виконанням навчальних планів та програм, а також за відповідністю освітнього рівня учнів і випускників загальноосвітніх навчальних закладів І, ІІ, ІІІ ступенів вимогам Державного стандарту початкової загальної освіти та Державного стандарту базової і повної загальної середньої освіти  відділом освіти Ізюмської міської ради та загальноосвітніми навчальними закладами були здійснені відповідні заходи.</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усіх загальноосвітніх навчальних закладах були видані накази «Про порядок організованого закінчення 2014/2015 навчального року, проведення державної підсумкової атестації учнів 4, 9, 11(12)-х класів» та призначені відповідальні за проведення державної підсумкової атестації у випускних класах початкової, основної та старшої школи.</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Звільнення  випускників 9-х та 11(12)-х класів загальноосвітніх навчальних закладів від державної підсумкової атестації здійснене у відповідності до вимог. </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Керівники загальноосвітніх навчальних закладів забезпечили своєчасне інформування учнів та батьків про порядок звільнення від державної підсумкової атестації, видали відповідні накази на підставі документів, що підтверджують право на  звільнення учнів 4-х, 9-х та  11(12)-х класів від державної підсумкової атестації за станом здоров’я.  Була проведена  роз’яснювальна робота для вчителів та учнів з питань особливостей оцінювання навчальних досягнень учнів випускних класів, які є учасниками міжнародних предметних олімпіад та турнірів, конкурсів, переможцями III та учасниками IV етапів Всеукраїнських учнівських олімпіад, переможцями II та учасниками ІІІ етапів Всеукраїнських конкурсів-захистів науково-дослідницьких робіт Малої академії наук, учасниками тренувальних зборів з підготовки до олімпіад, турнірів, змагань, конкурсів, що мають статус міжнародних, та проведення державної підсумкової атестаці.</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 від складання ДПА за станом здоров’я було  звільнено 16 учнів, з них 2 учні 4-х класів,  10 учнів 9-х класів та 4 учні 11-х класів.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усіх загальноосвітніх навчальних закладах міста було забезпечене організоване закінчення навчальних занять та виконання у повному обсязі навчальних планів та програм, проведення навчальних екскурсій та навчальної  практики у 1-8, 10-х класах. </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Адміністрація навчальних закладів забезпечила безпечні умови для проведення святкових урочистостей з нагоди закінчення школи випускниками 11(12)-х класів загальноосвітніх навчальних закладів і вручення їм атестатів про повну загальну середню освіту державного зразка.</w:t>
      </w:r>
    </w:p>
    <w:p w:rsidR="008679DB" w:rsidRPr="002704BD" w:rsidRDefault="008679DB" w:rsidP="008679DB">
      <w:pPr>
        <w:spacing w:after="0" w:line="240" w:lineRule="auto"/>
        <w:ind w:left="-284" w:right="-10" w:firstLine="709"/>
        <w:jc w:val="center"/>
        <w:rPr>
          <w:rFonts w:ascii="Times New Roman" w:eastAsia="Times New Roman" w:hAnsi="Times New Roman"/>
          <w:b/>
          <w:sz w:val="24"/>
          <w:szCs w:val="24"/>
          <w:lang w:val="uk-UA" w:eastAsia="x-none"/>
        </w:rPr>
      </w:pPr>
    </w:p>
    <w:p w:rsidR="008679DB" w:rsidRPr="002704BD" w:rsidRDefault="008679DB" w:rsidP="008679DB">
      <w:pPr>
        <w:spacing w:after="0" w:line="240" w:lineRule="auto"/>
        <w:ind w:left="-284" w:right="-10"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ДЕРЖАВНА ПІДСУМКОВА АТЕСТАЦІЯ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Державна підсумкова  атестація в загальноосвітніх навчальних  закладах міста  проводилась  відповідно до чинних нормативних документів.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Вся документація щодо закінчення 2014/2015 навчального року і проведення ДПА систематизована  як у відділі освіти, так і в загальноосвітніх навчальних закладах. Видані відповідні накази про закінчення навчального року, про затвердження атестаційних комісій. Створено міську апеляційну комісію для вирішення спірних питань при проведенні ДПА. Матеріали про організоване закінчення навчального року та проведення ДПА доведено до відома учнів та їх батьків на  класних батьківських зборах та висвітлені на сайті відділу освіти. Апеляційні заяви від учнів та їх батьків не надходили.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Державну підсумкову атестацію у початковій школі  складали – 438 учнів, що на 58 учнів більше, ніж у 2013/2014 навчальному році.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складали державну підсумкову атестацію 2 учнів 4-х класів, що на 10 учнів менше ніж у 2013/2014 навчальному році.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Учні 4-х класів, які не складали державну підсумкову атестацію, надали   підтверджуючі документи  про неможливість  проходження ДПА за станом здоров’я.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Державна підсумкова атестація у 4-х класах проводилася у формі підсумкових контрольних робіт з трьох предметів: української мови, української мови (читання) та математики.</w:t>
      </w:r>
    </w:p>
    <w:tbl>
      <w:tblPr>
        <w:tblW w:w="9889" w:type="dxa"/>
        <w:tblLayout w:type="fixed"/>
        <w:tblLook w:val="04A0" w:firstRow="1" w:lastRow="0" w:firstColumn="1" w:lastColumn="0" w:noHBand="0" w:noVBand="1"/>
      </w:tblPr>
      <w:tblGrid>
        <w:gridCol w:w="458"/>
        <w:gridCol w:w="2486"/>
        <w:gridCol w:w="1275"/>
        <w:gridCol w:w="992"/>
        <w:gridCol w:w="993"/>
        <w:gridCol w:w="1134"/>
        <w:gridCol w:w="1275"/>
        <w:gridCol w:w="1276"/>
      </w:tblGrid>
      <w:tr w:rsidR="008679DB" w:rsidRPr="002704BD" w:rsidTr="00CC1A3C">
        <w:trPr>
          <w:cantSplit/>
          <w:trHeight w:val="274"/>
        </w:trPr>
        <w:tc>
          <w:tcPr>
            <w:tcW w:w="458" w:type="dxa"/>
            <w:vMerge w:val="restart"/>
            <w:tcBorders>
              <w:top w:val="single" w:sz="8" w:space="0" w:color="auto"/>
              <w:left w:val="single" w:sz="8" w:space="0" w:color="auto"/>
              <w:bottom w:val="single" w:sz="8" w:space="0" w:color="000000"/>
              <w:right w:val="single" w:sz="4"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2486" w:type="dxa"/>
            <w:vMerge w:val="restart"/>
            <w:tcBorders>
              <w:top w:val="single" w:sz="8" w:space="0" w:color="auto"/>
              <w:left w:val="single" w:sz="4" w:space="0" w:color="auto"/>
              <w:bottom w:val="single" w:sz="8" w:space="0" w:color="000000"/>
              <w:right w:val="single" w:sz="4"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Навчальний предмет</w:t>
            </w:r>
          </w:p>
        </w:tc>
        <w:tc>
          <w:tcPr>
            <w:tcW w:w="1275" w:type="dxa"/>
            <w:vMerge w:val="restart"/>
            <w:tcBorders>
              <w:top w:val="single" w:sz="8" w:space="0" w:color="auto"/>
              <w:left w:val="single" w:sz="4" w:space="0" w:color="auto"/>
              <w:bottom w:val="single" w:sz="8" w:space="0" w:color="000000"/>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4 класів</w:t>
            </w:r>
          </w:p>
        </w:tc>
        <w:tc>
          <w:tcPr>
            <w:tcW w:w="992" w:type="dxa"/>
            <w:vMerge w:val="restart"/>
            <w:tcBorders>
              <w:top w:val="single" w:sz="8" w:space="0" w:color="auto"/>
              <w:left w:val="single" w:sz="4" w:space="0" w:color="auto"/>
              <w:bottom w:val="single" w:sz="8" w:space="0" w:color="000000"/>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Складали ДПА</w:t>
            </w:r>
          </w:p>
        </w:tc>
        <w:tc>
          <w:tcPr>
            <w:tcW w:w="4678" w:type="dxa"/>
            <w:gridSpan w:val="4"/>
            <w:tcBorders>
              <w:top w:val="single" w:sz="8" w:space="0" w:color="auto"/>
              <w:left w:val="single" w:sz="4" w:space="0" w:color="auto"/>
              <w:bottom w:val="nil"/>
              <w:right w:val="single" w:sz="8" w:space="0" w:color="000000"/>
            </w:tcBorders>
            <w:vAlign w:val="center"/>
          </w:tcPr>
          <w:p w:rsidR="008679DB" w:rsidRPr="002704BD" w:rsidRDefault="008679DB" w:rsidP="008679DB">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Рівень навчальних досягнень учнів</w:t>
            </w:r>
          </w:p>
        </w:tc>
      </w:tr>
      <w:tr w:rsidR="008679DB" w:rsidRPr="002704BD" w:rsidTr="00CC1A3C">
        <w:trPr>
          <w:cantSplit/>
          <w:trHeight w:val="627"/>
        </w:trPr>
        <w:tc>
          <w:tcPr>
            <w:tcW w:w="458" w:type="dxa"/>
            <w:vMerge/>
            <w:tcBorders>
              <w:top w:val="single" w:sz="8" w:space="0" w:color="auto"/>
              <w:left w:val="single" w:sz="8" w:space="0" w:color="auto"/>
              <w:bottom w:val="single" w:sz="8" w:space="0" w:color="000000"/>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486" w:type="dxa"/>
            <w:vMerge/>
            <w:tcBorders>
              <w:top w:val="single" w:sz="8" w:space="0" w:color="auto"/>
              <w:left w:val="single" w:sz="4" w:space="0" w:color="auto"/>
              <w:bottom w:val="single" w:sz="8" w:space="0" w:color="000000"/>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275" w:type="dxa"/>
            <w:vMerge/>
            <w:tcBorders>
              <w:top w:val="single" w:sz="8" w:space="0" w:color="auto"/>
              <w:left w:val="single" w:sz="4" w:space="0" w:color="auto"/>
              <w:bottom w:val="single" w:sz="8" w:space="0" w:color="000000"/>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993" w:type="dxa"/>
            <w:tcBorders>
              <w:top w:val="single" w:sz="8" w:space="0" w:color="auto"/>
              <w:left w:val="single" w:sz="4" w:space="0" w:color="auto"/>
              <w:bottom w:val="single" w:sz="4" w:space="0" w:color="auto"/>
              <w:right w:val="single" w:sz="8" w:space="0" w:color="000000"/>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початковий                                      1-3 бала</w:t>
            </w:r>
          </w:p>
        </w:tc>
        <w:tc>
          <w:tcPr>
            <w:tcW w:w="1134" w:type="dxa"/>
            <w:tcBorders>
              <w:top w:val="single" w:sz="8" w:space="0" w:color="auto"/>
              <w:left w:val="nil"/>
              <w:bottom w:val="single" w:sz="4" w:space="0" w:color="auto"/>
              <w:right w:val="single" w:sz="8" w:space="0" w:color="000000"/>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                                                     4-6 балів</w:t>
            </w:r>
          </w:p>
        </w:tc>
        <w:tc>
          <w:tcPr>
            <w:tcW w:w="1275" w:type="dxa"/>
            <w:tcBorders>
              <w:top w:val="single" w:sz="8" w:space="0" w:color="auto"/>
              <w:left w:val="nil"/>
              <w:bottom w:val="single" w:sz="4" w:space="0" w:color="auto"/>
              <w:right w:val="single" w:sz="8" w:space="0" w:color="000000"/>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достатній                                           7-9 балів</w:t>
            </w:r>
          </w:p>
        </w:tc>
        <w:tc>
          <w:tcPr>
            <w:tcW w:w="1276" w:type="dxa"/>
            <w:tcBorders>
              <w:top w:val="single" w:sz="8" w:space="0" w:color="auto"/>
              <w:left w:val="nil"/>
              <w:bottom w:val="single" w:sz="4" w:space="0" w:color="auto"/>
              <w:right w:val="single" w:sz="8" w:space="0" w:color="000000"/>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високий                                                      10-12 балів</w:t>
            </w:r>
          </w:p>
        </w:tc>
      </w:tr>
      <w:tr w:rsidR="008679DB" w:rsidRPr="002704BD" w:rsidTr="00CC1A3C">
        <w:trPr>
          <w:trHeight w:val="331"/>
        </w:trPr>
        <w:tc>
          <w:tcPr>
            <w:tcW w:w="458" w:type="dxa"/>
            <w:tcBorders>
              <w:top w:val="nil"/>
              <w:left w:val="single" w:sz="8" w:space="0" w:color="auto"/>
              <w:bottom w:val="single" w:sz="4" w:space="0" w:color="auto"/>
              <w:right w:val="single" w:sz="4" w:space="0" w:color="auto"/>
            </w:tcBorders>
            <w:noWrap/>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486" w:type="dxa"/>
            <w:tcBorders>
              <w:top w:val="nil"/>
              <w:left w:val="nil"/>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Українська мова </w:t>
            </w:r>
          </w:p>
        </w:tc>
        <w:tc>
          <w:tcPr>
            <w:tcW w:w="1275" w:type="dxa"/>
            <w:tcBorders>
              <w:top w:val="nil"/>
              <w:left w:val="nil"/>
              <w:bottom w:val="single" w:sz="4" w:space="0" w:color="auto"/>
              <w:right w:val="single" w:sz="4"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440</w:t>
            </w:r>
          </w:p>
        </w:tc>
        <w:tc>
          <w:tcPr>
            <w:tcW w:w="992" w:type="dxa"/>
            <w:tcBorders>
              <w:top w:val="nil"/>
              <w:left w:val="nil"/>
              <w:bottom w:val="single" w:sz="4" w:space="0" w:color="auto"/>
              <w:right w:val="nil"/>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438</w:t>
            </w:r>
          </w:p>
        </w:tc>
        <w:tc>
          <w:tcPr>
            <w:tcW w:w="993" w:type="dxa"/>
            <w:tcBorders>
              <w:top w:val="single" w:sz="4" w:space="0" w:color="auto"/>
              <w:left w:val="single" w:sz="8" w:space="0" w:color="auto"/>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134" w:type="dxa"/>
            <w:tcBorders>
              <w:top w:val="single" w:sz="4" w:space="0" w:color="auto"/>
              <w:left w:val="nil"/>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85</w:t>
            </w:r>
          </w:p>
        </w:tc>
        <w:tc>
          <w:tcPr>
            <w:tcW w:w="1275" w:type="dxa"/>
            <w:tcBorders>
              <w:top w:val="single" w:sz="4" w:space="0" w:color="auto"/>
              <w:left w:val="nil"/>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198</w:t>
            </w:r>
          </w:p>
        </w:tc>
        <w:tc>
          <w:tcPr>
            <w:tcW w:w="1276" w:type="dxa"/>
            <w:tcBorders>
              <w:top w:val="single" w:sz="4" w:space="0" w:color="auto"/>
              <w:left w:val="nil"/>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155</w:t>
            </w:r>
          </w:p>
        </w:tc>
      </w:tr>
      <w:tr w:rsidR="008679DB" w:rsidRPr="002704BD" w:rsidTr="00CC1A3C">
        <w:trPr>
          <w:trHeight w:val="352"/>
        </w:trPr>
        <w:tc>
          <w:tcPr>
            <w:tcW w:w="458" w:type="dxa"/>
            <w:tcBorders>
              <w:top w:val="nil"/>
              <w:left w:val="single" w:sz="8" w:space="0" w:color="auto"/>
              <w:bottom w:val="single" w:sz="4" w:space="0" w:color="auto"/>
              <w:right w:val="single" w:sz="4" w:space="0" w:color="auto"/>
            </w:tcBorders>
            <w:noWrap/>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486" w:type="dxa"/>
            <w:tcBorders>
              <w:top w:val="nil"/>
              <w:left w:val="nil"/>
              <w:bottom w:val="single" w:sz="4" w:space="0" w:color="auto"/>
              <w:right w:val="single" w:sz="4" w:space="0" w:color="auto"/>
            </w:tcBorders>
            <w:vAlign w:val="center"/>
          </w:tcPr>
          <w:p w:rsidR="008679DB" w:rsidRPr="002704BD" w:rsidRDefault="008679DB" w:rsidP="008679DB">
            <w:pPr>
              <w:tabs>
                <w:tab w:val="left" w:pos="4024"/>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Українська мова (читання)</w:t>
            </w:r>
          </w:p>
        </w:tc>
        <w:tc>
          <w:tcPr>
            <w:tcW w:w="1275" w:type="dxa"/>
            <w:tcBorders>
              <w:top w:val="nil"/>
              <w:left w:val="nil"/>
              <w:bottom w:val="single" w:sz="4" w:space="0" w:color="auto"/>
              <w:right w:val="single" w:sz="4"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440</w:t>
            </w:r>
          </w:p>
        </w:tc>
        <w:tc>
          <w:tcPr>
            <w:tcW w:w="992" w:type="dxa"/>
            <w:tcBorders>
              <w:top w:val="nil"/>
              <w:left w:val="nil"/>
              <w:bottom w:val="single" w:sz="4" w:space="0" w:color="auto"/>
              <w:right w:val="nil"/>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438</w:t>
            </w:r>
          </w:p>
        </w:tc>
        <w:tc>
          <w:tcPr>
            <w:tcW w:w="993" w:type="dxa"/>
            <w:tcBorders>
              <w:top w:val="nil"/>
              <w:left w:val="single" w:sz="8" w:space="0" w:color="auto"/>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134" w:type="dxa"/>
            <w:tcBorders>
              <w:top w:val="nil"/>
              <w:left w:val="nil"/>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47</w:t>
            </w:r>
          </w:p>
        </w:tc>
        <w:tc>
          <w:tcPr>
            <w:tcW w:w="1275" w:type="dxa"/>
            <w:tcBorders>
              <w:top w:val="nil"/>
              <w:left w:val="nil"/>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186</w:t>
            </w:r>
          </w:p>
        </w:tc>
        <w:tc>
          <w:tcPr>
            <w:tcW w:w="1276" w:type="dxa"/>
            <w:tcBorders>
              <w:top w:val="nil"/>
              <w:left w:val="nil"/>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205</w:t>
            </w:r>
          </w:p>
        </w:tc>
      </w:tr>
      <w:tr w:rsidR="008679DB" w:rsidRPr="002704BD" w:rsidTr="00CC1A3C">
        <w:trPr>
          <w:trHeight w:val="333"/>
        </w:trPr>
        <w:tc>
          <w:tcPr>
            <w:tcW w:w="458" w:type="dxa"/>
            <w:tcBorders>
              <w:top w:val="nil"/>
              <w:left w:val="single" w:sz="8" w:space="0" w:color="auto"/>
              <w:bottom w:val="single" w:sz="4" w:space="0" w:color="auto"/>
              <w:right w:val="single" w:sz="4" w:space="0" w:color="auto"/>
            </w:tcBorders>
            <w:noWrap/>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486" w:type="dxa"/>
            <w:tcBorders>
              <w:top w:val="nil"/>
              <w:left w:val="nil"/>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Математика </w:t>
            </w:r>
          </w:p>
        </w:tc>
        <w:tc>
          <w:tcPr>
            <w:tcW w:w="1275" w:type="dxa"/>
            <w:tcBorders>
              <w:top w:val="nil"/>
              <w:left w:val="nil"/>
              <w:bottom w:val="single" w:sz="4" w:space="0" w:color="auto"/>
              <w:right w:val="single" w:sz="4"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440</w:t>
            </w:r>
          </w:p>
        </w:tc>
        <w:tc>
          <w:tcPr>
            <w:tcW w:w="992" w:type="dxa"/>
            <w:tcBorders>
              <w:top w:val="nil"/>
              <w:left w:val="nil"/>
              <w:bottom w:val="single" w:sz="4" w:space="0" w:color="auto"/>
              <w:right w:val="nil"/>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438</w:t>
            </w:r>
          </w:p>
        </w:tc>
        <w:tc>
          <w:tcPr>
            <w:tcW w:w="993" w:type="dxa"/>
            <w:tcBorders>
              <w:top w:val="nil"/>
              <w:left w:val="single" w:sz="8" w:space="0" w:color="auto"/>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134" w:type="dxa"/>
            <w:tcBorders>
              <w:top w:val="nil"/>
              <w:left w:val="nil"/>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w:t>
            </w:r>
          </w:p>
        </w:tc>
        <w:tc>
          <w:tcPr>
            <w:tcW w:w="1275" w:type="dxa"/>
            <w:tcBorders>
              <w:top w:val="nil"/>
              <w:left w:val="nil"/>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178</w:t>
            </w:r>
          </w:p>
        </w:tc>
        <w:tc>
          <w:tcPr>
            <w:tcW w:w="1276" w:type="dxa"/>
            <w:tcBorders>
              <w:top w:val="nil"/>
              <w:left w:val="nil"/>
              <w:bottom w:val="single" w:sz="4" w:space="0" w:color="auto"/>
              <w:right w:val="single" w:sz="8" w:space="0" w:color="auto"/>
            </w:tcBorders>
            <w:noWrap/>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177</w:t>
            </w:r>
          </w:p>
        </w:tc>
      </w:tr>
    </w:tbl>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Якісний аналіз ДПА учнів 4-х класів у 2015  році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66432" behindDoc="0" locked="0" layoutInCell="1" allowOverlap="1" wp14:anchorId="5A9BF493" wp14:editId="2C028278">
            <wp:simplePos x="0" y="0"/>
            <wp:positionH relativeFrom="column">
              <wp:posOffset>999490</wp:posOffset>
            </wp:positionH>
            <wp:positionV relativeFrom="paragraph">
              <wp:posOffset>32385</wp:posOffset>
            </wp:positionV>
            <wp:extent cx="3735705" cy="2014855"/>
            <wp:effectExtent l="3175" t="5080" r="0" b="0"/>
            <wp:wrapNone/>
            <wp:docPr id="31" name="Диаграмма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результатами ДПА учні 4-х класів засвоєння програмового матеріалу на середньому рівні складає 16,4% (215 учнів), достатній рівень – 42,8% (562 учні),  високий рівень – 40,8%  (537 учнів).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Якісні показники результатів досягнення учнів, за підсумками ДПА, свідчать про те, що учні початкових класів міста отримали підготовку до переходу в основну школу переважно на достатньому та високому рівнях: з української мови – 84,1% , що на 1% більше, ніж у 2013/2014 навчальному році,   з української мови /читання/ - 87,9% що на на рівні 2013/2014 навчального року, з математики - 82,1 %, що на рівні 2013/2014 навчального року.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Учнів які засвоїли програму за школу І ступеня на початковому рівні в місті - немає.</w:t>
      </w:r>
    </w:p>
    <w:p w:rsidR="008679DB" w:rsidRPr="002704BD" w:rsidRDefault="008679DB" w:rsidP="008679DB">
      <w:pPr>
        <w:tabs>
          <w:tab w:val="center" w:pos="4153"/>
          <w:tab w:val="right" w:pos="8306"/>
        </w:tabs>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sz w:val="24"/>
          <w:szCs w:val="24"/>
          <w:lang w:val="uk-UA" w:eastAsia="ru-RU"/>
        </w:rPr>
        <w:tab/>
        <w:t>Державну підсумкову атестацію на отримання свідоцтва  про</w:t>
      </w:r>
      <w:r w:rsidRPr="002704BD">
        <w:rPr>
          <w:rFonts w:ascii="Times New Roman" w:eastAsia="Times New Roman" w:hAnsi="Times New Roman"/>
          <w:b/>
          <w:sz w:val="24"/>
          <w:szCs w:val="24"/>
          <w:lang w:val="uk-UA" w:eastAsia="ru-RU"/>
        </w:rPr>
        <w:t xml:space="preserve"> базову загальну середню </w:t>
      </w:r>
      <w:r w:rsidRPr="002704BD">
        <w:rPr>
          <w:rFonts w:ascii="Times New Roman" w:eastAsia="Times New Roman" w:hAnsi="Times New Roman"/>
          <w:sz w:val="24"/>
          <w:szCs w:val="24"/>
          <w:lang w:val="uk-UA" w:eastAsia="ru-RU"/>
        </w:rPr>
        <w:t>освіту склали 394 учнів денних шкіл міста . Десять учнів було звільнено від ДПА за станом здоров`я.</w:t>
      </w: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Результати державної підсумкової атестації учнів 9-х класів</w:t>
      </w: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загальноосвітніх навчальних закладів міста Ізюма у 2015 році</w:t>
      </w: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(денна форма навчання)</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КІЛЬКІСТЬУЧНІВ, ЯКІ  ДОПУЩЕНІ ДО ДПА:    394</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СКЛАЛИ ДПА:   384</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ОТРИМАЛИ СВІДОЦТВО ПРО БАЗОВУ ЗАГАЛЬНУ СЕРЕДНЮ ОСВІТУ:  379</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ОТРИМАЛИ СВІДОЦТВО ПРО БАЗОВУ ЗАГАЛЬНУ СЕРЕДНЮ ОСВІТУ З ВІДЗНАКОЮ: 15</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НЕ ОТРИМАЛИ ДОКУМЕНТА ПРО ОСВІТУ ( СВІДОЦТВО ПРО БАЗОВУ ЗАГАЛЬНУ СЕРЕДНЮ ОСВІТУ: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977"/>
        <w:gridCol w:w="1278"/>
        <w:gridCol w:w="990"/>
        <w:gridCol w:w="1275"/>
        <w:gridCol w:w="850"/>
        <w:gridCol w:w="851"/>
        <w:gridCol w:w="850"/>
        <w:gridCol w:w="851"/>
      </w:tblGrid>
      <w:tr w:rsidR="008679DB" w:rsidRPr="002704BD" w:rsidTr="00CC1A3C">
        <w:trPr>
          <w:cantSplit/>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Навчальний предмет</w:t>
            </w: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(усі предмети інваріантної складової робочих навчальних планів)</w:t>
            </w:r>
          </w:p>
        </w:tc>
        <w:tc>
          <w:tcPr>
            <w:tcW w:w="1278"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учнів 9-х класів</w:t>
            </w:r>
          </w:p>
        </w:tc>
        <w:tc>
          <w:tcPr>
            <w:tcW w:w="990"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звільнені від  проходження ДПА</w:t>
            </w:r>
          </w:p>
        </w:tc>
        <w:tc>
          <w:tcPr>
            <w:tcW w:w="1275"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складали ДПА (зараховано згідно з наказом)</w:t>
            </w:r>
          </w:p>
        </w:tc>
        <w:tc>
          <w:tcPr>
            <w:tcW w:w="3402"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Рівень навчальних досягнень учнів (кількісні показники)</w:t>
            </w:r>
          </w:p>
        </w:tc>
      </w:tr>
      <w:tr w:rsidR="008679DB" w:rsidRPr="002704BD" w:rsidTr="00CC1A3C">
        <w:trPr>
          <w:cantSplit/>
          <w:trHeight w:val="1134"/>
        </w:trPr>
        <w:tc>
          <w:tcPr>
            <w:tcW w:w="426"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i/>
                <w:sz w:val="24"/>
                <w:szCs w:val="24"/>
                <w:lang w:val="uk-UA" w:eastAsia="ru-RU"/>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початко-вий</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достатній</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високий</w:t>
            </w:r>
          </w:p>
        </w:tc>
      </w:tr>
      <w:tr w:rsidR="008679DB" w:rsidRPr="002704BD" w:rsidTr="00CC1A3C">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97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Українська мова</w:t>
            </w:r>
          </w:p>
        </w:tc>
        <w:tc>
          <w:tcPr>
            <w:tcW w:w="1278"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394</w:t>
            </w:r>
          </w:p>
        </w:tc>
        <w:tc>
          <w:tcPr>
            <w:tcW w:w="99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275"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385</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138</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158</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r>
      <w:tr w:rsidR="008679DB" w:rsidRPr="002704BD" w:rsidTr="00CC1A3C">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97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Математика</w:t>
            </w:r>
          </w:p>
        </w:tc>
        <w:tc>
          <w:tcPr>
            <w:tcW w:w="1278"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394</w:t>
            </w:r>
          </w:p>
        </w:tc>
        <w:tc>
          <w:tcPr>
            <w:tcW w:w="99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1275"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384</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122</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61</w:t>
            </w:r>
          </w:p>
        </w:tc>
      </w:tr>
      <w:tr w:rsidR="008679DB" w:rsidRPr="002704BD" w:rsidTr="00CC1A3C">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97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Географія </w:t>
            </w:r>
          </w:p>
        </w:tc>
        <w:tc>
          <w:tcPr>
            <w:tcW w:w="1278"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394</w:t>
            </w:r>
          </w:p>
        </w:tc>
        <w:tc>
          <w:tcPr>
            <w:tcW w:w="99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275"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132</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63</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57</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r>
      <w:tr w:rsidR="008679DB" w:rsidRPr="002704BD" w:rsidTr="00CC1A3C">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297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Біологія</w:t>
            </w:r>
          </w:p>
        </w:tc>
        <w:tc>
          <w:tcPr>
            <w:tcW w:w="1278"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394</w:t>
            </w:r>
          </w:p>
        </w:tc>
        <w:tc>
          <w:tcPr>
            <w:tcW w:w="99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275"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113</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42</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46</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w:t>
            </w:r>
          </w:p>
        </w:tc>
      </w:tr>
      <w:tr w:rsidR="008679DB" w:rsidRPr="002704BD" w:rsidTr="00CC1A3C">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297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Англійська мова</w:t>
            </w:r>
          </w:p>
        </w:tc>
        <w:tc>
          <w:tcPr>
            <w:tcW w:w="1278"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394</w:t>
            </w:r>
          </w:p>
        </w:tc>
        <w:tc>
          <w:tcPr>
            <w:tcW w:w="99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68</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41</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w:t>
            </w:r>
          </w:p>
        </w:tc>
      </w:tr>
      <w:tr w:rsidR="008679DB" w:rsidRPr="002704BD" w:rsidTr="00CC1A3C">
        <w:trPr>
          <w:trHeight w:val="315"/>
        </w:trPr>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297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Німецька мова</w:t>
            </w:r>
          </w:p>
        </w:tc>
        <w:tc>
          <w:tcPr>
            <w:tcW w:w="1278"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394</w:t>
            </w:r>
          </w:p>
        </w:tc>
        <w:tc>
          <w:tcPr>
            <w:tcW w:w="99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275"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r>
    </w:tbl>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Якісні показники результатів досягнення учнів</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 підсумками ДПА учнів 9-х класів у 2015  році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67456" behindDoc="0" locked="0" layoutInCell="1" allowOverlap="1" wp14:anchorId="775411FA" wp14:editId="6F42A299">
            <wp:simplePos x="0" y="0"/>
            <wp:positionH relativeFrom="column">
              <wp:posOffset>1221740</wp:posOffset>
            </wp:positionH>
            <wp:positionV relativeFrom="paragraph">
              <wp:posOffset>8255</wp:posOffset>
            </wp:positionV>
            <wp:extent cx="3782695" cy="2068830"/>
            <wp:effectExtent l="0" t="1905" r="1905" b="0"/>
            <wp:wrapNone/>
            <wp:docPr id="30"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результатами ДПА школи ІІ ступеня засвоєння програмового матеріалу на початковому  рівні  складає 3% (35 учнів), що на 0,6% більше ніж у 2013/2014 навчальному році, середній рівень – 43,8%  (505 учнів), що на 2,3% більше ніж у 2013/2014 навчальному році, достатній рівень – 36,8 39,1%, (424 учні), що на 2,3% менше ніж у 2013/2014 навчальному році, високий рівень – 16,4% (189 учнів), що на 0,6% менше ніж у 2013/2014 навчальному році.</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Якісний аналіз результатів ДПА учнів 9-х класів заочної форми навчання в Ізюмській ЗОШ І-ІІІ ст. № 5 свідчить про те,  що більшість випускників отримали результати на середньому рівні (68,5%):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ДОПУЩЕНІ ДО ДПА: 18</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СКЛАЛИ ДПА:  18</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ОТРИМАЛИ СВІДОЦТВО ПРО БАЗОВУ ЗАГАЛЬНУ СЕРЕДНЮ ОСВІТУ: 18</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ОТРИМАЛИ СВІДОЦТВО ПРО БАЗОВУ ЗАГАЛЬНУ СЕРЕДНЮ ОСВІТУ З ВІДЗНАКОЮ: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НЕ ОТРИМАЛИ ДОКУМЕНТА ПРО ОСВІТУ ( СВІДОЦТВО ПРО БАЗОВУ ЗАГАЛЬНУ СЕРЕДНЮ ОСВІТУ: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134"/>
        <w:gridCol w:w="992"/>
        <w:gridCol w:w="1276"/>
        <w:gridCol w:w="992"/>
        <w:gridCol w:w="851"/>
        <w:gridCol w:w="850"/>
        <w:gridCol w:w="567"/>
      </w:tblGrid>
      <w:tr w:rsidR="008679DB" w:rsidRPr="002704BD" w:rsidTr="00CC1A3C">
        <w:trPr>
          <w:cantSplit/>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Навчальний предмет</w:t>
            </w: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(усі предмети інваріантної складової робочих навчальних планів)</w:t>
            </w:r>
          </w:p>
        </w:tc>
        <w:tc>
          <w:tcPr>
            <w:tcW w:w="1134"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учнів 9-х класів</w:t>
            </w: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звільнені від  проходження ДПА</w:t>
            </w:r>
          </w:p>
        </w:tc>
        <w:tc>
          <w:tcPr>
            <w:tcW w:w="1276"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складали ДПА (зараховано згідно з наказом)</w:t>
            </w:r>
          </w:p>
        </w:tc>
        <w:tc>
          <w:tcPr>
            <w:tcW w:w="3260"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Рівень навчальних досягнень учнів (кількісні показники)</w:t>
            </w:r>
          </w:p>
        </w:tc>
      </w:tr>
      <w:tr w:rsidR="008679DB" w:rsidRPr="002704BD" w:rsidTr="00CC1A3C">
        <w:trPr>
          <w:cantSplit/>
          <w:trHeight w:val="1134"/>
        </w:trPr>
        <w:tc>
          <w:tcPr>
            <w:tcW w:w="709"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i/>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початковий</w:t>
            </w:r>
          </w:p>
        </w:tc>
        <w:tc>
          <w:tcPr>
            <w:tcW w:w="851"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w:t>
            </w:r>
          </w:p>
        </w:tc>
        <w:tc>
          <w:tcPr>
            <w:tcW w:w="850"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достатній</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високий</w:t>
            </w:r>
          </w:p>
        </w:tc>
      </w:tr>
      <w:tr w:rsidR="008679DB" w:rsidRPr="002704BD" w:rsidTr="00CC1A3C">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52"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Українська мова</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567"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r>
      <w:tr w:rsidR="008679DB" w:rsidRPr="002704BD" w:rsidTr="00CC1A3C">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552"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Математика</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567"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rPr>
          <w:trHeight w:val="315"/>
        </w:trPr>
        <w:tc>
          <w:tcPr>
            <w:tcW w:w="70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552"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Англійська мова</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567"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r>
    </w:tbl>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Якісні показники результатів досягнення учнів 9-х класів заочної форми навчання в Ізюмській ЗОШ І-ІІІ ст. № 5 у 2015 році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68480" behindDoc="0" locked="0" layoutInCell="1" allowOverlap="1" wp14:anchorId="6A64AE4E" wp14:editId="337FE7BD">
            <wp:simplePos x="0" y="0"/>
            <wp:positionH relativeFrom="column">
              <wp:posOffset>1300480</wp:posOffset>
            </wp:positionH>
            <wp:positionV relativeFrom="paragraph">
              <wp:posOffset>69850</wp:posOffset>
            </wp:positionV>
            <wp:extent cx="3409950" cy="1998980"/>
            <wp:effectExtent l="0" t="0" r="635" b="4445"/>
            <wp:wrapNone/>
            <wp:docPr id="29" name="Диаграмма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Необхідно вказати, що 2 учні 9-х класів заочної форми навчання в Ізюмській ЗОШ І-ІІІ ст. № 5  склали ДПА на високому рівні, а в минулому навчальному році таких учнів не було.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Результати  проведення ДПА учнів 9-х класів Ізюмської ЗОШ І-ІІІ ступенів № 5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2015  році (екстернат)</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 xml:space="preserve">КІЛЬКІСТЬ УЧНІВ, ЯКІ  ДОПУЩЕНІ ДО ДПА: 2  </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СКЛАЛИ ДПА (ЗНО) :   2</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 xml:space="preserve">КІЛЬКІСТЬ УЧНІВ, ЯКІ ОТРИМАЛИ АТЕСТАТ  ПРО ПОВНУ  ЗАГАЛЬНУ СЕРЕДНЮ ОСВІТУ: 2  </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ОТРИМАЛИ АТЕСТАТ ПРО ПОВНУ ЗАГАЛЬНУ СЕРЕДНЮ ОСВІТУ З ВІДЗНАКОЮ: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ЗОЛОТА МЕДАЛЬ: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СРІБНА МЕДАЛЬ: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 xml:space="preserve">КІЛЬКІСТЬ УЧНІВ, ЯКІ НЕ ОТРИМАЛИ ДОКУМЕНТА ПРО ОСВІТУ ( АТЕСТАТ ПРО ПОВНУ ЗАГАЛЬНУ СЕРЕДНЮ ОСВІТУ):  0 </w:t>
      </w:r>
    </w:p>
    <w:tbl>
      <w:tblPr>
        <w:tblpPr w:leftFromText="180" w:rightFromText="180" w:vertAnchor="text" w:horzAnchor="margin" w:tblpXSpec="center" w:tblpY="31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7"/>
        <w:gridCol w:w="1276"/>
        <w:gridCol w:w="1417"/>
        <w:gridCol w:w="1134"/>
        <w:gridCol w:w="817"/>
        <w:gridCol w:w="992"/>
        <w:gridCol w:w="709"/>
        <w:gridCol w:w="709"/>
      </w:tblGrid>
      <w:tr w:rsidR="008679DB" w:rsidRPr="002704BD" w:rsidTr="00CC1A3C">
        <w:trPr>
          <w:cantSplit/>
          <w:trHeight w:val="27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Навчальний предмет</w:t>
            </w: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i/>
                <w:sz w:val="20"/>
                <w:szCs w:val="20"/>
                <w:lang w:val="uk-UA" w:eastAsia="ru-RU"/>
              </w:rPr>
            </w:pPr>
            <w:r w:rsidRPr="002704BD">
              <w:rPr>
                <w:rFonts w:ascii="Times New Roman" w:eastAsia="Times New Roman" w:hAnsi="Times New Roman"/>
                <w:i/>
                <w:sz w:val="20"/>
                <w:szCs w:val="20"/>
                <w:lang w:val="uk-UA" w:eastAsia="ru-RU"/>
              </w:rPr>
              <w:t>(усі предмети інваріантної складової робочих навчальних планів)</w:t>
            </w:r>
          </w:p>
        </w:tc>
        <w:tc>
          <w:tcPr>
            <w:tcW w:w="1276"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 xml:space="preserve">Загальна кількість учнів </w:t>
            </w: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11 (12)-х класів</w:t>
            </w:r>
          </w:p>
        </w:tc>
        <w:tc>
          <w:tcPr>
            <w:tcW w:w="1417"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Кількість учнів, які звільнені від  проходження ДПА</w:t>
            </w:r>
          </w:p>
        </w:tc>
        <w:tc>
          <w:tcPr>
            <w:tcW w:w="1134"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Кількість учнів, які складали ДПА</w:t>
            </w:r>
          </w:p>
        </w:tc>
        <w:tc>
          <w:tcPr>
            <w:tcW w:w="3227"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 xml:space="preserve">Рівень навчальних досягнень учнів </w:t>
            </w:r>
          </w:p>
        </w:tc>
      </w:tr>
      <w:tr w:rsidR="008679DB" w:rsidRPr="002704BD" w:rsidTr="00CC1A3C">
        <w:trPr>
          <w:cantSplit/>
          <w:trHeight w:val="990"/>
        </w:trPr>
        <w:tc>
          <w:tcPr>
            <w:tcW w:w="710"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0"/>
                <w:szCs w:val="20"/>
                <w:lang w:val="uk-UA"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i/>
                <w:sz w:val="20"/>
                <w:szCs w:val="20"/>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0"/>
                <w:szCs w:val="20"/>
                <w:lang w:val="uk-UA"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0"/>
                <w:szCs w:val="20"/>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0"/>
                <w:szCs w:val="20"/>
                <w:lang w:val="uk-UA" w:eastAsia="ru-RU"/>
              </w:rPr>
            </w:pPr>
          </w:p>
        </w:tc>
        <w:tc>
          <w:tcPr>
            <w:tcW w:w="817"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початковий</w:t>
            </w:r>
          </w:p>
        </w:tc>
        <w:tc>
          <w:tcPr>
            <w:tcW w:w="992"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середній</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достатній</w:t>
            </w:r>
          </w:p>
        </w:tc>
        <w:tc>
          <w:tcPr>
            <w:tcW w:w="709"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високий</w:t>
            </w:r>
          </w:p>
        </w:tc>
      </w:tr>
      <w:tr w:rsidR="008679DB" w:rsidRPr="002704BD" w:rsidTr="00CC1A3C">
        <w:trPr>
          <w:cantSplit/>
          <w:trHeight w:val="268"/>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1</w:t>
            </w: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українська мова</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2</w:t>
            </w:r>
          </w:p>
        </w:tc>
        <w:tc>
          <w:tcPr>
            <w:tcW w:w="8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0</w:t>
            </w:r>
          </w:p>
        </w:tc>
      </w:tr>
      <w:tr w:rsidR="008679DB" w:rsidRPr="002704BD" w:rsidTr="00CC1A3C">
        <w:trPr>
          <w:cantSplit/>
          <w:trHeight w:val="273"/>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lastRenderedPageBreak/>
              <w:t>2</w:t>
            </w: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2</w:t>
            </w:r>
          </w:p>
        </w:tc>
        <w:tc>
          <w:tcPr>
            <w:tcW w:w="8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0</w:t>
            </w:r>
          </w:p>
        </w:tc>
      </w:tr>
      <w:tr w:rsidR="008679DB" w:rsidRPr="002704BD" w:rsidTr="00CC1A3C">
        <w:trPr>
          <w:cantSplit/>
          <w:trHeight w:val="280"/>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3</w:t>
            </w: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Географія</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2</w:t>
            </w:r>
          </w:p>
        </w:tc>
        <w:tc>
          <w:tcPr>
            <w:tcW w:w="8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0</w:t>
            </w:r>
          </w:p>
        </w:tc>
        <w:tc>
          <w:tcPr>
            <w:tcW w:w="70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0</w:t>
            </w:r>
          </w:p>
        </w:tc>
      </w:tr>
    </w:tbl>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Якісні показники результатів досягнення учнів</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учнів 12-х класів Ізюмської ЗОШ І-ІІІ ступенів № 5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 підсумками ДПА у 2015  році (%) (екстернат)</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73600" behindDoc="0" locked="0" layoutInCell="1" allowOverlap="1" wp14:anchorId="4CEA0BBC" wp14:editId="49D10F7A">
            <wp:simplePos x="0" y="0"/>
            <wp:positionH relativeFrom="column">
              <wp:posOffset>793115</wp:posOffset>
            </wp:positionH>
            <wp:positionV relativeFrom="paragraph">
              <wp:posOffset>132715</wp:posOffset>
            </wp:positionV>
            <wp:extent cx="4580255" cy="2155825"/>
            <wp:effectExtent l="0" t="0" r="4445" b="0"/>
            <wp:wrapNone/>
            <wp:docPr id="28" name="Диаграмма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260 учнів 11-х класів державну підсумкову атестацію на отримання атестата  про</w:t>
      </w:r>
      <w:r w:rsidRPr="002704BD">
        <w:rPr>
          <w:rFonts w:ascii="Times New Roman" w:eastAsia="Times New Roman" w:hAnsi="Times New Roman"/>
          <w:b/>
          <w:sz w:val="24"/>
          <w:szCs w:val="24"/>
          <w:lang w:val="uk-UA" w:eastAsia="ru-RU"/>
        </w:rPr>
        <w:t xml:space="preserve"> повну загальну середню </w:t>
      </w:r>
      <w:r w:rsidRPr="002704BD">
        <w:rPr>
          <w:rFonts w:ascii="Times New Roman" w:eastAsia="Times New Roman" w:hAnsi="Times New Roman"/>
          <w:sz w:val="24"/>
          <w:szCs w:val="24"/>
          <w:lang w:val="uk-UA" w:eastAsia="ru-RU"/>
        </w:rPr>
        <w:t xml:space="preserve">освіту склали 255 учнів денних шкіл міста . Чотири  учня були звільнені від ДПА за станом здоров`я, один учень не складав ДПА в зв’язку з перебуванням під вартою на час досудового розслідування..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Результати державної підсумкової атестації учнів 11(12)-х класів</w:t>
      </w: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загальноосвітніх навчальних закладів міста Ізюма у 2015  році</w:t>
      </w: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(денна форма навчання)</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 xml:space="preserve">КІЛЬКІСТЬ УЧНІВ, ЯКІ  ДОПУЩЕНІ ДО ДПА: 260  </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КІЛЬКІСТЬ УЧНІВ, ЯКІ СКЛАЛИ ДПА (ЗНО) :   255</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КІЛЬКІСТЬ УЧНІВ, ЯКІ ОТРИМАЛИ АТЕСТАТ  ПРО ПОВНУ  ЗАГАЛЬНУ СЕРЕДНЮ ОСВІТУ:   234</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 xml:space="preserve">КІЛЬКІСТЬ УЧНІВ, ЯКІ ОТРИМАЛИ АТЕСТАТ ПРО ПОВНУ ЗАГАЛЬНУ СЕРЕДНЮ ОСВІТУ З ВІДЗНАКОЮ: 25 </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ЗОЛОТА МЕДАЛЬ:      14</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СРІБНА МЕДАЛЬ:    11</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КІЛЬКІСТЬ УЧНІВ, ЯКІ НЕ ОТРИМАЛИ ДОКУМЕНТА ПРО ОСВІТУ ( АТЕСТАТ ПРО ПОВНУ ЗАГАЛЬНУ СЕРЕДНЮ ОСВІТУ):   1</w:t>
      </w: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b/>
          <w:sz w:val="24"/>
          <w:szCs w:val="24"/>
          <w:lang w:val="uk-UA"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834"/>
        <w:gridCol w:w="1276"/>
        <w:gridCol w:w="992"/>
        <w:gridCol w:w="851"/>
        <w:gridCol w:w="850"/>
        <w:gridCol w:w="709"/>
        <w:gridCol w:w="653"/>
        <w:gridCol w:w="623"/>
      </w:tblGrid>
      <w:tr w:rsidR="008679DB" w:rsidRPr="002704BD" w:rsidTr="00CC1A3C">
        <w:trPr>
          <w:cantSplit/>
          <w:trHeight w:val="271"/>
        </w:trPr>
        <w:tc>
          <w:tcPr>
            <w:tcW w:w="710"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2834"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Навчальний предмет</w:t>
            </w:r>
          </w:p>
          <w:p w:rsidR="008679DB" w:rsidRPr="002704BD" w:rsidRDefault="008679DB" w:rsidP="008679DB">
            <w:pPr>
              <w:tabs>
                <w:tab w:val="center" w:pos="4153"/>
                <w:tab w:val="right" w:pos="8306"/>
              </w:tabs>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(усі предмети інваріантної складової робочих навчальних планів)</w:t>
            </w:r>
          </w:p>
        </w:tc>
        <w:tc>
          <w:tcPr>
            <w:tcW w:w="1276"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Загальна кількість учнів </w:t>
            </w:r>
          </w:p>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 (12)-х класів</w:t>
            </w:r>
          </w:p>
        </w:tc>
        <w:tc>
          <w:tcPr>
            <w:tcW w:w="992"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звільнені від  проходження ДПА</w:t>
            </w:r>
          </w:p>
        </w:tc>
        <w:tc>
          <w:tcPr>
            <w:tcW w:w="851"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складали ДПА</w:t>
            </w:r>
          </w:p>
        </w:tc>
        <w:tc>
          <w:tcPr>
            <w:tcW w:w="283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Рівень навчальних досягнень учнів </w:t>
            </w:r>
          </w:p>
        </w:tc>
      </w:tr>
      <w:tr w:rsidR="008679DB" w:rsidRPr="002704BD" w:rsidTr="00CC1A3C">
        <w:trPr>
          <w:cantSplit/>
          <w:trHeight w:val="1134"/>
        </w:trPr>
        <w:tc>
          <w:tcPr>
            <w:tcW w:w="710" w:type="dxa"/>
            <w:vMerge/>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834" w:type="dxa"/>
            <w:vMerge/>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992" w:type="dxa"/>
            <w:vMerge/>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851" w:type="dxa"/>
            <w:vMerge/>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textDirection w:val="tbRl"/>
          </w:tcPr>
          <w:p w:rsidR="008679DB" w:rsidRPr="002704BD" w:rsidRDefault="008679DB" w:rsidP="008679DB">
            <w:pPr>
              <w:tabs>
                <w:tab w:val="center" w:pos="4153"/>
                <w:tab w:val="right" w:pos="8306"/>
              </w:tabs>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початковий</w:t>
            </w:r>
          </w:p>
        </w:tc>
        <w:tc>
          <w:tcPr>
            <w:tcW w:w="709" w:type="dxa"/>
            <w:tcBorders>
              <w:top w:val="single" w:sz="4" w:space="0" w:color="auto"/>
              <w:left w:val="single" w:sz="4" w:space="0" w:color="auto"/>
              <w:bottom w:val="single" w:sz="4" w:space="0" w:color="auto"/>
              <w:right w:val="single" w:sz="4" w:space="0" w:color="auto"/>
            </w:tcBorders>
            <w:textDirection w:val="tbRl"/>
          </w:tcPr>
          <w:p w:rsidR="008679DB" w:rsidRPr="002704BD" w:rsidRDefault="008679DB" w:rsidP="008679DB">
            <w:pPr>
              <w:tabs>
                <w:tab w:val="center" w:pos="4153"/>
                <w:tab w:val="right" w:pos="8306"/>
              </w:tabs>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w:t>
            </w:r>
          </w:p>
        </w:tc>
        <w:tc>
          <w:tcPr>
            <w:tcW w:w="653" w:type="dxa"/>
            <w:tcBorders>
              <w:top w:val="single" w:sz="4" w:space="0" w:color="auto"/>
              <w:left w:val="single" w:sz="4" w:space="0" w:color="auto"/>
              <w:bottom w:val="single" w:sz="4" w:space="0" w:color="auto"/>
              <w:right w:val="single" w:sz="4" w:space="0" w:color="auto"/>
            </w:tcBorders>
            <w:textDirection w:val="tbRl"/>
          </w:tcPr>
          <w:p w:rsidR="008679DB" w:rsidRPr="002704BD" w:rsidRDefault="008679DB" w:rsidP="008679DB">
            <w:pPr>
              <w:tabs>
                <w:tab w:val="center" w:pos="4153"/>
                <w:tab w:val="right" w:pos="8306"/>
              </w:tabs>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достатній</w:t>
            </w:r>
          </w:p>
        </w:tc>
        <w:tc>
          <w:tcPr>
            <w:tcW w:w="623" w:type="dxa"/>
            <w:tcBorders>
              <w:top w:val="single" w:sz="4" w:space="0" w:color="auto"/>
              <w:left w:val="single" w:sz="4" w:space="0" w:color="auto"/>
              <w:bottom w:val="single" w:sz="4" w:space="0" w:color="auto"/>
              <w:right w:val="single" w:sz="4" w:space="0" w:color="auto"/>
            </w:tcBorders>
            <w:textDirection w:val="tbRl"/>
          </w:tcPr>
          <w:p w:rsidR="008679DB" w:rsidRPr="002704BD" w:rsidRDefault="008679DB" w:rsidP="008679DB">
            <w:pPr>
              <w:tabs>
                <w:tab w:val="center" w:pos="4153"/>
                <w:tab w:val="right" w:pos="8306"/>
              </w:tabs>
              <w:spacing w:after="0" w:line="240" w:lineRule="auto"/>
              <w:ind w:left="113" w:right="113"/>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високий</w:t>
            </w:r>
          </w:p>
        </w:tc>
      </w:tr>
      <w:tr w:rsidR="008679DB" w:rsidRPr="002704BD" w:rsidTr="00CC1A3C">
        <w:trPr>
          <w:cantSplit/>
          <w:trHeight w:val="308"/>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Українська мова</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255</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102</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104</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w:t>
            </w:r>
          </w:p>
        </w:tc>
      </w:tr>
      <w:tr w:rsidR="008679DB" w:rsidRPr="002704BD" w:rsidTr="00CC1A3C">
        <w:trPr>
          <w:cantSplit/>
          <w:trHeight w:val="341"/>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Математика</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126</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51</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w:t>
            </w:r>
          </w:p>
        </w:tc>
      </w:tr>
      <w:tr w:rsidR="008679DB" w:rsidRPr="002704BD" w:rsidTr="00CC1A3C">
        <w:trPr>
          <w:cantSplit/>
          <w:trHeight w:val="321"/>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Історія України</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183</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46</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78</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54</w:t>
            </w:r>
          </w:p>
        </w:tc>
      </w:tr>
      <w:tr w:rsidR="008679DB" w:rsidRPr="002704BD" w:rsidTr="00CC1A3C">
        <w:trPr>
          <w:trHeight w:val="424"/>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Українська література</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r>
      <w:tr w:rsidR="008679DB" w:rsidRPr="002704BD" w:rsidTr="00CC1A3C">
        <w:trPr>
          <w:cantSplit/>
          <w:trHeight w:val="282"/>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5</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Англійська мова</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r>
      <w:tr w:rsidR="008679DB" w:rsidRPr="002704BD" w:rsidTr="00CC1A3C">
        <w:trPr>
          <w:cantSplit/>
          <w:trHeight w:val="257"/>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Німецька мова</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r>
      <w:tr w:rsidR="008679DB" w:rsidRPr="002704BD" w:rsidTr="00CC1A3C">
        <w:trPr>
          <w:cantSplit/>
          <w:trHeight w:val="287"/>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Фізика</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r>
      <w:tr w:rsidR="008679DB" w:rsidRPr="002704BD" w:rsidTr="00CC1A3C">
        <w:trPr>
          <w:cantSplit/>
          <w:trHeight w:val="250"/>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Географія</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r>
      <w:tr w:rsidR="008679DB" w:rsidRPr="002704BD" w:rsidTr="00CC1A3C">
        <w:trPr>
          <w:trHeight w:val="241"/>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Біологія</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40</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r>
      <w:tr w:rsidR="008679DB" w:rsidRPr="002704BD" w:rsidTr="00CC1A3C">
        <w:trPr>
          <w:trHeight w:val="244"/>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Хімія</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r>
      <w:tr w:rsidR="008679DB" w:rsidRPr="002704BD" w:rsidTr="00CC1A3C">
        <w:trPr>
          <w:trHeight w:val="235"/>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Інформатика</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r>
      <w:tr w:rsidR="008679DB" w:rsidRPr="002704BD" w:rsidTr="00CC1A3C">
        <w:trPr>
          <w:trHeight w:val="238"/>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Технології</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r>
      <w:tr w:rsidR="008679DB" w:rsidRPr="002704BD" w:rsidTr="00CC1A3C">
        <w:trPr>
          <w:trHeight w:val="243"/>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Основи правознавства</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99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70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65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62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r>
      <w:tr w:rsidR="008679DB" w:rsidRPr="002704BD" w:rsidTr="00CC1A3C">
        <w:trPr>
          <w:trHeight w:val="421"/>
        </w:trPr>
        <w:tc>
          <w:tcPr>
            <w:tcW w:w="71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p>
        </w:tc>
        <w:tc>
          <w:tcPr>
            <w:tcW w:w="28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Всього: </w:t>
            </w:r>
          </w:p>
        </w:tc>
        <w:tc>
          <w:tcPr>
            <w:tcW w:w="1276"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3380</w:t>
            </w:r>
          </w:p>
        </w:tc>
        <w:tc>
          <w:tcPr>
            <w:tcW w:w="992"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765</w:t>
            </w:r>
          </w:p>
        </w:tc>
        <w:tc>
          <w:tcPr>
            <w:tcW w:w="850"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w:t>
            </w:r>
          </w:p>
        </w:tc>
        <w:tc>
          <w:tcPr>
            <w:tcW w:w="709"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209</w:t>
            </w:r>
          </w:p>
        </w:tc>
        <w:tc>
          <w:tcPr>
            <w:tcW w:w="653"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304</w:t>
            </w:r>
          </w:p>
        </w:tc>
        <w:tc>
          <w:tcPr>
            <w:tcW w:w="623"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213</w:t>
            </w:r>
          </w:p>
        </w:tc>
      </w:tr>
    </w:tbl>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Якісні показники результатів досягнення учнів, за підсумками ДПА, свідчать про те, що учні 11-х класів міста засвоїли програмовий матеріал на високому рівні – 213 учнів (27,8%), що на 11% менше, ніж у 2013/2014 навчальному році, на достатньому рівні – 304 учні (39,7%), що на 0,9% менше, ніж у 2013/2014 навчальному році, на середньому рівні – 209 учнів (27,3%), що на 7% більше, ніж у 2013/2014 навчальному році,  на низькому рівні – 39 учнів   (5,2%), що на 38 чол. більше, ніж у 2013/2014 навчальному році.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Якісні показники результатів досягнення учнів загальноосвітніх навчальних закладів міста за підсумками ДПА учнів 11-х класів у 2015  році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71552" behindDoc="0" locked="0" layoutInCell="1" allowOverlap="1" wp14:anchorId="744B8F89" wp14:editId="11CE8145">
            <wp:simplePos x="0" y="0"/>
            <wp:positionH relativeFrom="column">
              <wp:posOffset>1101725</wp:posOffset>
            </wp:positionH>
            <wp:positionV relativeFrom="paragraph">
              <wp:posOffset>2540</wp:posOffset>
            </wp:positionV>
            <wp:extent cx="3930015" cy="1849755"/>
            <wp:effectExtent l="635" t="0" r="3175" b="1270"/>
            <wp:wrapNone/>
            <wp:docPr id="27" name="Диаграмма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Результати  проведення ДПА учнів 12-х класів Ізюмської ЗОШ І-ІІІ ступенів № 5  у 2015  році </w:t>
      </w: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(заочна форма навчання)</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КІЛЬКІСТЬ УЧНІВ, ЯКІ  ДОПУЩЕНІ ДО ДПА:   19</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КІЛЬКІСТЬ УЧНІВ, ЯКІ СКЛАЛИ ДПА (ЗНО) :   19</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КІЛЬКІСТЬ УЧНІВ, ЯКІ ОТРИМАЛИ АТЕСТАТ  ПРО ПОВНУ  ЗАГАЛЬНУ СЕРЕДНЮ ОСВІТУ:  19</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 xml:space="preserve">КІЛЬКІСТЬ УЧНІВ, ЯКІ ОТРИМАЛИ АТЕСТАТ ПРО ПОВНУ ЗАГАЛЬНУ СЕРЕДНЮ ОСВІТУ З ВІДЗНАКОЮ:  0 </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ЗОЛОТА МЕДАЛЬ: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СРІБНА МЕДАЛЬ: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КІЛЬКІСТЬ УЧНІВ, ЯКІ НЕ ОТРИМАЛИ ДОКУМЕНТА ПРО ОСВІТУ ( АТЕСТАТ ПРО ПОВНУ ЗАГАЛЬНУ СЕРЕДНЮ ОСВІТУ):   0</w:t>
      </w: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sz w:val="24"/>
          <w:szCs w:val="24"/>
          <w:lang w:val="uk-UA" w:eastAsia="ru-RU"/>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7"/>
        <w:gridCol w:w="1134"/>
        <w:gridCol w:w="1417"/>
        <w:gridCol w:w="1276"/>
        <w:gridCol w:w="568"/>
        <w:gridCol w:w="567"/>
        <w:gridCol w:w="567"/>
        <w:gridCol w:w="567"/>
      </w:tblGrid>
      <w:tr w:rsidR="008679DB" w:rsidRPr="002704BD" w:rsidTr="00CC1A3C">
        <w:trPr>
          <w:cantSplit/>
          <w:trHeight w:val="27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Навчальний предмет</w:t>
            </w: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(усі предмети інваріантної складової робочих навчальних планів)</w:t>
            </w:r>
          </w:p>
        </w:tc>
        <w:tc>
          <w:tcPr>
            <w:tcW w:w="1134"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Загальна кількість учнів </w:t>
            </w: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12-х класів</w:t>
            </w:r>
          </w:p>
        </w:tc>
        <w:tc>
          <w:tcPr>
            <w:tcW w:w="1417"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звільнені від  проходження ДПА</w:t>
            </w:r>
          </w:p>
        </w:tc>
        <w:tc>
          <w:tcPr>
            <w:tcW w:w="1276"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складали ДПА</w:t>
            </w:r>
          </w:p>
        </w:tc>
        <w:tc>
          <w:tcPr>
            <w:tcW w:w="2269"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Рівень навчальних досягнень учнів </w:t>
            </w:r>
          </w:p>
        </w:tc>
      </w:tr>
      <w:tr w:rsidR="008679DB" w:rsidRPr="002704BD" w:rsidTr="00CC1A3C">
        <w:trPr>
          <w:cantSplit/>
          <w:trHeight w:val="1349"/>
        </w:trPr>
        <w:tc>
          <w:tcPr>
            <w:tcW w:w="710"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i/>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568"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початковий</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достатній</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високий</w:t>
            </w:r>
          </w:p>
        </w:tc>
      </w:tr>
      <w:tr w:rsidR="008679DB" w:rsidRPr="002704BD" w:rsidTr="00CC1A3C">
        <w:trPr>
          <w:cantSplit/>
          <w:trHeight w:val="471"/>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w:t>
            </w: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українська мова</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56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rPr>
          <w:cantSplit/>
          <w:trHeight w:val="341"/>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математика</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56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rPr>
          <w:cantSplit/>
          <w:trHeight w:val="472"/>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Біологія</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56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rPr>
          <w:cantSplit/>
          <w:trHeight w:val="472"/>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57</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57</w:t>
            </w:r>
          </w:p>
        </w:tc>
        <w:tc>
          <w:tcPr>
            <w:tcW w:w="56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bl>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Якісні показники результатів</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досягнення учнів 12-х класів Ізюмської ЗОШ І-ІІІ ступенів № 5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 підсумками ДПА  у 2015  році (%)</w:t>
      </w:r>
    </w:p>
    <w:p w:rsidR="008679DB" w:rsidRPr="002704BD" w:rsidRDefault="008679DB" w:rsidP="008679DB">
      <w:pPr>
        <w:tabs>
          <w:tab w:val="center" w:pos="4153"/>
          <w:tab w:val="right" w:pos="8306"/>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(заочна форма навчання)</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69504" behindDoc="0" locked="0" layoutInCell="1" allowOverlap="1" wp14:anchorId="3A41E957" wp14:editId="0DA18E11">
            <wp:simplePos x="0" y="0"/>
            <wp:positionH relativeFrom="column">
              <wp:posOffset>969645</wp:posOffset>
            </wp:positionH>
            <wp:positionV relativeFrom="paragraph">
              <wp:posOffset>8255</wp:posOffset>
            </wp:positionV>
            <wp:extent cx="4088130" cy="2228850"/>
            <wp:effectExtent l="1905" t="0" r="0" b="1270"/>
            <wp:wrapNone/>
            <wp:docPr id="26" name="Диаграмма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8679DB" w:rsidRDefault="008679DB"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Pr="002704BD" w:rsidRDefault="000874C5"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Результати  проведення ДПА учнів 12-х класів Ізюмської ЗОШ І-ІІІ ступенів № 5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2015  році (екстернат)</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 xml:space="preserve">КІЛЬКІСТЬ УЧНІВ, ЯКІ  ДОПУЩЕНІ ДО ДПА: 4  </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СКЛАЛИ ДПА (ЗНО) :   4</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 xml:space="preserve">КІЛЬКІСТЬ УЧНІВ, ЯКІ ОТРИМАЛИ АТЕСТАТ  ПРО ПОВНУ  ЗАГАЛЬНУ СЕРЕДНЮ ОСВІТУ: 4  </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КІЛЬКІСТЬ УЧНІВ, ЯКІ ОТРИМАЛИ АТЕСТАТ ПРО ПОВНУ ЗАГАЛЬНУ СЕРЕДНЮ ОСВІТУ З ВІДЗНАКОЮ: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ЗОЛОТА МЕДАЛЬ:   0</w:t>
      </w:r>
    </w:p>
    <w:p w:rsidR="008679DB" w:rsidRPr="002704BD"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СРІБНА МЕДАЛЬ:   0</w:t>
      </w:r>
    </w:p>
    <w:p w:rsidR="008679DB" w:rsidRDefault="008679DB"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 xml:space="preserve">КІЛЬКІСТЬ УЧНІВ, ЯКІ НЕ ОТРИМАЛИ ДОКУМЕНТА ПРО ОСВІТУ ( АТЕСТАТ ПРО ПОВНУ ЗАГАЛЬНУ СЕРЕДНЮ ОСВІТУ):  0 </w:t>
      </w:r>
    </w:p>
    <w:p w:rsidR="000874C5" w:rsidRPr="002704BD" w:rsidRDefault="000874C5" w:rsidP="008679DB">
      <w:pPr>
        <w:tabs>
          <w:tab w:val="center" w:pos="4153"/>
          <w:tab w:val="right" w:pos="8306"/>
        </w:tabs>
        <w:spacing w:after="0" w:line="240" w:lineRule="auto"/>
        <w:ind w:left="-284" w:firstLine="709"/>
        <w:jc w:val="both"/>
        <w:rPr>
          <w:rFonts w:ascii="Times New Roman" w:eastAsia="Times New Roman" w:hAnsi="Times New Roman"/>
          <w:b/>
          <w:i/>
          <w:sz w:val="24"/>
          <w:szCs w:val="24"/>
          <w:lang w:val="uk-UA" w:eastAsia="ru-RU"/>
        </w:rPr>
      </w:pPr>
    </w:p>
    <w:tbl>
      <w:tblPr>
        <w:tblW w:w="8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267"/>
        <w:gridCol w:w="1276"/>
        <w:gridCol w:w="1417"/>
        <w:gridCol w:w="1134"/>
        <w:gridCol w:w="598"/>
        <w:gridCol w:w="567"/>
        <w:gridCol w:w="567"/>
        <w:gridCol w:w="426"/>
      </w:tblGrid>
      <w:tr w:rsidR="008679DB" w:rsidRPr="002704BD" w:rsidTr="00CC1A3C">
        <w:trPr>
          <w:cantSplit/>
          <w:trHeight w:val="271"/>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0874C5" w:rsidRDefault="000874C5"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2267" w:type="dxa"/>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Навчальний предмет</w:t>
            </w: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(усі предмети інваріантної складової робочих навчальних планів)</w:t>
            </w:r>
          </w:p>
        </w:tc>
        <w:tc>
          <w:tcPr>
            <w:tcW w:w="1276"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Загальна кількість учнів </w:t>
            </w:r>
          </w:p>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 (12)-х класів</w:t>
            </w:r>
          </w:p>
        </w:tc>
        <w:tc>
          <w:tcPr>
            <w:tcW w:w="1417"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звільнені від  проходження ДПА</w:t>
            </w:r>
          </w:p>
        </w:tc>
        <w:tc>
          <w:tcPr>
            <w:tcW w:w="1134" w:type="dxa"/>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які складали ДПА</w:t>
            </w:r>
          </w:p>
        </w:tc>
        <w:tc>
          <w:tcPr>
            <w:tcW w:w="2158"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Рівень навчальних досягнень учнів </w:t>
            </w:r>
          </w:p>
        </w:tc>
      </w:tr>
      <w:tr w:rsidR="008679DB" w:rsidRPr="002704BD" w:rsidTr="00CC1A3C">
        <w:trPr>
          <w:cantSplit/>
          <w:trHeight w:val="1556"/>
        </w:trPr>
        <w:tc>
          <w:tcPr>
            <w:tcW w:w="710"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267"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i/>
                <w:sz w:val="24"/>
                <w:szCs w:val="24"/>
                <w:lang w:val="uk-UA"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598"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початковий</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w:t>
            </w:r>
          </w:p>
        </w:tc>
        <w:tc>
          <w:tcPr>
            <w:tcW w:w="567"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достатній</w:t>
            </w:r>
          </w:p>
        </w:tc>
        <w:tc>
          <w:tcPr>
            <w:tcW w:w="426" w:type="dxa"/>
            <w:tcBorders>
              <w:top w:val="single" w:sz="4" w:space="0" w:color="auto"/>
              <w:left w:val="single" w:sz="4" w:space="0" w:color="auto"/>
              <w:bottom w:val="single" w:sz="4" w:space="0" w:color="auto"/>
              <w:right w:val="single" w:sz="4" w:space="0" w:color="auto"/>
            </w:tcBorders>
            <w:textDirection w:val="tbRl"/>
            <w:vAlign w:val="center"/>
          </w:tcPr>
          <w:p w:rsidR="008679DB" w:rsidRPr="002704BD" w:rsidRDefault="008679DB" w:rsidP="008679DB">
            <w:pPr>
              <w:tabs>
                <w:tab w:val="center" w:pos="4153"/>
                <w:tab w:val="right" w:pos="8306"/>
              </w:tabs>
              <w:spacing w:after="0" w:line="240" w:lineRule="auto"/>
              <w:ind w:left="113" w:right="113"/>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високий</w:t>
            </w:r>
          </w:p>
        </w:tc>
      </w:tr>
      <w:tr w:rsidR="008679DB" w:rsidRPr="002704BD" w:rsidTr="00CC1A3C">
        <w:trPr>
          <w:cantSplit/>
          <w:trHeight w:val="471"/>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українська мова</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59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rPr>
          <w:cantSplit/>
          <w:trHeight w:val="341"/>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математика</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59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r>
      <w:tr w:rsidR="008679DB" w:rsidRPr="002704BD" w:rsidTr="00CC1A3C">
        <w:trPr>
          <w:cantSplit/>
          <w:trHeight w:val="472"/>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Біологія</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59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r>
      <w:tr w:rsidR="008679DB" w:rsidRPr="002704BD" w:rsidTr="00CC1A3C">
        <w:trPr>
          <w:cantSplit/>
          <w:trHeight w:val="472"/>
        </w:trPr>
        <w:tc>
          <w:tcPr>
            <w:tcW w:w="71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jc w:val="center"/>
              <w:rPr>
                <w:rFonts w:ascii="Times New Roman" w:eastAsia="Times New Roman" w:hAnsi="Times New Roman"/>
                <w:sz w:val="24"/>
                <w:szCs w:val="24"/>
                <w:lang w:val="uk-UA" w:eastAsia="ru-RU"/>
              </w:rPr>
            </w:pPr>
          </w:p>
        </w:tc>
        <w:tc>
          <w:tcPr>
            <w:tcW w:w="22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153"/>
                <w:tab w:val="right" w:pos="8306"/>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w:t>
            </w:r>
          </w:p>
        </w:tc>
        <w:tc>
          <w:tcPr>
            <w:tcW w:w="141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w:t>
            </w:r>
          </w:p>
        </w:tc>
        <w:tc>
          <w:tcPr>
            <w:tcW w:w="59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42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tabs>
                <w:tab w:val="center" w:pos="4677"/>
                <w:tab w:val="right" w:pos="935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r>
    </w:tbl>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Якісні показники результатів досягнення учнів</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учнів 12-х класів Ізюмської ЗОШ І-ІІІ ступенів № 5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 підсумками ДПА у 2015  році (%) (екстернат)</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noProof/>
          <w:sz w:val="24"/>
          <w:szCs w:val="24"/>
          <w:lang w:val="uk-UA" w:eastAsia="ru-RU"/>
        </w:rPr>
        <w:drawing>
          <wp:anchor distT="0" distB="0" distL="114300" distR="114300" simplePos="0" relativeHeight="251672576" behindDoc="0" locked="0" layoutInCell="1" allowOverlap="1" wp14:anchorId="09D3E564" wp14:editId="2113DE2F">
            <wp:simplePos x="0" y="0"/>
            <wp:positionH relativeFrom="column">
              <wp:posOffset>793115</wp:posOffset>
            </wp:positionH>
            <wp:positionV relativeFrom="paragraph">
              <wp:posOffset>13788</wp:posOffset>
            </wp:positionV>
            <wp:extent cx="4580255" cy="2155825"/>
            <wp:effectExtent l="0" t="0" r="0" b="0"/>
            <wp:wrapNone/>
            <wp:docPr id="25" name="Диаграмма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Default="008679DB"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Default="000874C5" w:rsidP="008679DB">
      <w:pPr>
        <w:spacing w:after="0" w:line="240" w:lineRule="auto"/>
        <w:ind w:left="-284" w:firstLine="709"/>
        <w:rPr>
          <w:rFonts w:ascii="Times New Roman" w:eastAsia="Times New Roman" w:hAnsi="Times New Roman"/>
          <w:sz w:val="24"/>
          <w:szCs w:val="24"/>
          <w:lang w:val="uk-UA" w:eastAsia="ru-RU"/>
        </w:rPr>
      </w:pPr>
    </w:p>
    <w:p w:rsidR="000874C5" w:rsidRPr="002704BD" w:rsidRDefault="000874C5"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Згідно з Положенням про золоту медаль «За високі досягнення у навчанні» та срібну медаль «За досягнення у навчанні», за підсумками навчання в 10-11-х класах  25 випускників,  на 7 чол. більше ніж у 2014 році,  (з 260 чол.) 11-х класів денних загальноосвітніх навчальних закладів отримали золоті та срібні медалі (14 – золотих, 11 - срібних).</w:t>
      </w:r>
    </w:p>
    <w:p w:rsidR="008679DB" w:rsidRPr="002704BD" w:rsidRDefault="008679DB" w:rsidP="008679DB">
      <w:pPr>
        <w:spacing w:after="0" w:line="270" w:lineRule="atLeast"/>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Необхідно вказати на те, що згідно попередніх даних на нагородження золотими медалями претендували 28 випускників 11-х класів та 1 випускник – на срібну медаль. Після складання ЗНО-ДПА з української мови претендентів на нагородження золотими медалями залишилося 14 чол.,        11 учнів, отимавши 9 балів з української мови, отримали срібні медалі, 4 учні взагалі не підтвердили свої знання з української мови, що не дало  можливості претендувати на нагородження навіть срібною медаллю. Даний факт свідчить про те, що адміністрації загальноосвітніх навчальних закладів не приділили належної уваги контролю за правильністю нагородження золотою та срібною медалями, який згідно Положення </w:t>
      </w:r>
      <w:r w:rsidRPr="002704BD">
        <w:rPr>
          <w:rFonts w:ascii="Times New Roman" w:eastAsia="Times New Roman" w:hAnsi="Times New Roman"/>
          <w:bCs/>
          <w:sz w:val="24"/>
          <w:szCs w:val="24"/>
          <w:lang w:val="uk-UA" w:eastAsia="ru-RU"/>
        </w:rPr>
        <w:t xml:space="preserve">про золоту медаль "За високі досягнення у навчанні" та срібну медаль "За досягнення у навчанні" </w:t>
      </w:r>
      <w:r w:rsidRPr="002704BD">
        <w:rPr>
          <w:rFonts w:ascii="Times New Roman" w:eastAsia="Times New Roman" w:hAnsi="Times New Roman"/>
          <w:sz w:val="24"/>
          <w:szCs w:val="24"/>
          <w:lang w:val="uk-UA" w:eastAsia="ru-RU"/>
        </w:rPr>
        <w:t xml:space="preserve"> покладається на керівника навчального закладу. </w:t>
      </w:r>
    </w:p>
    <w:p w:rsidR="008679DB" w:rsidRPr="002704BD" w:rsidRDefault="008679DB" w:rsidP="008679DB">
      <w:pPr>
        <w:spacing w:after="0" w:line="270" w:lineRule="atLeast"/>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той же час, всі претенденти на медалі ІЗОШ № 5 та ІЗОШ № 6 на складанні ЗНО з української мови підтвердили свої знання.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Свідоцтва з відзнакою отримали – 15 учнів, на 4 учні менше ніж у 2014 році,   з 394 учнів – випускників 9-х класів денних загальноосвітніх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Навчальні екскурсії та навчальну практику в загальноосвітніх навчальних закладах міста було організовано і проведено у відповідності з чинними нормативними документами.  </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 xml:space="preserve">Відповідно до частини третьої статті 40 Закону України «Про загальну середню освіту», </w:t>
      </w:r>
      <w:r w:rsidRPr="002704BD">
        <w:rPr>
          <w:rFonts w:ascii="Times New Roman" w:eastAsia="Times New Roman" w:hAnsi="Times New Roman"/>
          <w:bCs/>
          <w:sz w:val="24"/>
          <w:szCs w:val="24"/>
          <w:lang w:val="uk-UA" w:eastAsia="ru-RU"/>
        </w:rPr>
        <w:t>на виконання наказу Міністерства освіти і науки України від 30.01.2015 року № 67 «</w:t>
      </w:r>
      <w:r w:rsidRPr="002704BD">
        <w:rPr>
          <w:rFonts w:ascii="Times New Roman" w:eastAsia="Times New Roman" w:hAnsi="Times New Roman"/>
          <w:sz w:val="24"/>
          <w:szCs w:val="24"/>
          <w:lang w:val="uk-UA" w:eastAsia="ru-RU"/>
        </w:rPr>
        <w:t xml:space="preserve">Про затвердження Порядку державної атестації дошкільних, загальноосвітніх, позашкільних навчальних закладів», зареєстрованого  в  Міністерстві  юстиції  України  14  лютого  2015  року  за  № 173/26618,  в зв’язку з тим, що втратив чинність, наказ Міністерства освіти і науки України від 24 липня 2001 року № 553 «Про затвердження Порядку державної атестації загальноосвітніх, дошкільних та позашкільних навчальних закладів», зареєстрований у Міністерстві юстиції України          08 серпня 2001 року за   № 678/5869, та необхідністю урегулювання питань, пов’язаних із державною атестацією </w:t>
      </w:r>
      <w:r w:rsidRPr="002704BD">
        <w:rPr>
          <w:rFonts w:ascii="Times New Roman" w:eastAsia="Times New Roman" w:hAnsi="Times New Roman"/>
          <w:bCs/>
          <w:sz w:val="24"/>
          <w:szCs w:val="24"/>
          <w:lang w:val="uk-UA" w:eastAsia="ru-RU"/>
        </w:rPr>
        <w:t>загальноосвітніх навчальних закладів запланована державна атестація Ізюмської ЗОШ І-ІІІ ступенів № 5 була перенесена з березня 2015 року на жовтень 2015 року.</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Класи із заочною формою навчання при ІЗОШ № 5</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 метою забезпечення рівного доступу до отримання загальної середньої освіти громадян, які не мають можливості навчатися у денних загальноосвітніх навчальних закладах, рішенням виконавчого комітету Ізюмської міської ради Харківської області від  </w:t>
      </w:r>
      <w:r w:rsidRPr="002704BD">
        <w:rPr>
          <w:rFonts w:ascii="Times New Roman" w:eastAsia="Times New Roman" w:hAnsi="Times New Roman"/>
          <w:sz w:val="24"/>
          <w:szCs w:val="24"/>
          <w:lang w:val="uk-UA" w:eastAsia="ru-RU"/>
        </w:rPr>
        <w:lastRenderedPageBreak/>
        <w:t>12.09.2014 року № 0484 «Про затвердження мережі закладів освіти м. Ізюм на 2014/2015 навчальний рік станом на 05.09.2014» у складі Ізюмської ЗОШ І-ІІІ ступенів № 5 Ізюмської міської ради створені класи із заочною формою навчання.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Діяльність Ізюмської загальноосвітньої школи І-ІІІ ступенів № 5 Ізюмської міської ради Харківської області із класами заочної форми навчання у 2014/2015 навчальному році здійснюється відповідно до вимог основних нормативних документів: Законів України «Про освіту», «Про загальну середню освіту», «Національної доктрини розвитку освіти України», затвердженою Указом Президента України від 07.04.2002 № 347/202, «Положення про загальноосвітній навчальний заклад», затвердженого Постановою Кабінету Міністрів України від 27.08.2010 року № 778, наказу  МОНмолодьспорт №1093 від 21.09.11 року «Про внесення змін до Положення про вечірню (змінну) школу», постанов Кабінету Міністрів України від 14.01.2004 №24 «Про затвердження Державного стандарту базової і повної загальної середньої освіти» від 27.08.2010 року №776, рішенням Ізюмської міської ради від 31.05.13 № 1859 «Про припинення шляхом ліквідації юридичної особи Ізюмської вечірньої (змінної) школи № 1 Ізюмської міської ради Харківської області» та статуту школи.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Зміст навчально-виховного процесу школи визначається робочим навчальним планом, навчальними програмами.</w:t>
      </w:r>
    </w:p>
    <w:p w:rsidR="008679DB" w:rsidRPr="002704BD" w:rsidRDefault="008679DB" w:rsidP="008679DB">
      <w:pPr>
        <w:spacing w:after="0" w:line="240" w:lineRule="auto"/>
        <w:ind w:left="-284" w:firstLine="709"/>
        <w:contextualSpacing/>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Кількісний склад учнів на початок 2014/2015 навчального року:</w:t>
      </w:r>
    </w:p>
    <w:tbl>
      <w:tblPr>
        <w:tblW w:w="9042"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1317"/>
        <w:gridCol w:w="2478"/>
        <w:gridCol w:w="2154"/>
        <w:gridCol w:w="2523"/>
      </w:tblGrid>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Клас</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Форма навчання</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класів</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на початок навчального року</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12-Б</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85</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contextualSpacing/>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Кількісний склад учнів на кінець 2014/2015 навчального року:</w:t>
      </w:r>
    </w:p>
    <w:tbl>
      <w:tblPr>
        <w:tblW w:w="9042"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0"/>
        <w:gridCol w:w="1317"/>
        <w:gridCol w:w="2478"/>
        <w:gridCol w:w="2154"/>
        <w:gridCol w:w="2523"/>
      </w:tblGrid>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Клас</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Форма навчання</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класів</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на кінець навчального року</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12-А</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12-Б</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Заочна</w:t>
            </w: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r>
      <w:tr w:rsidR="008679DB" w:rsidRPr="002704BD" w:rsidTr="00CC1A3C">
        <w:tc>
          <w:tcPr>
            <w:tcW w:w="57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3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247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21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252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заочних класів скоротилася на 14 чол., головним чином, в зв’язку із переходом їх на навчання до професійних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Навчально-виховний процес для класів із заочною формою навчання здійснювався в другу зміну. Навчальні заняття для 8, 9, 10 класів проводилися: вівторок, четвер, п’ятниця з 13.30 до 17.55, для 11, 12 класів: понеділок, середа з 13.30 до 17.55. Дні консультацій для 8, 9, 10 класів: понеділок, середа; для 11, 12 класів - вівторок, четвер, п’ятниця з 13.30 до 17.55.   </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Якісний склад педагогічних працівників, які працювали в класах із заочною формою навчання за віком:</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2268"/>
        <w:gridCol w:w="1831"/>
        <w:gridCol w:w="1803"/>
      </w:tblGrid>
      <w:tr w:rsidR="008679DB" w:rsidRPr="002704BD" w:rsidTr="00CC1A3C">
        <w:tc>
          <w:tcPr>
            <w:tcW w:w="3119" w:type="dxa"/>
          </w:tcPr>
          <w:p w:rsidR="008679DB" w:rsidRPr="002704BD" w:rsidRDefault="008679DB" w:rsidP="008679DB">
            <w:pPr>
              <w:spacing w:after="0" w:line="240" w:lineRule="auto"/>
              <w:jc w:val="center"/>
              <w:rPr>
                <w:rFonts w:ascii="Times New Roman" w:eastAsia="Times New Roman" w:hAnsi="Times New Roman"/>
                <w:sz w:val="24"/>
                <w:szCs w:val="24"/>
                <w:u w:val="single"/>
                <w:lang w:val="uk-UA" w:eastAsia="ru-RU"/>
              </w:rPr>
            </w:pPr>
          </w:p>
        </w:tc>
        <w:tc>
          <w:tcPr>
            <w:tcW w:w="2268" w:type="dxa"/>
          </w:tcPr>
          <w:p w:rsidR="008679DB" w:rsidRPr="002704BD" w:rsidRDefault="008679DB" w:rsidP="008679DB">
            <w:pPr>
              <w:spacing w:after="0" w:line="240" w:lineRule="auto"/>
              <w:jc w:val="center"/>
              <w:rPr>
                <w:rFonts w:ascii="Times New Roman" w:eastAsia="Times New Roman" w:hAnsi="Times New Roman"/>
                <w:sz w:val="24"/>
                <w:szCs w:val="24"/>
                <w:u w:val="single"/>
                <w:lang w:val="uk-UA" w:eastAsia="ru-RU"/>
              </w:rPr>
            </w:pPr>
            <w:r w:rsidRPr="002704BD">
              <w:rPr>
                <w:rFonts w:ascii="Times New Roman" w:eastAsia="Times New Roman" w:hAnsi="Times New Roman"/>
                <w:sz w:val="24"/>
                <w:szCs w:val="24"/>
                <w:u w:val="single"/>
                <w:lang w:val="uk-UA" w:eastAsia="ru-RU"/>
              </w:rPr>
              <w:t>2012/2013</w:t>
            </w:r>
          </w:p>
        </w:tc>
        <w:tc>
          <w:tcPr>
            <w:tcW w:w="1831" w:type="dxa"/>
          </w:tcPr>
          <w:p w:rsidR="008679DB" w:rsidRPr="002704BD" w:rsidRDefault="008679DB" w:rsidP="008679DB">
            <w:pPr>
              <w:spacing w:after="0" w:line="240" w:lineRule="auto"/>
              <w:jc w:val="center"/>
              <w:rPr>
                <w:rFonts w:ascii="Times New Roman" w:eastAsia="Times New Roman" w:hAnsi="Times New Roman"/>
                <w:sz w:val="24"/>
                <w:szCs w:val="24"/>
                <w:u w:val="single"/>
                <w:lang w:val="uk-UA" w:eastAsia="ru-RU"/>
              </w:rPr>
            </w:pPr>
            <w:r w:rsidRPr="002704BD">
              <w:rPr>
                <w:rFonts w:ascii="Times New Roman" w:eastAsia="Times New Roman" w:hAnsi="Times New Roman"/>
                <w:sz w:val="24"/>
                <w:szCs w:val="24"/>
                <w:u w:val="single"/>
                <w:lang w:val="uk-UA" w:eastAsia="ru-RU"/>
              </w:rPr>
              <w:t>2013/2014</w:t>
            </w:r>
          </w:p>
        </w:tc>
        <w:tc>
          <w:tcPr>
            <w:tcW w:w="1803" w:type="dxa"/>
          </w:tcPr>
          <w:p w:rsidR="008679DB" w:rsidRPr="002704BD" w:rsidRDefault="008679DB" w:rsidP="008679DB">
            <w:pPr>
              <w:spacing w:after="0" w:line="240" w:lineRule="auto"/>
              <w:jc w:val="center"/>
              <w:rPr>
                <w:rFonts w:ascii="Times New Roman" w:eastAsia="Times New Roman" w:hAnsi="Times New Roman"/>
                <w:sz w:val="24"/>
                <w:szCs w:val="24"/>
                <w:u w:val="single"/>
                <w:lang w:val="uk-UA" w:eastAsia="ru-RU"/>
              </w:rPr>
            </w:pPr>
            <w:r w:rsidRPr="002704BD">
              <w:rPr>
                <w:rFonts w:ascii="Times New Roman" w:eastAsia="Times New Roman" w:hAnsi="Times New Roman"/>
                <w:sz w:val="24"/>
                <w:szCs w:val="24"/>
                <w:u w:val="single"/>
                <w:lang w:val="uk-UA" w:eastAsia="ru-RU"/>
              </w:rPr>
              <w:t>2014/2015</w:t>
            </w:r>
          </w:p>
        </w:tc>
      </w:tr>
      <w:tr w:rsidR="008679DB" w:rsidRPr="002704BD" w:rsidTr="00CC1A3C">
        <w:tc>
          <w:tcPr>
            <w:tcW w:w="3119"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226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c>
          <w:tcPr>
            <w:tcW w:w="183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180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tc>
      </w:tr>
      <w:tr w:rsidR="008679DB" w:rsidRPr="002704BD" w:rsidTr="00CC1A3C">
        <w:tc>
          <w:tcPr>
            <w:tcW w:w="3119"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До 30 років</w:t>
            </w:r>
          </w:p>
        </w:tc>
        <w:tc>
          <w:tcPr>
            <w:tcW w:w="226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83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80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r>
      <w:tr w:rsidR="008679DB" w:rsidRPr="002704BD" w:rsidTr="00CC1A3C">
        <w:tc>
          <w:tcPr>
            <w:tcW w:w="3119"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31-40 років</w:t>
            </w:r>
          </w:p>
        </w:tc>
        <w:tc>
          <w:tcPr>
            <w:tcW w:w="226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83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80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r>
      <w:tr w:rsidR="008679DB" w:rsidRPr="002704BD" w:rsidTr="00CC1A3C">
        <w:tc>
          <w:tcPr>
            <w:tcW w:w="3119"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41-50 років</w:t>
            </w:r>
          </w:p>
        </w:tc>
        <w:tc>
          <w:tcPr>
            <w:tcW w:w="226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83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80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r>
      <w:tr w:rsidR="008679DB" w:rsidRPr="002704BD" w:rsidTr="00CC1A3C">
        <w:tc>
          <w:tcPr>
            <w:tcW w:w="3119"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51-55 років</w:t>
            </w:r>
          </w:p>
        </w:tc>
        <w:tc>
          <w:tcPr>
            <w:tcW w:w="226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83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80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c>
          <w:tcPr>
            <w:tcW w:w="3119"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Більше 55 років</w:t>
            </w:r>
          </w:p>
        </w:tc>
        <w:tc>
          <w:tcPr>
            <w:tcW w:w="226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83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80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r>
    </w:tbl>
    <w:p w:rsidR="008679DB" w:rsidRPr="002704BD" w:rsidRDefault="008679DB" w:rsidP="008679DB">
      <w:pPr>
        <w:spacing w:after="0" w:line="240" w:lineRule="auto"/>
        <w:ind w:left="-284" w:firstLine="709"/>
        <w:rPr>
          <w:rFonts w:ascii="Times New Roman" w:eastAsia="Times New Roman" w:hAnsi="Times New Roman"/>
          <w:noProof/>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Якісний склад педагогічних працівників за кваліфікаційною категорією:</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3585"/>
        <w:gridCol w:w="1558"/>
        <w:gridCol w:w="1558"/>
        <w:gridCol w:w="1524"/>
      </w:tblGrid>
      <w:tr w:rsidR="008679DB" w:rsidRPr="002704BD" w:rsidTr="00CC1A3C">
        <w:tc>
          <w:tcPr>
            <w:tcW w:w="63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358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Кваліфікаційна категорія</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2012/2013</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2013/2014</w:t>
            </w:r>
          </w:p>
        </w:tc>
        <w:tc>
          <w:tcPr>
            <w:tcW w:w="152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2014/2015</w:t>
            </w:r>
          </w:p>
        </w:tc>
      </w:tr>
      <w:tr w:rsidR="008679DB" w:rsidRPr="002704BD" w:rsidTr="00CC1A3C">
        <w:tc>
          <w:tcPr>
            <w:tcW w:w="63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358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Вчитель-методист</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52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r>
      <w:tr w:rsidR="008679DB" w:rsidRPr="002704BD" w:rsidTr="00CC1A3C">
        <w:tc>
          <w:tcPr>
            <w:tcW w:w="63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358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Спеціаліст вищої категорії</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52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r>
      <w:tr w:rsidR="008679DB" w:rsidRPr="002704BD" w:rsidTr="00CC1A3C">
        <w:tc>
          <w:tcPr>
            <w:tcW w:w="63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358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Спеціаліст І категорії</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52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r>
      <w:tr w:rsidR="008679DB" w:rsidRPr="002704BD" w:rsidTr="00CC1A3C">
        <w:tc>
          <w:tcPr>
            <w:tcW w:w="63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358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Спеціаліст ІІ категорії</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52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c>
          <w:tcPr>
            <w:tcW w:w="63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358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Спеціаліст</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5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52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 вчителя працювали за сумісництвом.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Кількісний і якісний склад педагогічних працівників в повній мрії відповідав вимогам освітнього закладу і дав змогу виконати навчальні програми та план.</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Вчителі, які викладали у класах із заочною формою навчання, входили до складу методичних об’єднань основної школи.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Стан методичної роботи в закладі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Проте є ще важливі питання, на розв’язання яких необхідно спрямувати зусилля педагогічного колективу.  А саме:</w:t>
      </w:r>
    </w:p>
    <w:p w:rsidR="008679DB" w:rsidRPr="002704BD" w:rsidRDefault="008679DB" w:rsidP="008679DB">
      <w:pPr>
        <w:autoSpaceDN w:val="0"/>
        <w:spacing w:after="0" w:line="240" w:lineRule="auto"/>
        <w:ind w:left="425"/>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вимагає удосконалення робота шкільних МО;</w:t>
      </w:r>
    </w:p>
    <w:p w:rsidR="008679DB" w:rsidRPr="002704BD" w:rsidRDefault="008679DB" w:rsidP="008679DB">
      <w:pPr>
        <w:autoSpaceDN w:val="0"/>
        <w:spacing w:after="0" w:line="240" w:lineRule="auto"/>
        <w:ind w:left="425"/>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повністю реалізовано функцію діагностування;</w:t>
      </w:r>
    </w:p>
    <w:p w:rsidR="008679DB" w:rsidRPr="002704BD" w:rsidRDefault="008679DB" w:rsidP="008679DB">
      <w:pPr>
        <w:autoSpaceDN w:val="0"/>
        <w:spacing w:after="0" w:line="240" w:lineRule="auto"/>
        <w:ind w:left="425"/>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потребує вдосконалення робота шкільної методичної ради;</w:t>
      </w:r>
    </w:p>
    <w:p w:rsidR="008679DB" w:rsidRPr="002704BD" w:rsidRDefault="008679DB" w:rsidP="008679DB">
      <w:pPr>
        <w:autoSpaceDN w:val="0"/>
        <w:spacing w:after="0" w:line="240" w:lineRule="auto"/>
        <w:ind w:left="425"/>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недостатнє використання інтерактивних форм роботи;</w:t>
      </w:r>
    </w:p>
    <w:p w:rsidR="008679DB" w:rsidRPr="002704BD" w:rsidRDefault="008679DB" w:rsidP="008679DB">
      <w:pPr>
        <w:autoSpaceDN w:val="0"/>
        <w:spacing w:after="0" w:line="240" w:lineRule="auto"/>
        <w:ind w:left="425"/>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недостатнє використання ІКТ в навчально-виховному процесі.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Рівень навчальних досягнень учнів школи по предметах у 2014/2015 навчальному році в класах із заочною формою навчання характеризується наступними показниками: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1862"/>
        <w:gridCol w:w="850"/>
        <w:gridCol w:w="851"/>
        <w:gridCol w:w="851"/>
        <w:gridCol w:w="992"/>
        <w:gridCol w:w="851"/>
        <w:gridCol w:w="850"/>
        <w:gridCol w:w="851"/>
        <w:gridCol w:w="708"/>
        <w:gridCol w:w="850"/>
      </w:tblGrid>
      <w:tr w:rsidR="008679DB" w:rsidRPr="002704BD" w:rsidTr="00CC1A3C">
        <w:tc>
          <w:tcPr>
            <w:tcW w:w="514" w:type="dxa"/>
            <w:vMerge w:val="restart"/>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п/п</w:t>
            </w:r>
          </w:p>
        </w:tc>
        <w:tc>
          <w:tcPr>
            <w:tcW w:w="1862" w:type="dxa"/>
            <w:vMerge w:val="restart"/>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Предмет</w:t>
            </w:r>
          </w:p>
        </w:tc>
        <w:tc>
          <w:tcPr>
            <w:tcW w:w="850" w:type="dxa"/>
            <w:vMerge w:val="restart"/>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w:t>
            </w:r>
          </w:p>
        </w:tc>
        <w:tc>
          <w:tcPr>
            <w:tcW w:w="6804" w:type="dxa"/>
            <w:gridSpan w:val="8"/>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Рівні навчальних досягнень</w:t>
            </w:r>
          </w:p>
        </w:tc>
      </w:tr>
      <w:tr w:rsidR="008679DB" w:rsidRPr="002704BD" w:rsidTr="00CC1A3C">
        <w:tc>
          <w:tcPr>
            <w:tcW w:w="514" w:type="dxa"/>
            <w:vMerge/>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862" w:type="dxa"/>
            <w:vMerge/>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850" w:type="dxa"/>
            <w:vMerge/>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початковий</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достатній</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високий</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Українська мова</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86,0%</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13,0%</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Українська література</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54</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76,%</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23,0%</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Світова література</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63</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88,7</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8,5</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Алгебра </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14,1%</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56</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78,9%</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7,0%</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Геометрія</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14,1%</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56</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78,9%</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7,0%</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Іноземна мова</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65</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91,5%</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8,5%</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Історія України</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65</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91,5%</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8,5%</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Всесвітня історія</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64</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90,1%</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Географія </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63,2%</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34,2%</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Біологія </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52</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32</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61,5%</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36,5%</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Художня література</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42</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33</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78,6%</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16,7%</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4,7%</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12</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Мистецтво</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60,0%</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40,0%</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Хімія </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52</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45</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86,5%</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13,5%</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Фізика</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68</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95,8%</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4,2%</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Інформатика </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87,0%</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13,0%</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Екологія </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79,0%</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21,0%</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1862"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Астрономія</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100%</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70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85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 показник рівня навчальних досягнень учнів у 2014/2015 навчальному році свідчить про те, що більшість учнів школи засвоїли навчальну програму на середньому рівні. Кількість учнів, які засвоїли навчальну програму на початковому рівні у порівнянні з попереднім роком у процентному відношенні, збільшилась на 3,5%, а кількість учнів, які засвоїли навчальну програму на високому рівні з усіх предметів, останні роки взагалі відсутні.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17"/>
        <w:gridCol w:w="1571"/>
        <w:gridCol w:w="1800"/>
        <w:gridCol w:w="1728"/>
        <w:gridCol w:w="1462"/>
      </w:tblGrid>
      <w:tr w:rsidR="008679DB" w:rsidRPr="002704BD" w:rsidTr="00CC1A3C">
        <w:tc>
          <w:tcPr>
            <w:tcW w:w="1728" w:type="dxa"/>
            <w:vMerge w:val="restart"/>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Навчальний рік</w:t>
            </w:r>
          </w:p>
        </w:tc>
        <w:tc>
          <w:tcPr>
            <w:tcW w:w="1417" w:type="dxa"/>
            <w:vMerge w:val="restart"/>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w:t>
            </w:r>
          </w:p>
        </w:tc>
        <w:tc>
          <w:tcPr>
            <w:tcW w:w="6561" w:type="dxa"/>
            <w:gridSpan w:val="4"/>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Рівні навчальних досягнень</w:t>
            </w:r>
          </w:p>
        </w:tc>
      </w:tr>
      <w:tr w:rsidR="008679DB" w:rsidRPr="002704BD" w:rsidTr="00CC1A3C">
        <w:tc>
          <w:tcPr>
            <w:tcW w:w="1728" w:type="dxa"/>
            <w:vMerge/>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417" w:type="dxa"/>
            <w:vMerge/>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57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початковий</w:t>
            </w:r>
          </w:p>
        </w:tc>
        <w:tc>
          <w:tcPr>
            <w:tcW w:w="180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достатній</w:t>
            </w:r>
          </w:p>
        </w:tc>
        <w:tc>
          <w:tcPr>
            <w:tcW w:w="146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високий</w:t>
            </w:r>
          </w:p>
        </w:tc>
      </w:tr>
      <w:tr w:rsidR="008679DB" w:rsidRPr="002704BD" w:rsidTr="00CC1A3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2012/2013</w:t>
            </w:r>
          </w:p>
        </w:tc>
        <w:tc>
          <w:tcPr>
            <w:tcW w:w="14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215</w:t>
            </w:r>
          </w:p>
        </w:tc>
        <w:tc>
          <w:tcPr>
            <w:tcW w:w="157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4,5%</w:t>
            </w:r>
          </w:p>
        </w:tc>
        <w:tc>
          <w:tcPr>
            <w:tcW w:w="180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80,1%</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15,4%</w:t>
            </w:r>
          </w:p>
        </w:tc>
        <w:tc>
          <w:tcPr>
            <w:tcW w:w="146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2013/2014</w:t>
            </w:r>
          </w:p>
        </w:tc>
        <w:tc>
          <w:tcPr>
            <w:tcW w:w="14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109</w:t>
            </w:r>
          </w:p>
        </w:tc>
        <w:tc>
          <w:tcPr>
            <w:tcW w:w="157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6,4%</w:t>
            </w:r>
          </w:p>
        </w:tc>
        <w:tc>
          <w:tcPr>
            <w:tcW w:w="180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91%</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w:t>
            </w:r>
          </w:p>
        </w:tc>
        <w:tc>
          <w:tcPr>
            <w:tcW w:w="146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2014/2015</w:t>
            </w:r>
          </w:p>
        </w:tc>
        <w:tc>
          <w:tcPr>
            <w:tcW w:w="141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157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w:t>
            </w:r>
          </w:p>
        </w:tc>
        <w:tc>
          <w:tcPr>
            <w:tcW w:w="180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88,7%</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tc>
        <w:tc>
          <w:tcPr>
            <w:tcW w:w="146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bl>
    <w:p w:rsidR="008679DB" w:rsidRPr="002704BD" w:rsidRDefault="008679DB" w:rsidP="008679DB">
      <w:pPr>
        <w:tabs>
          <w:tab w:val="center" w:pos="4153"/>
          <w:tab w:val="right" w:pos="8306"/>
        </w:tabs>
        <w:spacing w:after="0" w:line="240" w:lineRule="auto"/>
        <w:ind w:left="425"/>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Відповідно до  законів України «Про освіту», «Про загальну середню освіту», Положення про загальноосвітній навчальний заклад, затверджене постановою Кабінету Міністрів України від 27 серпня 2010 р. № 778, Порядку державної атестації дошкільних, загальноосвітніх, позашкільних навчальних закладів, затвердженого </w:t>
      </w:r>
      <w:r w:rsidRPr="002704BD">
        <w:rPr>
          <w:rFonts w:ascii="Times New Roman" w:eastAsia="Times New Roman" w:hAnsi="Times New Roman"/>
          <w:bCs/>
          <w:sz w:val="24"/>
          <w:szCs w:val="24"/>
          <w:lang w:val="uk-UA" w:eastAsia="ru-RU"/>
        </w:rPr>
        <w:t xml:space="preserve">наказом Міністерства освіти і науки України від 30.01.2015 року № 67, </w:t>
      </w:r>
      <w:r w:rsidRPr="002704BD">
        <w:rPr>
          <w:rFonts w:ascii="Times New Roman" w:eastAsia="Times New Roman" w:hAnsi="Times New Roman"/>
          <w:sz w:val="24"/>
          <w:szCs w:val="24"/>
          <w:lang w:val="uk-UA" w:eastAsia="ru-RU"/>
        </w:rPr>
        <w:t xml:space="preserve">зареєстрованого  в  Міністерстві  юстиції  України  14  лютого  2015  року   за   № 173/26618,  на  виконання   наказу Головного управління освіти і науки Харківської обласної державної адміністрації від 13.01.2009 № 3 «Про організацію державної атестації навчальних закладів Харківської області», наказів відділу освіти Ізюмської міської ради Харківської області   від 24.01.2014 № 30 «Про затвердження плану проведення державної  атестації навчальних закладів міста Ізюму на 2014-2023 роки», від 04.09.2015 </w:t>
      </w:r>
      <w:r w:rsidRPr="002704BD">
        <w:rPr>
          <w:rFonts w:ascii="Times New Roman" w:eastAsia="Times New Roman" w:hAnsi="Times New Roman"/>
          <w:color w:val="000000"/>
          <w:sz w:val="24"/>
          <w:szCs w:val="24"/>
          <w:lang w:val="uk-UA" w:eastAsia="ru-RU"/>
        </w:rPr>
        <w:t>№ 188 «</w:t>
      </w:r>
      <w:r w:rsidRPr="002704BD">
        <w:rPr>
          <w:rFonts w:ascii="Times New Roman" w:eastAsia="Times New Roman" w:hAnsi="Times New Roman"/>
          <w:sz w:val="24"/>
          <w:szCs w:val="24"/>
          <w:lang w:val="uk-UA" w:eastAsia="ru-RU"/>
        </w:rPr>
        <w:t>Про проведення державної атестації Ізюмської загальноосвітньої школи І-ІІІ ступенів № 5 Ізюмської міської ради Харківської області» та від 05.10.2015 № 261 «Про проведення державної атестації Ізюмської загальноосвітньої школи І-ІІІ ступенів № 12 Ізюмської міської ради Харківської області»  в період з 05 жовтня  2015 року по 23 жовтня 2015 року була проведена атестаційна експертиза Ізюмської загальноосвітньої школи І-ІІІ ступенів № 5 Ізюмської міської ради Харківської області, а в період з 09 листопада  2015 року по     27 листопада 2015 року була проведена атестаційна експертиза Ізюмської загальноосвітньої школи   І-ІІІ ступенів № 12 Ізюмської міської ради Харківської області.</w:t>
      </w:r>
    </w:p>
    <w:p w:rsidR="008679DB" w:rsidRPr="002704BD" w:rsidRDefault="008679DB" w:rsidP="008679DB">
      <w:pPr>
        <w:tabs>
          <w:tab w:val="left" w:pos="284"/>
          <w:tab w:val="left" w:pos="426"/>
        </w:tabs>
        <w:spacing w:after="0" w:line="240" w:lineRule="auto"/>
        <w:ind w:left="-284" w:right="-1" w:firstLine="709"/>
        <w:jc w:val="both"/>
        <w:rPr>
          <w:rFonts w:ascii="Times New Roman" w:eastAsia="Times New Roman" w:hAnsi="Times New Roman"/>
          <w:iCs/>
          <w:sz w:val="24"/>
          <w:szCs w:val="24"/>
          <w:lang w:val="uk-UA" w:eastAsia="ru-RU"/>
        </w:rPr>
      </w:pPr>
      <w:r w:rsidRPr="002704BD">
        <w:rPr>
          <w:rFonts w:ascii="Times New Roman" w:eastAsia="Times New Roman" w:hAnsi="Times New Roman"/>
          <w:sz w:val="24"/>
          <w:szCs w:val="24"/>
          <w:lang w:val="uk-UA" w:eastAsia="ru-RU"/>
        </w:rPr>
        <w:tab/>
        <w:t xml:space="preserve">На підставі висновку атестаційної комісії відділу освіти Ізюмської міської ради прийнято рішення про визнання Ізюмської загальноосвітньої школи І-ІІІ ступенів  № 5 Ізюмської міської ради Харківської області та Ізюмської загальноосвітньої школи І-ІІІ ступенів № 12 Ізюмської міської ради Харківської області атестованими з правом надання </w:t>
      </w:r>
      <w:r w:rsidRPr="002704BD">
        <w:rPr>
          <w:rFonts w:ascii="Times New Roman" w:eastAsia="Times New Roman" w:hAnsi="Times New Roman"/>
          <w:iCs/>
          <w:sz w:val="24"/>
          <w:szCs w:val="24"/>
          <w:lang w:val="uk-UA" w:eastAsia="ru-RU"/>
        </w:rPr>
        <w:t xml:space="preserve">початкової загальної освіти, базової загальної середньої освіти, </w:t>
      </w:r>
      <w:r w:rsidRPr="002704BD">
        <w:rPr>
          <w:rFonts w:ascii="Times New Roman" w:eastAsia="Times New Roman" w:hAnsi="Times New Roman"/>
          <w:sz w:val="24"/>
          <w:szCs w:val="24"/>
          <w:lang w:val="uk-UA" w:eastAsia="ru-RU"/>
        </w:rPr>
        <w:t>повної загальної середньої освіти з  видачею документів про освіту державного зразка про відповідний рівень освіти</w:t>
      </w:r>
      <w:r w:rsidRPr="002704BD">
        <w:rPr>
          <w:rFonts w:ascii="Times New Roman" w:eastAsia="Times New Roman" w:hAnsi="Times New Roman"/>
          <w:iCs/>
          <w:sz w:val="24"/>
          <w:szCs w:val="24"/>
          <w:lang w:val="uk-UA" w:eastAsia="ru-RU"/>
        </w:rPr>
        <w:t>.</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360" w:lineRule="auto"/>
        <w:ind w:left="-284" w:firstLine="709"/>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Стан мережі дошкільних навчальних закладів</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місті функціонують десять дошкільних навчальних закладів. В них 1716 місць. </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01.01.2016 року в закладах виховуються та навчаються 1673 дитини (01.09.2015 року – 1689 дітей). </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Дітей в дошкільних навчальних закладах</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lastRenderedPageBreak/>
        <w:drawing>
          <wp:inline distT="0" distB="0" distL="0" distR="0" wp14:anchorId="123F750A" wp14:editId="2779AA72">
            <wp:extent cx="5301615" cy="2590800"/>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Станом на 30.09.2015 року за даними обліку 2015 року в місті проживають 2654 дитини віком від 0 до 6 років. Всього населення від 3-6 років – 1511 дітей. З них охоплено різними формами 1511 дітей (100%), в тому числі ДНЗ – 1428 (94,5%), соціально-педагогічний патронат – 83 дитини. Від 0-3 років в місті 1143 дитини. З них відвідують дошкільні заклади 245 дітей (21,4%). Діти 6,7 років 476, 100% відвідують дошкільні навчальні заклади.</w:t>
      </w:r>
    </w:p>
    <w:p w:rsidR="008679DB" w:rsidRPr="002704BD" w:rsidRDefault="008679DB" w:rsidP="008679DB">
      <w:pPr>
        <w:spacing w:after="0" w:line="36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inline distT="0" distB="0" distL="0" distR="0" wp14:anchorId="018C9888" wp14:editId="09C446F7">
            <wp:extent cx="5236210" cy="35052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679DB" w:rsidRPr="002704BD" w:rsidRDefault="008679DB" w:rsidP="008679DB">
      <w:pPr>
        <w:spacing w:after="0" w:line="240" w:lineRule="auto"/>
        <w:ind w:left="-284" w:firstLine="709"/>
        <w:rPr>
          <w:rFonts w:ascii="Times New Roman" w:eastAsia="Times New Roman" w:hAnsi="Times New Roman"/>
          <w:i/>
          <w:sz w:val="24"/>
          <w:szCs w:val="24"/>
          <w:lang w:val="uk-UA" w:eastAsia="ru-RU"/>
        </w:rPr>
      </w:pP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ab/>
        <w:t>Функціонують 83 групи, в т.ч. 2-короткотривалого перебування, 62-денні, 9год.; 19-денні, 10,5 годин. Для дітей, які потребують корекції фізичного та/або розумового розвитку працюють групи компенсуючого типу (спеціальні 7 груп в ІДНЗ№2,4 для дітей з порушеннями мови, затримкою психічного розвитку та санаторні – 2 групи для дітей з ранніми проявами туберкульозної інфекції ), Ізюмський дошкільний навчальний заклад (ясла-садок) №13 компенсуючого типу (санаторний) Ізюмської міської ради Харківської області, де працює 8 груп для дітей з ранніми проявами туберкульозної інфекції та дітей з хронічними неспецифічними захворюваннями органів дихання. Таким чином, мережа дошкільних навчальних закладів в цілому відповідає потребам населення.</w:t>
      </w:r>
    </w:p>
    <w:p w:rsidR="008679DB" w:rsidRPr="002704BD" w:rsidRDefault="008679DB" w:rsidP="008679DB">
      <w:pPr>
        <w:spacing w:after="0" w:line="36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360" w:lineRule="auto"/>
        <w:ind w:left="-284" w:firstLine="709"/>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 xml:space="preserve">На 100 місцях виховуються </w:t>
      </w:r>
    </w:p>
    <w:p w:rsidR="008679DB" w:rsidRPr="002704BD" w:rsidRDefault="008679DB" w:rsidP="008679DB">
      <w:pPr>
        <w:spacing w:after="0" w:line="36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inline distT="0" distB="0" distL="0" distR="0" wp14:anchorId="49E335FE" wp14:editId="2C9B2276">
            <wp:extent cx="4844415" cy="490918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79DB" w:rsidRPr="002704BD" w:rsidRDefault="008679DB" w:rsidP="008679DB">
      <w:pPr>
        <w:spacing w:after="0" w:line="360" w:lineRule="auto"/>
        <w:ind w:left="-284" w:firstLine="709"/>
        <w:rPr>
          <w:rFonts w:ascii="Times New Roman" w:eastAsia="Times New Roman" w:hAnsi="Times New Roman"/>
          <w:sz w:val="24"/>
          <w:szCs w:val="24"/>
          <w:lang w:val="uk-UA" w:eastAsia="ru-RU"/>
        </w:rPr>
      </w:pPr>
    </w:p>
    <w:tbl>
      <w:tblPr>
        <w:tblW w:w="8239" w:type="dxa"/>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186"/>
        <w:gridCol w:w="1185"/>
        <w:gridCol w:w="1089"/>
        <w:gridCol w:w="1089"/>
        <w:gridCol w:w="1089"/>
        <w:gridCol w:w="1377"/>
        <w:gridCol w:w="1224"/>
      </w:tblGrid>
      <w:tr w:rsidR="008679DB" w:rsidRPr="002704BD" w:rsidTr="00CC1A3C">
        <w:trPr>
          <w:trHeight w:val="533"/>
        </w:trPr>
        <w:tc>
          <w:tcPr>
            <w:tcW w:w="118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2009</w:t>
            </w:r>
          </w:p>
        </w:tc>
        <w:tc>
          <w:tcPr>
            <w:tcW w:w="1185"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2010</w:t>
            </w:r>
          </w:p>
        </w:tc>
        <w:tc>
          <w:tcPr>
            <w:tcW w:w="1089"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2011</w:t>
            </w:r>
          </w:p>
        </w:tc>
        <w:tc>
          <w:tcPr>
            <w:tcW w:w="1089"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2012</w:t>
            </w:r>
          </w:p>
        </w:tc>
        <w:tc>
          <w:tcPr>
            <w:tcW w:w="1089"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2013</w:t>
            </w:r>
          </w:p>
        </w:tc>
        <w:tc>
          <w:tcPr>
            <w:tcW w:w="1377" w:type="dxa"/>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2014</w:t>
            </w:r>
          </w:p>
        </w:tc>
        <w:tc>
          <w:tcPr>
            <w:tcW w:w="1224" w:type="dxa"/>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2015</w:t>
            </w:r>
          </w:p>
        </w:tc>
      </w:tr>
      <w:tr w:rsidR="008679DB" w:rsidRPr="002704BD" w:rsidTr="00CC1A3C">
        <w:trPr>
          <w:trHeight w:val="533"/>
        </w:trPr>
        <w:tc>
          <w:tcPr>
            <w:tcW w:w="118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101</w:t>
            </w:r>
          </w:p>
        </w:tc>
        <w:tc>
          <w:tcPr>
            <w:tcW w:w="1185"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105</w:t>
            </w:r>
          </w:p>
        </w:tc>
        <w:tc>
          <w:tcPr>
            <w:tcW w:w="1089"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102</w:t>
            </w:r>
          </w:p>
        </w:tc>
        <w:tc>
          <w:tcPr>
            <w:tcW w:w="1089"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100</w:t>
            </w:r>
          </w:p>
        </w:tc>
        <w:tc>
          <w:tcPr>
            <w:tcW w:w="1089"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97</w:t>
            </w:r>
          </w:p>
        </w:tc>
        <w:tc>
          <w:tcPr>
            <w:tcW w:w="1377" w:type="dxa"/>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98</w:t>
            </w:r>
          </w:p>
        </w:tc>
        <w:tc>
          <w:tcPr>
            <w:tcW w:w="1224" w:type="dxa"/>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98</w:t>
            </w:r>
          </w:p>
        </w:tc>
      </w:tr>
    </w:tbl>
    <w:p w:rsidR="008679DB" w:rsidRPr="002704BD" w:rsidRDefault="008679DB" w:rsidP="008679DB">
      <w:pPr>
        <w:spacing w:after="0" w:line="240" w:lineRule="auto"/>
        <w:ind w:left="-284" w:firstLine="709"/>
        <w:jc w:val="center"/>
        <w:rPr>
          <w:rFonts w:ascii="Times New Roman" w:eastAsia="Times New Roman" w:hAnsi="Times New Roman"/>
          <w:b/>
          <w:i/>
          <w:sz w:val="24"/>
          <w:szCs w:val="24"/>
          <w:u w:val="single"/>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Організація роботи по наданню обов’язкової дошкільної освіти дітям.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наявності реєстр дітей старшого дошкільного віку, дані про охоплення дошкільною освітою.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Складено банк даних дітей старшого дошкільного віку, які не відвідують ДНЗ (всі діти зараховані в ДНЗ).</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Організовано роботу груп короткотривалого перебування в ІДНЗ № 6,10 (2 групи, 34 дитини).Визначено базовий заклад по роботі з дітьми старшого дошкільного віку - ІДНЗ № 16.</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Розроблено заходи щодо організації роботи з батьками, громадськістю, засобами масової інформації по відділу освіти та дошкільним навчальним закладам.</w:t>
      </w:r>
    </w:p>
    <w:p w:rsidR="008679DB" w:rsidRPr="002704BD" w:rsidRDefault="008679DB" w:rsidP="008679DB">
      <w:pPr>
        <w:spacing w:after="0" w:line="240" w:lineRule="auto"/>
        <w:jc w:val="both"/>
        <w:rPr>
          <w:rFonts w:ascii="Times New Roman" w:eastAsia="Times New Roman" w:hAnsi="Times New Roman"/>
          <w:b/>
          <w:i/>
          <w:sz w:val="24"/>
          <w:szCs w:val="24"/>
          <w:lang w:val="uk-UA" w:eastAsia="ru-RU"/>
        </w:rPr>
      </w:pPr>
    </w:p>
    <w:p w:rsidR="008679DB" w:rsidRPr="002704BD" w:rsidRDefault="008679DB" w:rsidP="008679DB">
      <w:pPr>
        <w:spacing w:after="0" w:line="240" w:lineRule="auto"/>
        <w:ind w:left="-284"/>
        <w:rPr>
          <w:rFonts w:ascii="Times New Roman" w:eastAsia="Times New Roman" w:hAnsi="Times New Roman"/>
          <w:b/>
          <w:sz w:val="24"/>
          <w:szCs w:val="24"/>
          <w:lang w:val="uk-UA" w:eastAsia="ru-RU"/>
        </w:rPr>
      </w:pPr>
      <w:r w:rsidRPr="002704BD">
        <w:rPr>
          <w:rFonts w:ascii="Times New Roman" w:eastAsia="Times New Roman" w:hAnsi="Times New Roman"/>
          <w:b/>
          <w:i/>
          <w:noProof/>
          <w:sz w:val="24"/>
          <w:szCs w:val="24"/>
          <w:lang w:val="uk-UA" w:eastAsia="ru-RU"/>
        </w:rPr>
        <w:lastRenderedPageBreak/>
        <w:drawing>
          <wp:inline distT="0" distB="0" distL="0" distR="0" wp14:anchorId="5685C82E" wp14:editId="655D7935">
            <wp:extent cx="6161405" cy="318960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 xml:space="preserve">Організація медичного обслуговування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Медичне обслуговування  вихованців дошкільних закладів здійснюється штатним медичним персоналом та лікарями дитячої поліклініки. Посади сестер медичних з дієтичного харчування введено в усі заклади.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 17,25 штатних посадах сестер медичних працюють  17 осіб. Медичні сестри дошкільних  навчальних закладів мають відповідну фахову освіту. Атестовано 12 медичних сестер, курси підвищення кваліфікації  пройшли 13 осіб.</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усіх закладах функціонують медичні кабінети, в наявності необхідне медичне оснащення. Медичні кабінети забезпечені меблями, фізіотерапевтичним обладнанням, медпрепаратами, укомплектовані аптечки невідкладної допомоги, СНІД - укладки. Систематично ведеться медична документація. Не обладнано ізолятор в ІДНЗ№6.</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Медичні картки дітей  упорядковані. Для своєчасного поповнення медичних кабінетів медикаментами, обладнанням виділені кошти. Проводиться систематично робота з профілактики дитячої захворюваності, двічі на рік проводяться поглиблені медичні огляди дітей лікарями дитячої поліклініки.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Ефективно використовуються методи лікувально-профілактичної та оздоровчої направленості: загартування, фізіотерапія, фітотерапія. В ІДНЗ №2,№13,№16 в профілактичній роботі використовуються спелеотерапія, в ІДНЗ№2,№4,№9,№13,№14, №16,№17 аромотерапія, точковий масаж, гігієнічна гімнастика, однак, показники дитячої захворюваності свідчать про необхідність покращення даної роботи, аналіз причин захворюваності свідчить про  необхідність  активізації санітарно-просвітньої роботи з батьками та персоналом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дитячої захворюваності аналізується щомісячно, щоквартально, щорічно. Ведеться облік захворюваності. Високою залишається захворюваність органів дихання,</w:t>
      </w:r>
      <w:r w:rsidRPr="002704BD">
        <w:rPr>
          <w:rFonts w:ascii="Times New Roman" w:eastAsia="Times New Roman" w:hAnsi="Times New Roman"/>
          <w:color w:val="FF0000"/>
          <w:sz w:val="24"/>
          <w:szCs w:val="24"/>
          <w:lang w:val="uk-UA" w:eastAsia="ru-RU"/>
        </w:rPr>
        <w:t xml:space="preserve"> </w:t>
      </w:r>
      <w:r w:rsidRPr="002704BD">
        <w:rPr>
          <w:rFonts w:ascii="Times New Roman" w:eastAsia="Times New Roman" w:hAnsi="Times New Roman"/>
          <w:sz w:val="24"/>
          <w:szCs w:val="24"/>
          <w:lang w:val="uk-UA" w:eastAsia="ru-RU"/>
        </w:rPr>
        <w:t>ГРЗ.  В 2015 році дитяча захворюваність 4,063 дні на одну дитину. В розрізі закладів: найнижчі показники – ІДНЗ № 2, ІДНЗ № 10. Високі показники – ІДНЗ №9, 13.</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color w:val="FF0000"/>
          <w:sz w:val="24"/>
          <w:szCs w:val="24"/>
          <w:lang w:val="uk-UA" w:eastAsia="ru-RU"/>
        </w:rPr>
      </w:pPr>
      <w:r w:rsidRPr="002704BD">
        <w:rPr>
          <w:rFonts w:ascii="Times New Roman" w:eastAsia="Times New Roman" w:hAnsi="Times New Roman"/>
          <w:noProof/>
          <w:color w:val="FF0000"/>
          <w:sz w:val="24"/>
          <w:szCs w:val="24"/>
          <w:lang w:val="uk-UA" w:eastAsia="ru-RU"/>
        </w:rPr>
        <w:lastRenderedPageBreak/>
        <w:drawing>
          <wp:inline distT="0" distB="0" distL="0" distR="0" wp14:anchorId="4DFFC0B1" wp14:editId="6790295B">
            <wp:extent cx="2971800" cy="4582795"/>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Аналіз стану науково-методичного супроводу розвитку дошкільної освіти в дошкільних навчальних закладах м. Ізюма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Діяльність дошкільних навчальних закладів здійснювалась відповідно до вимог Законів України «Про освіту», «Про дошкільну освіту», «Про охорону дитинства» та інших діючих нормативно-правових актів.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Зміст освітньої роботи в дошкільних навчальних закладах в 2014/2015 навчальному році відповідав основним концептуальним положенням Базового компонента дошкільної освіти, яким визначено вимоги до рівня освіченості, розвиненості й вихованості дитини 6 (7) років перед її вступом до школи, а також оволодіння змістом дошкільної освіти впродовж усього періоду дошкільного дитинства і визнає цінність кожного вікового етапу для особистісного розвитку за умови повної реалізації дитиною своїх потенційних можливостей.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Для підвищення якості дошкільної освіти в 2014/2015 н. р. педагогічні колективи дошкільних навчальних закладів спрямовували свою діяльність</w:t>
      </w:r>
      <w:r w:rsidRPr="002704BD">
        <w:rPr>
          <w:rFonts w:ascii="Times New Roman" w:eastAsia="Times New Roman" w:hAnsi="Times New Roman"/>
          <w:i/>
          <w:sz w:val="24"/>
          <w:szCs w:val="24"/>
          <w:lang w:val="uk-UA" w:eastAsia="ru-RU"/>
        </w:rPr>
        <w:t xml:space="preserve"> </w:t>
      </w:r>
      <w:r w:rsidRPr="002704BD">
        <w:rPr>
          <w:rFonts w:ascii="Times New Roman" w:eastAsia="Times New Roman" w:hAnsi="Times New Roman"/>
          <w:sz w:val="24"/>
          <w:szCs w:val="24"/>
          <w:lang w:val="uk-UA" w:eastAsia="ru-RU"/>
        </w:rPr>
        <w:t>на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забезпечення фізичного, психічного і соціального розвитку дітей  раннього віку (від 1 до 3 років), їх безболісної адаптації до змінних умов життя та успішного входження у соціальне середовище;</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патріотичне виховання у контексті розвитку духовного потенціалу особистості дитини дошкільного віку</w:t>
      </w:r>
      <w:r w:rsidRPr="002704BD">
        <w:rPr>
          <w:rFonts w:ascii="Times New Roman" w:eastAsia="Times New Roman" w:hAnsi="Times New Roman"/>
          <w:sz w:val="24"/>
          <w:szCs w:val="24"/>
          <w:lang w:val="uk-UA" w:eastAsia="uk-UA"/>
        </w:rPr>
        <w:t xml:space="preserve">;  </w:t>
      </w:r>
    </w:p>
    <w:p w:rsidR="008679DB" w:rsidRPr="002704BD" w:rsidRDefault="008679DB" w:rsidP="008679DB">
      <w:pPr>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sz w:val="24"/>
          <w:szCs w:val="24"/>
          <w:lang w:val="uk-UA" w:eastAsia="ru-RU"/>
        </w:rPr>
        <w:t>- трудове виховання в процесі організованої й самостійної предметно-практичної діяльності дітей;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w:t>
      </w:r>
      <w:r w:rsidRPr="002704BD">
        <w:rPr>
          <w:rFonts w:ascii="Times New Roman" w:eastAsia="Times New Roman" w:hAnsi="Times New Roman"/>
          <w:sz w:val="24"/>
          <w:szCs w:val="24"/>
          <w:lang w:val="uk-UA" w:eastAsia="uk-UA"/>
        </w:rPr>
        <w:t>забезпечення наступності в</w:t>
      </w:r>
      <w:r w:rsidRPr="002704BD">
        <w:rPr>
          <w:rFonts w:ascii="Times New Roman" w:eastAsia="Times New Roman" w:hAnsi="Times New Roman"/>
          <w:sz w:val="24"/>
          <w:szCs w:val="24"/>
          <w:lang w:val="uk-UA" w:eastAsia="ru-RU"/>
        </w:rPr>
        <w:t xml:space="preserve"> реалізації завдань духовного, патріотичного, трудового виховання </w:t>
      </w:r>
      <w:r w:rsidRPr="002704BD">
        <w:rPr>
          <w:rFonts w:ascii="Times New Roman" w:eastAsia="Times New Roman" w:hAnsi="Times New Roman"/>
          <w:sz w:val="24"/>
          <w:szCs w:val="24"/>
          <w:lang w:val="uk-UA" w:eastAsia="uk-UA"/>
        </w:rPr>
        <w:t>між дошкільною</w:t>
      </w:r>
      <w:r w:rsidRPr="002704BD">
        <w:rPr>
          <w:rFonts w:ascii="Times New Roman" w:eastAsia="Times New Roman" w:hAnsi="Times New Roman"/>
          <w:sz w:val="24"/>
          <w:szCs w:val="24"/>
          <w:lang w:val="uk-UA" w:eastAsia="ru-RU"/>
        </w:rPr>
        <w:t xml:space="preserve"> і початковою ланками освіти.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Реалізація Базового компонента  дошкільної освіти у 2014/2015 навчальному році забезпечувалась освітніми програмами та навчально-методичною літературою, що затверджені або рекомендовані Міністерством освіти і науки України чи схвалені для </w:t>
      </w:r>
      <w:r w:rsidRPr="002704BD">
        <w:rPr>
          <w:rFonts w:ascii="Times New Roman" w:eastAsia="Times New Roman" w:hAnsi="Times New Roman"/>
          <w:sz w:val="24"/>
          <w:szCs w:val="24"/>
          <w:lang w:val="uk-UA" w:eastAsia="ru-RU"/>
        </w:rPr>
        <w:lastRenderedPageBreak/>
        <w:t>використання в дошкільних навчальних закладах комісією з дошкільної педагогіки та психології науково-методичної ради з питань освіти МОН України. Освітніми програми:</w:t>
      </w:r>
    </w:p>
    <w:p w:rsidR="008679DB" w:rsidRPr="002704BD" w:rsidRDefault="008679DB" w:rsidP="008679DB">
      <w:pPr>
        <w:spacing w:line="240" w:lineRule="auto"/>
        <w:ind w:left="-284" w:firstLine="709"/>
        <w:contextualSpacing/>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uk-UA"/>
        </w:rPr>
        <w:t xml:space="preserve">-«Впевнений старт», програма розвитку дітей старшого дошкільного віку (авт. кол.: </w:t>
      </w:r>
      <w:r w:rsidRPr="002704BD">
        <w:rPr>
          <w:rFonts w:ascii="Times New Roman" w:eastAsia="Times New Roman" w:hAnsi="Times New Roman"/>
          <w:sz w:val="24"/>
          <w:szCs w:val="24"/>
          <w:lang w:val="uk-UA"/>
        </w:rPr>
        <w:t>Андрієтті О. О.,Голубович О. П. та ін.);</w:t>
      </w:r>
    </w:p>
    <w:p w:rsidR="008679DB" w:rsidRPr="002704BD" w:rsidRDefault="008679DB" w:rsidP="008679DB">
      <w:pPr>
        <w:spacing w:after="0" w:line="240" w:lineRule="auto"/>
        <w:ind w:left="-284" w:firstLine="709"/>
        <w:contextualSpacing/>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-«Дитина», програма виховання і навчання дітей від 2 до 7 років  (наук. кер. Проскура О. В., Кочина Л. П., Кузьменко В. У., Кудикіна Н. В.);</w:t>
      </w:r>
    </w:p>
    <w:p w:rsidR="008679DB" w:rsidRPr="002704BD" w:rsidRDefault="008679DB" w:rsidP="008679DB">
      <w:pPr>
        <w:ind w:left="-284" w:firstLine="709"/>
        <w:contextualSpacing/>
        <w:rPr>
          <w:rFonts w:ascii="Times New Roman" w:hAnsi="Times New Roman"/>
          <w:sz w:val="24"/>
          <w:szCs w:val="24"/>
          <w:lang w:val="uk-UA"/>
        </w:rPr>
      </w:pPr>
      <w:r w:rsidRPr="002704BD">
        <w:rPr>
          <w:rFonts w:ascii="Times New Roman" w:hAnsi="Times New Roman"/>
          <w:sz w:val="24"/>
          <w:szCs w:val="24"/>
          <w:lang w:val="uk-UA"/>
        </w:rPr>
        <w:t xml:space="preserve">-Комплексна програма розвитку дітей дошкільного віку з аутизмом «Розквіт» ( авт. Скрипник Т. В. ). </w:t>
      </w:r>
    </w:p>
    <w:p w:rsidR="008679DB" w:rsidRPr="002704BD" w:rsidRDefault="008679DB" w:rsidP="008679DB">
      <w:pPr>
        <w:ind w:left="-284" w:firstLine="709"/>
        <w:contextualSpacing/>
        <w:rPr>
          <w:rFonts w:ascii="Times New Roman" w:hAnsi="Times New Roman"/>
          <w:sz w:val="24"/>
          <w:szCs w:val="24"/>
          <w:lang w:val="uk-UA"/>
        </w:rPr>
      </w:pPr>
      <w:r w:rsidRPr="002704BD">
        <w:rPr>
          <w:rFonts w:ascii="Times New Roman" w:hAnsi="Times New Roman"/>
          <w:sz w:val="24"/>
          <w:szCs w:val="24"/>
          <w:lang w:val="uk-UA"/>
        </w:rPr>
        <w:t xml:space="preserve">-Програмно-методичний комплексом «Корекційна робота з розвитку мовлення дітей з фонетико-фонематичним недорозвитком мовлення п’ятого року життя» ( авт. Рібцун Ю. В.).  </w:t>
      </w:r>
    </w:p>
    <w:p w:rsidR="008679DB" w:rsidRPr="002704BD" w:rsidRDefault="008679DB" w:rsidP="008679DB">
      <w:pPr>
        <w:spacing w:after="0" w:line="240" w:lineRule="auto"/>
        <w:ind w:left="-284" w:firstLine="709"/>
        <w:contextualSpacing/>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-Програмно-методичний комплексом «Корекційне навчання з розвитку мовлення дітей старшого дошкільного віку із загальним недорозвитком мовлення» (авт.: Трофименко Л. І.).</w:t>
      </w:r>
    </w:p>
    <w:p w:rsidR="008679DB" w:rsidRPr="002704BD" w:rsidRDefault="008679DB" w:rsidP="008679DB">
      <w:pPr>
        <w:spacing w:line="240" w:lineRule="auto"/>
        <w:ind w:left="-284" w:firstLine="709"/>
        <w:contextualSpacing/>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Парціальними програмами:</w:t>
      </w:r>
    </w:p>
    <w:p w:rsidR="008679DB" w:rsidRPr="002704BD" w:rsidRDefault="008679DB" w:rsidP="008679DB">
      <w:pPr>
        <w:spacing w:line="240" w:lineRule="auto"/>
        <w:ind w:left="-284" w:firstLine="709"/>
        <w:contextualSpacing/>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 себе треба знати, про себе треба дбати», програма з основ здоров’я та безпеки життєдіяльності дітей віком від 3 до 6 років  (авт. Лохвицька Л. В.).</w:t>
      </w:r>
    </w:p>
    <w:p w:rsidR="008679DB" w:rsidRPr="002704BD" w:rsidRDefault="008679DB" w:rsidP="008679DB">
      <w:pPr>
        <w:spacing w:line="240" w:lineRule="auto"/>
        <w:ind w:left="-284" w:firstLine="709"/>
        <w:contextualSpacing/>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-«Казкова фізкультура», програма з фізичного виховання дітей раннього та дошкільного віку (авт. Єфименко М. М.);</w:t>
      </w:r>
    </w:p>
    <w:p w:rsidR="008679DB" w:rsidRPr="002704BD" w:rsidRDefault="008679DB" w:rsidP="008679DB">
      <w:pPr>
        <w:spacing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uk-UA"/>
        </w:rPr>
        <w:t xml:space="preserve">-«Грайлик», програма з організації театралізованої діяльності в дошкільному навчальному закладі (авт.: Березіна О. М., Гніровська О. З., Линник Т. А.). </w:t>
      </w:r>
    </w:p>
    <w:p w:rsidR="008679DB" w:rsidRPr="002704BD" w:rsidRDefault="008679DB" w:rsidP="008679DB">
      <w:pPr>
        <w:spacing w:line="240" w:lineRule="auto"/>
        <w:ind w:left="-284" w:firstLine="709"/>
        <w:contextualSpacing/>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-«Радість творчості», програма художньо-естетичного розвитку дітей раннього та дошкільного віку (авт.: Борщ Р. М., Самойлик Д. В.), які інтегрувалися в освітній процес.</w:t>
      </w:r>
    </w:p>
    <w:p w:rsidR="008679DB" w:rsidRPr="002704BD" w:rsidRDefault="008679DB" w:rsidP="008679DB">
      <w:pPr>
        <w:tabs>
          <w:tab w:val="num" w:pos="0"/>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Кадрове забезпечення </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В дошкільних навчальних закладах міста працює 190 педагогічних працівників. З них: з вищою освітою - 112 чол., з неповною вищою освітою - 78 чол.</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inline distT="0" distB="0" distL="0" distR="0" wp14:anchorId="208F66D8" wp14:editId="38693DB1">
            <wp:extent cx="2656205" cy="2427605"/>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2704BD">
        <w:rPr>
          <w:rFonts w:ascii="Times New Roman" w:eastAsia="Times New Roman" w:hAnsi="Times New Roman"/>
          <w:noProof/>
          <w:sz w:val="24"/>
          <w:szCs w:val="24"/>
          <w:lang w:val="uk-UA" w:eastAsia="ru-RU"/>
        </w:rPr>
        <w:drawing>
          <wp:inline distT="0" distB="0" distL="0" distR="0" wp14:anchorId="3870853F" wp14:editId="4FB48279">
            <wp:extent cx="2939415" cy="244919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кваліфікаційними категоріями( травень 2015року) :</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 Спеціаліст вищої категорії»- 15 чол.,</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 Спеціаліст першої категорії»- 16 чол.,</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 Спеціаліст другої категорії» - 18 чол.,</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«Спеціаліст» -63 чол.</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з тарифними розрядами –78чол. </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Педагогічні звання «Вихователь-методист» мають 11 чол., «Старший вихователь» - 2 чол.</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За віком: 25 чол. (13,2%)– до 25років, 111 чол. (58,4%)– 25- 45 років, 33 чол. (17,3%)– 45-55років, 21 чол.(11,1%) – більше 55 років.</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Проблемним залишається питання педагогів з повною вищою освітою не за фахом – 36 чол.(19%).</w:t>
      </w:r>
    </w:p>
    <w:p w:rsidR="008679DB" w:rsidRPr="002704BD" w:rsidRDefault="008679DB" w:rsidP="008679DB">
      <w:pPr>
        <w:spacing w:after="0" w:line="240" w:lineRule="auto"/>
        <w:ind w:left="-284" w:right="142"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lastRenderedPageBreak/>
        <w:t>Атестація педагогічних працівників</w:t>
      </w:r>
    </w:p>
    <w:p w:rsidR="008679DB" w:rsidRPr="002704BD" w:rsidRDefault="008679DB" w:rsidP="008679DB">
      <w:pPr>
        <w:spacing w:after="0" w:line="240" w:lineRule="auto"/>
        <w:ind w:left="-284" w:right="142" w:firstLine="709"/>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З метою активізації творчої професійної діяльності, стимулювання безперервної фахової освіти, якісної роботи педагогічних працівників, посилення їх відповідальності за результати навчання і виховання дітей та учнівської молоді, забезпечення соціального захисту компетентної педагогічної праці, щорічно, проводиться атестація педагогічних працівників згідно Типового положення про атестацію педагогічних працівників, затвердженого наказом Міністерства освіти і науки України від 06.10.2010 № 930, зареєстрованого у Міністерстві юстиції України 14.12.2010 за № 1255/18550, зі змінами, затвердженими наказом Міністерства освіти і науки, молоді та спорту України від 20.12.2011 № 1473, зареєстрованим у Міністерстві юстиції України 10.01.2012 за № 14/20327 .</w:t>
      </w:r>
    </w:p>
    <w:p w:rsidR="008679DB" w:rsidRPr="002704BD" w:rsidRDefault="008679DB" w:rsidP="008679DB">
      <w:pPr>
        <w:spacing w:after="0" w:line="240" w:lineRule="auto"/>
        <w:ind w:left="-284" w:right="142" w:firstLine="709"/>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 xml:space="preserve"> За три навчальних роки збільшилась кількість педагогів з вищою кваліфікаційною категорією на шість чоловік.</w:t>
      </w:r>
    </w:p>
    <w:p w:rsidR="008679DB" w:rsidRPr="002704BD" w:rsidRDefault="008679DB" w:rsidP="008679DB">
      <w:pPr>
        <w:spacing w:after="0" w:line="240" w:lineRule="auto"/>
        <w:ind w:left="-284" w:right="142" w:firstLine="709"/>
        <w:rPr>
          <w:rFonts w:ascii="Times New Roman" w:eastAsia="Times New Roman" w:hAnsi="Times New Roman"/>
          <w:b/>
          <w:sz w:val="24"/>
          <w:szCs w:val="24"/>
          <w:lang w:val="uk-UA" w:eastAsia="x-none"/>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709"/>
        <w:gridCol w:w="1078"/>
        <w:gridCol w:w="765"/>
        <w:gridCol w:w="708"/>
        <w:gridCol w:w="709"/>
        <w:gridCol w:w="991"/>
        <w:gridCol w:w="710"/>
        <w:gridCol w:w="709"/>
        <w:gridCol w:w="709"/>
        <w:gridCol w:w="1099"/>
      </w:tblGrid>
      <w:tr w:rsidR="008679DB" w:rsidRPr="002704BD" w:rsidTr="00CC1A3C">
        <w:tc>
          <w:tcPr>
            <w:tcW w:w="9571" w:type="dxa"/>
            <w:gridSpan w:val="1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Кваліфікаційні категорії</w:t>
            </w:r>
          </w:p>
        </w:tc>
      </w:tr>
      <w:tr w:rsidR="008679DB" w:rsidRPr="002704BD" w:rsidTr="00CC1A3C">
        <w:tc>
          <w:tcPr>
            <w:tcW w:w="3171" w:type="dxa"/>
            <w:gridSpan w:val="4"/>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2012/2013н.р.</w:t>
            </w:r>
          </w:p>
        </w:tc>
        <w:tc>
          <w:tcPr>
            <w:tcW w:w="3173" w:type="dxa"/>
            <w:gridSpan w:val="4"/>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2013/2014н.р.</w:t>
            </w:r>
          </w:p>
        </w:tc>
        <w:tc>
          <w:tcPr>
            <w:tcW w:w="3227" w:type="dxa"/>
            <w:gridSpan w:val="4"/>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2014/2015н.р.</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вища</w:t>
            </w:r>
          </w:p>
        </w:tc>
        <w:tc>
          <w:tcPr>
            <w:tcW w:w="567"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I</w:t>
            </w:r>
          </w:p>
        </w:tc>
        <w:tc>
          <w:tcPr>
            <w:tcW w:w="70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II</w:t>
            </w:r>
          </w:p>
        </w:tc>
        <w:tc>
          <w:tcPr>
            <w:tcW w:w="1078"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спеціаліст</w:t>
            </w:r>
          </w:p>
        </w:tc>
        <w:tc>
          <w:tcPr>
            <w:tcW w:w="765"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вища</w:t>
            </w:r>
          </w:p>
        </w:tc>
        <w:tc>
          <w:tcPr>
            <w:tcW w:w="708"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I</w:t>
            </w:r>
          </w:p>
        </w:tc>
        <w:tc>
          <w:tcPr>
            <w:tcW w:w="70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II</w:t>
            </w:r>
          </w:p>
        </w:tc>
        <w:tc>
          <w:tcPr>
            <w:tcW w:w="991"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спеціа</w:t>
            </w:r>
          </w:p>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ліст</w:t>
            </w:r>
          </w:p>
        </w:tc>
        <w:tc>
          <w:tcPr>
            <w:tcW w:w="710"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вища</w:t>
            </w:r>
          </w:p>
        </w:tc>
        <w:tc>
          <w:tcPr>
            <w:tcW w:w="70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I</w:t>
            </w:r>
          </w:p>
        </w:tc>
        <w:tc>
          <w:tcPr>
            <w:tcW w:w="70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II</w:t>
            </w:r>
          </w:p>
        </w:tc>
        <w:tc>
          <w:tcPr>
            <w:tcW w:w="109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спеціаліст</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9</w:t>
            </w:r>
          </w:p>
        </w:tc>
        <w:tc>
          <w:tcPr>
            <w:tcW w:w="567"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16</w:t>
            </w:r>
          </w:p>
        </w:tc>
        <w:tc>
          <w:tcPr>
            <w:tcW w:w="70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17</w:t>
            </w:r>
          </w:p>
        </w:tc>
        <w:tc>
          <w:tcPr>
            <w:tcW w:w="1078"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63</w:t>
            </w:r>
          </w:p>
        </w:tc>
        <w:tc>
          <w:tcPr>
            <w:tcW w:w="765"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11</w:t>
            </w:r>
          </w:p>
        </w:tc>
        <w:tc>
          <w:tcPr>
            <w:tcW w:w="708"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15</w:t>
            </w:r>
          </w:p>
        </w:tc>
        <w:tc>
          <w:tcPr>
            <w:tcW w:w="70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17</w:t>
            </w:r>
          </w:p>
        </w:tc>
        <w:tc>
          <w:tcPr>
            <w:tcW w:w="991"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66</w:t>
            </w:r>
          </w:p>
        </w:tc>
        <w:tc>
          <w:tcPr>
            <w:tcW w:w="710"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15</w:t>
            </w:r>
          </w:p>
        </w:tc>
        <w:tc>
          <w:tcPr>
            <w:tcW w:w="70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16</w:t>
            </w:r>
          </w:p>
        </w:tc>
        <w:tc>
          <w:tcPr>
            <w:tcW w:w="70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18</w:t>
            </w:r>
          </w:p>
        </w:tc>
        <w:tc>
          <w:tcPr>
            <w:tcW w:w="1099"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63</w:t>
            </w:r>
          </w:p>
        </w:tc>
      </w:tr>
    </w:tbl>
    <w:p w:rsidR="008679DB" w:rsidRPr="002704BD" w:rsidRDefault="008679DB" w:rsidP="008679DB">
      <w:pPr>
        <w:spacing w:after="0" w:line="240" w:lineRule="auto"/>
        <w:ind w:left="-284" w:right="142" w:firstLine="709"/>
        <w:rPr>
          <w:rFonts w:ascii="Times New Roman" w:eastAsia="Times New Roman" w:hAnsi="Times New Roman"/>
          <w:b/>
          <w:sz w:val="24"/>
          <w:szCs w:val="24"/>
          <w:lang w:val="uk-UA" w:eastAsia="x-none"/>
        </w:rPr>
      </w:pPr>
    </w:p>
    <w:p w:rsidR="008679DB" w:rsidRPr="002704BD" w:rsidRDefault="008679DB" w:rsidP="008679DB">
      <w:pPr>
        <w:spacing w:after="0" w:line="240" w:lineRule="auto"/>
        <w:ind w:left="-284" w:right="142" w:firstLine="709"/>
        <w:rPr>
          <w:rFonts w:ascii="Times New Roman" w:eastAsia="Times New Roman" w:hAnsi="Times New Roman"/>
          <w:b/>
          <w:sz w:val="24"/>
          <w:szCs w:val="24"/>
          <w:lang w:val="uk-UA" w:eastAsia="x-none"/>
        </w:rPr>
      </w:pPr>
      <w:r w:rsidRPr="002704BD">
        <w:rPr>
          <w:rFonts w:ascii="Times New Roman" w:eastAsia="Times New Roman" w:hAnsi="Times New Roman"/>
          <w:b/>
          <w:noProof/>
          <w:sz w:val="24"/>
          <w:szCs w:val="24"/>
          <w:lang w:val="uk-UA" w:eastAsia="ru-RU"/>
        </w:rPr>
        <w:drawing>
          <wp:inline distT="0" distB="0" distL="0" distR="0" wp14:anchorId="5AFE4BD3" wp14:editId="68AFBEC2">
            <wp:extent cx="5856605" cy="403860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Атестація медичних працівників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Сестри медичні старші, які входять до штатних одиниць  дошкільних навчальних закладів відділу освіти, працюють в десяти дошкільних навчальних закладах. Всього – 18 сестер медичних старших (та 3чол.- дитячий будинок). Із них сестер медичних з дієтичного харчування – 8чол. Атестація молодшого медичного персоналу здійснюється атестаційною комісією Харківського обласного управління охорони здоров’я згідно наказу МОЗ України від 23.11.2007 №742 «Про атестацію молодших спеціалістів з медичною освітою», зареєстрованого в Міністерстві юстиції України 12 грудня 2007р. за №1368/14635.</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наслідками атестації атестовано сестер медичних старших:</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1348"/>
        <w:gridCol w:w="1349"/>
        <w:gridCol w:w="1348"/>
        <w:gridCol w:w="1349"/>
        <w:gridCol w:w="1349"/>
        <w:gridCol w:w="1100"/>
        <w:gridCol w:w="829"/>
      </w:tblGrid>
      <w:tr w:rsidR="008679DB" w:rsidRPr="002704BD" w:rsidTr="00CC1A3C">
        <w:trPr>
          <w:jc w:val="center"/>
        </w:trPr>
        <w:tc>
          <w:tcPr>
            <w:tcW w:w="1402"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348"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2009 </w:t>
            </w:r>
          </w:p>
        </w:tc>
        <w:tc>
          <w:tcPr>
            <w:tcW w:w="1349"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2010</w:t>
            </w:r>
          </w:p>
        </w:tc>
        <w:tc>
          <w:tcPr>
            <w:tcW w:w="1348"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2011</w:t>
            </w:r>
          </w:p>
        </w:tc>
        <w:tc>
          <w:tcPr>
            <w:tcW w:w="1349"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2012</w:t>
            </w:r>
          </w:p>
        </w:tc>
        <w:tc>
          <w:tcPr>
            <w:tcW w:w="1349"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2013</w:t>
            </w:r>
          </w:p>
        </w:tc>
        <w:tc>
          <w:tcPr>
            <w:tcW w:w="110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w:t>
            </w:r>
          </w:p>
        </w:tc>
        <w:tc>
          <w:tcPr>
            <w:tcW w:w="829"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2015</w:t>
            </w:r>
          </w:p>
        </w:tc>
      </w:tr>
      <w:tr w:rsidR="008679DB" w:rsidRPr="002704BD" w:rsidTr="00CC1A3C">
        <w:trPr>
          <w:jc w:val="center"/>
        </w:trPr>
        <w:tc>
          <w:tcPr>
            <w:tcW w:w="1402"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1348"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349"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348"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349"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349"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0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829"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color w:val="000000"/>
          <w:sz w:val="24"/>
          <w:szCs w:val="24"/>
          <w:lang w:val="uk-UA" w:eastAsia="ru-RU"/>
        </w:rPr>
        <w:t xml:space="preserve">Курси підвищення кваліфікації </w:t>
      </w:r>
      <w:r w:rsidRPr="002704BD">
        <w:rPr>
          <w:rFonts w:ascii="Times New Roman" w:eastAsia="Times New Roman" w:hAnsi="Times New Roman"/>
          <w:sz w:val="24"/>
          <w:szCs w:val="24"/>
          <w:lang w:val="uk-UA" w:eastAsia="ru-RU"/>
        </w:rPr>
        <w:t>на базі Харківського базового медичного коледжу №1  та Ізюмському медичному коледжі пройшли:</w:t>
      </w:r>
    </w:p>
    <w:tbl>
      <w:tblPr>
        <w:tblW w:w="8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230"/>
        <w:gridCol w:w="1230"/>
        <w:gridCol w:w="1230"/>
        <w:gridCol w:w="1230"/>
        <w:gridCol w:w="1231"/>
        <w:gridCol w:w="761"/>
      </w:tblGrid>
      <w:tr w:rsidR="008679DB" w:rsidRPr="002704BD" w:rsidTr="00CC1A3C">
        <w:trPr>
          <w:jc w:val="center"/>
        </w:trPr>
        <w:tc>
          <w:tcPr>
            <w:tcW w:w="123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2009р.</w:t>
            </w:r>
          </w:p>
        </w:tc>
        <w:tc>
          <w:tcPr>
            <w:tcW w:w="123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2010р.</w:t>
            </w:r>
          </w:p>
        </w:tc>
        <w:tc>
          <w:tcPr>
            <w:tcW w:w="123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2011р.</w:t>
            </w:r>
          </w:p>
        </w:tc>
        <w:tc>
          <w:tcPr>
            <w:tcW w:w="123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2012р.</w:t>
            </w:r>
          </w:p>
        </w:tc>
        <w:tc>
          <w:tcPr>
            <w:tcW w:w="1230"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2013</w:t>
            </w:r>
          </w:p>
        </w:tc>
        <w:tc>
          <w:tcPr>
            <w:tcW w:w="1231"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w:t>
            </w:r>
          </w:p>
        </w:tc>
        <w:tc>
          <w:tcPr>
            <w:tcW w:w="76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2015</w:t>
            </w:r>
          </w:p>
        </w:tc>
      </w:tr>
      <w:tr w:rsidR="008679DB" w:rsidRPr="002704BD" w:rsidTr="00CC1A3C">
        <w:trPr>
          <w:jc w:val="center"/>
        </w:trPr>
        <w:tc>
          <w:tcPr>
            <w:tcW w:w="123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23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23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23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230"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231"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76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r>
    </w:tbl>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 2016 рік заплановано курси підвищення кваліфікації двох сестер медичних старших.</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Підвищення кваліфікації педагогічних працівників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 2014/2015 навчальному році було створено належні умови для проходження курсів підвищення кваліфікації  педагогічними працівниками. За II півріччя 2014 та I півріччя 2015 років план підвищення кваліфікації педагогічними працівниками дошкільних навчальних закладів виконано на 97%( у зв’язку з тим, що один вихователь з категорії 3р.і більше звільнився).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Проблемним у виконанні плану-графіка залишається заміна запланованого педагога (особливо в категорії - 3р. і більше).</w:t>
      </w: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Контрольно-аналітична та регулятивно-корекційна діяльність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Згідно Листа МОН України від 24.03.2014року №1/9-170 «Щодо зменшення кількості перевірок навчальних закладів» в дошкільних навчальних закладах протягом навчального року контрольно-аналітична та регулятивно-корекційна діяльність методичним кабінетом відділу освіти не здійснювалась. </w:t>
      </w:r>
      <w:r w:rsidRPr="002704BD">
        <w:rPr>
          <w:rFonts w:ascii="Times New Roman" w:eastAsia="Times New Roman" w:hAnsi="Times New Roman"/>
          <w:sz w:val="24"/>
          <w:szCs w:val="24"/>
          <w:lang w:val="uk-UA" w:eastAsia="ru-RU"/>
        </w:rPr>
        <w:tab/>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 червні 2014 року Ізюмським міськрайонним управлінням юстиції Харківської області проведено планову перевірку стану правової освіти в ІДНЗ№17.Зроблено висновок: порушень не виявлено, дано рекомендації (довідка від 01.07.2014 №01.05.09/336 «Щодо проведення перевірки»). </w:t>
      </w: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Методичний супровід діяльності опорних дошкільних навчальних закладів</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 поточному начальному році основна увага приділялася науково-методичному супроводу діяльності опорних закладів освіти.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Протягом навчального року(наказ відділу освіти № від 02.09.2014 «Про організаційно-методичну роботу з педагогічними кадрами закладів освіти в 2014/2015 навчальному році) було організовано роботу опорних ІДНЗ:</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організація методичної роботи з педагогічними кадрами( ІДНЗ № 2);</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управлінська діяльність адміністрації при організації навчально-виховного процесу (ІДНЗ № 2);</w:t>
      </w:r>
    </w:p>
    <w:p w:rsidR="008679DB" w:rsidRPr="002704BD" w:rsidRDefault="008679DB" w:rsidP="008679DB">
      <w:pPr>
        <w:numPr>
          <w:ilvl w:val="0"/>
          <w:numId w:val="13"/>
        </w:numPr>
        <w:tabs>
          <w:tab w:val="num"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виховання здорового способу життя та здоров’язбережувальних компетенцій (ІДНЗ №13, ІДНЗ № 14);</w:t>
      </w:r>
    </w:p>
    <w:p w:rsidR="008679DB" w:rsidRPr="002704BD" w:rsidRDefault="008679DB" w:rsidP="008679DB">
      <w:pPr>
        <w:spacing w:after="0" w:line="240" w:lineRule="auto"/>
        <w:ind w:left="425"/>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рганізація роботи з охорони праці (ІДНЗ № 17);</w:t>
      </w:r>
    </w:p>
    <w:p w:rsidR="008679DB" w:rsidRPr="002704BD" w:rsidRDefault="008679DB" w:rsidP="008679DB">
      <w:pPr>
        <w:spacing w:after="0" w:line="240" w:lineRule="auto"/>
        <w:ind w:left="425"/>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моніторинг якості навчально-виховного процесу (ІДНЗ №13);</w:t>
      </w:r>
    </w:p>
    <w:p w:rsidR="008679DB" w:rsidRPr="002704BD" w:rsidRDefault="008679DB" w:rsidP="008679DB">
      <w:pPr>
        <w:spacing w:after="0" w:line="240" w:lineRule="auto"/>
        <w:ind w:left="425"/>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безпеки життєдіяльності (ІДНЗ № 17);</w:t>
      </w:r>
    </w:p>
    <w:p w:rsidR="008679DB" w:rsidRPr="002704BD" w:rsidRDefault="008679DB" w:rsidP="008679DB">
      <w:pPr>
        <w:spacing w:after="0" w:line="240" w:lineRule="auto"/>
        <w:ind w:left="425"/>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цивільної оборони (ІДНЗ № 13);</w:t>
      </w:r>
    </w:p>
    <w:p w:rsidR="008679DB" w:rsidRPr="002704BD" w:rsidRDefault="008679DB" w:rsidP="008679DB">
      <w:pPr>
        <w:spacing w:after="0" w:line="240" w:lineRule="auto"/>
        <w:ind w:left="425"/>
        <w:contextualSpacing/>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дітьми старшого дошкільного віку та батьками (ІДНЗ №4);</w:t>
      </w:r>
    </w:p>
    <w:p w:rsidR="008679DB" w:rsidRPr="002704BD" w:rsidRDefault="008679DB" w:rsidP="008679DB">
      <w:pPr>
        <w:spacing w:after="0" w:line="240" w:lineRule="auto"/>
        <w:ind w:left="425"/>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дітьми 5-річного віку (ІДНЗ № 16).</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грудні 2014 року на базі ІДНЗ№16 проведено семінар-практикум для керівників дошкільних навчальних закладів « Організація роботи опорного дошкільного навчального закладу»; їх ознайомлено з творчими доробками, надано презентаційні матеріали щодо досвіду роботи педагогічного колективу.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2015/2016 н.р планується забезпечити кількісний та якісний розвиток опорних закладів; створити електронний методичний</w:t>
      </w:r>
      <w:r w:rsidRPr="002704BD">
        <w:rPr>
          <w:rFonts w:ascii="Times New Roman" w:eastAsia="+mn-ea" w:hAnsi="Times New Roman"/>
          <w:color w:val="000000"/>
          <w:kern w:val="24"/>
          <w:sz w:val="24"/>
          <w:szCs w:val="24"/>
          <w:lang w:val="uk-UA" w:eastAsia="ru-RU"/>
        </w:rPr>
        <w:t xml:space="preserve"> каталог </w:t>
      </w:r>
      <w:r w:rsidRPr="002704BD">
        <w:rPr>
          <w:rFonts w:ascii="Times New Roman" w:eastAsia="Times New Roman" w:hAnsi="Times New Roman"/>
          <w:sz w:val="24"/>
          <w:szCs w:val="24"/>
          <w:lang w:val="uk-UA" w:eastAsia="ru-RU"/>
        </w:rPr>
        <w:t>опорних закладів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Організаційно-методична робота Робота ММО</w:t>
      </w:r>
    </w:p>
    <w:p w:rsidR="008679DB" w:rsidRPr="002704BD" w:rsidRDefault="008679DB" w:rsidP="008679DB">
      <w:pPr>
        <w:tabs>
          <w:tab w:val="center" w:pos="7555"/>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Як позитивне у  2014/2015навчальному році слід відмітити , що працювало:</w:t>
      </w:r>
    </w:p>
    <w:p w:rsidR="008679DB" w:rsidRPr="002704BD" w:rsidRDefault="008679DB" w:rsidP="008679DB">
      <w:pPr>
        <w:tabs>
          <w:tab w:val="center" w:pos="7555"/>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 сім міських методичних об’єднань для різних категорій педагогічних працівників;</w:t>
      </w:r>
    </w:p>
    <w:p w:rsidR="008679DB" w:rsidRPr="002704BD" w:rsidRDefault="008679DB" w:rsidP="008679DB">
      <w:pPr>
        <w:tabs>
          <w:tab w:val="center" w:pos="7555"/>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семінар - практикум для керівників(завідувачі, вихователі-методисти), </w:t>
      </w:r>
    </w:p>
    <w:p w:rsidR="008679DB" w:rsidRPr="002704BD" w:rsidRDefault="008679DB" w:rsidP="008679DB">
      <w:pPr>
        <w:tabs>
          <w:tab w:val="center" w:pos="7555"/>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педагогічна майстерня для інструкторів з фізичної культури;</w:t>
      </w:r>
    </w:p>
    <w:p w:rsidR="008679DB" w:rsidRPr="002704BD" w:rsidRDefault="008679DB" w:rsidP="008679DB">
      <w:pPr>
        <w:tabs>
          <w:tab w:val="center" w:pos="7555"/>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семінар – практикум для сестер медичних з дієтичного харчування;</w:t>
      </w:r>
    </w:p>
    <w:p w:rsidR="008679DB" w:rsidRPr="002704BD" w:rsidRDefault="008679DB" w:rsidP="008679DB">
      <w:pPr>
        <w:tabs>
          <w:tab w:val="center" w:pos="7555"/>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методична сесія для педагогів.</w:t>
      </w:r>
    </w:p>
    <w:p w:rsidR="008679DB" w:rsidRPr="002704BD" w:rsidRDefault="008679DB" w:rsidP="008679DB">
      <w:pPr>
        <w:tabs>
          <w:tab w:val="left" w:pos="567"/>
          <w:tab w:val="center" w:pos="7555"/>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В ході проведення сорока п’яти секційних засідань розглядалися питання реалізації якості змісту дошкільної освіти в умовах варіативності програм, впровадження інноваційних технологій, роботи з батьками та громадськістю.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педагогічними кадрами використовувались різнопланові інтерактивні форми роботи, а також застосовувались: ІКТ, ТЗН. Було організовано та проведено майстер−клас для вихователів «Використання ІКТ в освітньому процесі» з питань ефективного використання мультимедійного обладнання, впровадження ІКТ, інтерактивних технологій у навчально-виховний процес.</w:t>
      </w:r>
    </w:p>
    <w:p w:rsidR="008679DB" w:rsidRPr="002704BD" w:rsidRDefault="008679DB" w:rsidP="008679DB">
      <w:pPr>
        <w:tabs>
          <w:tab w:val="center" w:pos="7555"/>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Напрацьовано: методичні рекомендації, поради, методичні розробки проведення різних форм навчально – пізнавальної діяльності,</w:t>
      </w:r>
      <w:r w:rsidRPr="002704BD">
        <w:rPr>
          <w:rFonts w:ascii="Times New Roman" w:eastAsia="+mn-ea" w:hAnsi="Times New Roman" w:cs="+mn-cs"/>
          <w:color w:val="5A160B"/>
          <w:kern w:val="24"/>
          <w:sz w:val="24"/>
          <w:szCs w:val="24"/>
          <w:lang w:val="uk-UA" w:eastAsia="ru-RU"/>
        </w:rPr>
        <w:t xml:space="preserve"> </w:t>
      </w:r>
      <w:r w:rsidRPr="002704BD">
        <w:rPr>
          <w:rFonts w:ascii="Times New Roman" w:eastAsia="Times New Roman" w:hAnsi="Times New Roman"/>
          <w:sz w:val="24"/>
          <w:szCs w:val="24"/>
          <w:lang w:val="uk-UA" w:eastAsia="ru-RU"/>
        </w:rPr>
        <w:t>парціальні програми .</w:t>
      </w:r>
    </w:p>
    <w:p w:rsidR="008679DB" w:rsidRPr="002704BD" w:rsidRDefault="008679DB" w:rsidP="008679DB">
      <w:pPr>
        <w:tabs>
          <w:tab w:val="center" w:pos="7555"/>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Всі проведені заходи висвітлювались на сайті відділу освіти, сайтах дошкільних навчальних закладів.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Методичним кабінетом створювалась платформа для участі педагогів у віртуальних заходах КВНЗ «Харківська академія неперервної освіти» (вебінарів, дистанційних нарад, семінарів; тренінгів, консультативних ЧАТ тощо). Педагогічні працівники протягом навчального року були активними учасниками обласних  науково-методичних семінарів Комунальної установи «Харківська обласна психолого-медико-педагогічною консультація».</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Завдання методичного кабінету щодо організації роботи ММО у 2015/2016 н.р.: </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-формувати стійку мотивацію у педагогів до постійного самовдосконалення, набуття професійних компетентностей через запровадження диференційованого підходу до організації методичної роботи з педагогічними працівниками;</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здійснювати постійну роз’яснювальну роботу з питань організації освітнього процесу в умовах варіативності програм у межах індивідуального та групового консультування педагогічних працівників ДНЗ.</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Освітній процес в ДНЗ</w:t>
      </w:r>
    </w:p>
    <w:p w:rsidR="008679DB" w:rsidRPr="002704BD" w:rsidRDefault="008679DB" w:rsidP="008679DB">
      <w:pPr>
        <w:tabs>
          <w:tab w:val="left" w:pos="708"/>
          <w:tab w:val="left" w:pos="1416"/>
          <w:tab w:val="left" w:pos="2124"/>
          <w:tab w:val="left" w:pos="2832"/>
          <w:tab w:val="left" w:pos="3540"/>
          <w:tab w:val="left" w:pos="4248"/>
          <w:tab w:val="left" w:pos="4672"/>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 виконання наказу Департаменту науки і освіти Харківської обласної державної адміністрації від 09.07.2014 № 331 «Про проведення моніторингових досліджень якості освіти у 2014/2015-2016/2017 навчальних роках» в листопаді 2014 року в межах регіонального моніторингового дослідження забезпечено проведення моніторингу якості дошкільної освіти в м.Ізюмі на базі ІДНЗ№13, ІДНЗ№16(наказ відділу освіти Ізюмської міської ради від 18.09.2014 № 237 «Про проведення моніторингових досліджень якості дошкільної освіти в м.Ізюм у 2014/2015н.р». Моніторингове дослідження здійснено відповідно до інструктивно-методичних рекомендацій щодо проведення моніторингових досліджень якості освіти в Харківській області, розроблених КВНЗ «Харківська академія неперервної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 грудня 2014 року на базі ІДНЗ№16 проведено секційне засідання семінару-практикуму в формі ток –шоу для керівників ДНЗ на тему «Виховання громадянської та національної свідомості у дітей старшого дошкільного віку», з метою підвищення рівня професійної компетентності керівників дошкільних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 лютому 2015 року вихователь-методист ІДНЗ № 2 Ананенкова І.І., була учасником обласного навчального семінару –тренінгу «Теорія і методика освіти сталого розвитку» для працівників закладів дошкільної освіти в рамках міжнародного проекту «Освіта для сталого розвитку в дії». В 2015/2016 навчальному році вихователями  ІДНЗ № 2 Гатенюк І.П. та Євдокименко А.С. планується впровадження даної програми, що сприятиме розвитку особистості дошкільників, формуванню в них моделей поведінки, які орієнтовані на сталий розвиток та соціальну компетентність.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Широке використання інформаційних ресурсів Інтернету в освітньому процесі ІДНЗ№13 сприяло його участі у Всеукраїнському конкурсі на кращий сайт ДНЗ у січні − лютому 2015 року.</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У червні 2015 року ІДНЗ№13 в режимі он−лайн став учасником фестивалю−огляду матеріалів з досвіду роботи вихователів за темою «Україна−рідний край» (Лист МОН України від 09.04.2015 №1/9-191, Лист КВНЗ «Харківська академія неперервної освіти» від 30.04.015 №463).</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Методичним кабінетом відділу освіти напрацьовано методичний матеріал.</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 В кожному закладі активно впроваджують у практику роботи музейну педагогіку і досягли вагомих результатів. Діють міні−музеї (за заявленою тематикою) які забезпечують умови для безпосереднього залучення дітей дошкільного віку до світу мистецтва. В ІДНЗ№17 створено етнічний музей «Народні джерела»( свідоцтво №21-329 Департаменту науки і освіти Харківської обласної державної адміністрації).</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В дошкільних навчальних закладах своєчасно оновлюються сторінки сайтів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ab/>
        <w:t xml:space="preserve">Проблемним залишається доступ педагогів до мережі ІНТЕРНЕТ в методичних кабінетах дошкільних навчальних закладів.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ab/>
        <w:t>Планується запроваджувати в освітній процес новітні освітні технології  для підвищення якості дошкільної освіти.</w:t>
      </w:r>
    </w:p>
    <w:p w:rsidR="008679DB" w:rsidRPr="002704BD" w:rsidRDefault="008679DB" w:rsidP="008679DB">
      <w:pPr>
        <w:tabs>
          <w:tab w:val="left" w:pos="9071"/>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Методичним кабінетом відділу освіти здійснюється моніторинг рівня засвоєння вихованцями старших груп інваріантної частини змісту дошкільної освіти відповідно до Базового компонента дошкільної освіти . За 2014/2015 навчальний рік рівень –високий (9,94 бала).</w:t>
      </w:r>
    </w:p>
    <w:p w:rsidR="008679DB" w:rsidRPr="002704BD" w:rsidRDefault="008679DB" w:rsidP="008679DB">
      <w:pPr>
        <w:tabs>
          <w:tab w:val="left" w:pos="9071"/>
        </w:tabs>
        <w:spacing w:after="0" w:line="240" w:lineRule="auto"/>
        <w:ind w:left="-284" w:firstLine="709"/>
        <w:jc w:val="both"/>
        <w:rPr>
          <w:rFonts w:ascii="Times New Roman" w:eastAsia="Times New Roman" w:hAnsi="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83"/>
      </w:tblGrid>
      <w:tr w:rsidR="008679DB" w:rsidRPr="002704BD" w:rsidTr="00CC1A3C">
        <w:tc>
          <w:tcPr>
            <w:tcW w:w="9571" w:type="dxa"/>
            <w:gridSpan w:val="2"/>
            <w:shd w:val="clear" w:color="auto" w:fill="auto"/>
          </w:tcPr>
          <w:p w:rsidR="008679DB" w:rsidRPr="002704BD" w:rsidRDefault="008679DB" w:rsidP="008679DB">
            <w:pPr>
              <w:tabs>
                <w:tab w:val="left" w:pos="9071"/>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Результати оцінювання рівня засвоєння вихованцями старших груп інваріантної частини змісту дошкільної освіти відповідно до Базового компонента дошкільної освіти (нова редакція) в балах</w:t>
            </w:r>
          </w:p>
        </w:tc>
      </w:tr>
      <w:tr w:rsidR="008679DB" w:rsidRPr="002704BD" w:rsidTr="00CC1A3C">
        <w:tc>
          <w:tcPr>
            <w:tcW w:w="9571" w:type="dxa"/>
            <w:gridSpan w:val="2"/>
            <w:shd w:val="clear" w:color="auto" w:fill="auto"/>
          </w:tcPr>
          <w:p w:rsidR="008679DB" w:rsidRPr="002704BD" w:rsidRDefault="008679DB" w:rsidP="008679DB">
            <w:pPr>
              <w:tabs>
                <w:tab w:val="left" w:pos="9071"/>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2014/2015н.р.</w:t>
            </w:r>
          </w:p>
        </w:tc>
      </w:tr>
      <w:tr w:rsidR="008679DB" w:rsidRPr="002704BD" w:rsidTr="00CC1A3C">
        <w:tc>
          <w:tcPr>
            <w:tcW w:w="4785" w:type="dxa"/>
            <w:shd w:val="clear" w:color="auto" w:fill="auto"/>
          </w:tcPr>
          <w:p w:rsidR="008679DB" w:rsidRPr="002704BD" w:rsidRDefault="008679DB" w:rsidP="008679DB">
            <w:pPr>
              <w:tabs>
                <w:tab w:val="left" w:pos="9071"/>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I семестр</w:t>
            </w:r>
          </w:p>
        </w:tc>
        <w:tc>
          <w:tcPr>
            <w:tcW w:w="4786" w:type="dxa"/>
            <w:shd w:val="clear" w:color="auto" w:fill="auto"/>
          </w:tcPr>
          <w:p w:rsidR="008679DB" w:rsidRPr="002704BD" w:rsidRDefault="008679DB" w:rsidP="008679DB">
            <w:pPr>
              <w:tabs>
                <w:tab w:val="left" w:pos="9071"/>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II семестр</w:t>
            </w:r>
          </w:p>
        </w:tc>
      </w:tr>
      <w:tr w:rsidR="008679DB" w:rsidRPr="002704BD" w:rsidTr="00CC1A3C">
        <w:tc>
          <w:tcPr>
            <w:tcW w:w="4785" w:type="dxa"/>
            <w:shd w:val="clear" w:color="auto" w:fill="auto"/>
          </w:tcPr>
          <w:p w:rsidR="008679DB" w:rsidRPr="002704BD" w:rsidRDefault="008679DB" w:rsidP="008679DB">
            <w:pPr>
              <w:tabs>
                <w:tab w:val="left" w:pos="9071"/>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8,71( достатній)</w:t>
            </w:r>
          </w:p>
        </w:tc>
        <w:tc>
          <w:tcPr>
            <w:tcW w:w="4786" w:type="dxa"/>
            <w:shd w:val="clear" w:color="auto" w:fill="auto"/>
          </w:tcPr>
          <w:p w:rsidR="008679DB" w:rsidRPr="002704BD" w:rsidRDefault="008679DB" w:rsidP="008679DB">
            <w:pPr>
              <w:tabs>
                <w:tab w:val="left" w:pos="9071"/>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9,94бала( високий)</w:t>
            </w:r>
          </w:p>
        </w:tc>
      </w:tr>
    </w:tbl>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21"/>
        <w:gridCol w:w="1122"/>
        <w:gridCol w:w="992"/>
        <w:gridCol w:w="992"/>
        <w:gridCol w:w="993"/>
        <w:gridCol w:w="992"/>
        <w:gridCol w:w="1134"/>
        <w:gridCol w:w="850"/>
        <w:gridCol w:w="972"/>
      </w:tblGrid>
      <w:tr w:rsidR="008679DB" w:rsidRPr="002704BD" w:rsidTr="00CC1A3C">
        <w:tc>
          <w:tcPr>
            <w:tcW w:w="9585" w:type="dxa"/>
            <w:gridSpan w:val="10"/>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Результати оцінювання рівня засвоєння вихованцями старших груп інваріантної частини змісту дошкільної освіти відповідно до Базового компонента дошкільної освіти (нова редакція) в балах </w:t>
            </w:r>
          </w:p>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II семестр2014/2015н.р.</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x-none"/>
              </w:rPr>
            </w:pPr>
          </w:p>
        </w:tc>
        <w:tc>
          <w:tcPr>
            <w:tcW w:w="6946" w:type="dxa"/>
            <w:gridSpan w:val="7"/>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Освітні лінії</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x-none"/>
              </w:rPr>
            </w:pP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x-none"/>
              </w:rPr>
            </w:pP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ІДНЗ</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Гра дитини</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Дитина у природному довкіллі</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Дитина у світі культури</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Мовлення дитини</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Особистість дитини</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Дитина в соціумі</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Дитина в сенсорно-пізнавальному розвитку</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бал</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оцінка</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10.14</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9.4</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9.1</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8.8</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9.1</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9.7</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9.4</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9.21</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ній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9.3</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10.74</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10.72</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10.91</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9.86</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9.87</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9.21</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10.04</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10.58</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10.79</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10.18</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кий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12</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8.62</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8.12</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8.16</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8.72</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8.36</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8.59</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8.43</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8.43</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Достат</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ній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10.14</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10.86</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9.6</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9.6</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9.4</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9.6</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9.7</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кий</w:t>
            </w:r>
          </w:p>
        </w:tc>
      </w:tr>
      <w:tr w:rsidR="008679DB" w:rsidRPr="002704BD" w:rsidTr="00CC1A3C">
        <w:tc>
          <w:tcPr>
            <w:tcW w:w="817"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го</w:t>
            </w:r>
          </w:p>
        </w:tc>
        <w:tc>
          <w:tcPr>
            <w:tcW w:w="72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10.28</w:t>
            </w:r>
          </w:p>
        </w:tc>
        <w:tc>
          <w:tcPr>
            <w:tcW w:w="112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9.87</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9.84</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9.57</w:t>
            </w:r>
          </w:p>
        </w:tc>
        <w:tc>
          <w:tcPr>
            <w:tcW w:w="99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99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9.98</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10.026</w:t>
            </w:r>
          </w:p>
        </w:tc>
        <w:tc>
          <w:tcPr>
            <w:tcW w:w="85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9.94</w:t>
            </w:r>
          </w:p>
        </w:tc>
        <w:tc>
          <w:tcPr>
            <w:tcW w:w="972"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Висо</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кий</w:t>
            </w:r>
          </w:p>
        </w:tc>
      </w:tr>
    </w:tbl>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При плануванні роботи в  буде посилено роботу вихователів ІДНЗ щодо  підвищення рівня засвоєння вихованцями старших груп інваріантної частини змісту дошкільної освіти за освітніми лініями: «Дитина у природному довкіллі», «Дитина у світі культури», «Мовлення дитини».</w:t>
      </w:r>
    </w:p>
    <w:p w:rsidR="008679DB" w:rsidRPr="002704BD" w:rsidRDefault="008679DB" w:rsidP="008679DB">
      <w:pPr>
        <w:tabs>
          <w:tab w:val="left" w:pos="9071"/>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Професійні конкурси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 метою підвищення престижності професії вихователя дошкільного навчального закладу в суспільстві, оптимізації інноваційної діяльності педагогів, удосконалення їхньої фахової майстерності, створення можливостей для самореалізації і розкриття творчого потенціалу педагогів у лютому 2015 року проведено професійний конкурс. Педагоги міста стали активними учасниками міського (п’ять педагогів ) та березні 2015року обласного (один педагог) турів Всеукраїнського конкурсу професійної майстерності педагогічних працівників дошкільних навчальних закладів міста «Вихователь року» у 2015 році (наказ відділу освіти №4 від 05.01.2015 «Про проведення I туру Всеукраїнського конкурсу професійної майстерності педагогічних працівників дошкільних навчальних закладів міста «Вихователь року» у 2015 році», наказ ),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Лауреатом другого (обласного) туру конкурсу стала - Колісник Ірина Станіславівна, музичний керівник Ізюмського ДНЗ (ясла-садок) № 9 Ізюмської міської ради Харківської області, а в номінації «Музичний керівник» посіла III призове місце.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392"/>
        <w:gridCol w:w="2391"/>
        <w:gridCol w:w="2392"/>
      </w:tblGrid>
      <w:tr w:rsidR="008679DB" w:rsidRPr="002704BD" w:rsidTr="00CC1A3C">
        <w:tc>
          <w:tcPr>
            <w:tcW w:w="9571" w:type="dxa"/>
            <w:gridSpan w:val="4"/>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Якість участі педагогів  ІДНЗ у обласному турі конкурсу «Вихователь року» </w:t>
            </w:r>
          </w:p>
        </w:tc>
      </w:tr>
      <w:tr w:rsidR="008679DB" w:rsidRPr="002704BD" w:rsidTr="00CC1A3C">
        <w:tc>
          <w:tcPr>
            <w:tcW w:w="2392"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2012рік</w:t>
            </w:r>
          </w:p>
        </w:tc>
        <w:tc>
          <w:tcPr>
            <w:tcW w:w="2393"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2013рік</w:t>
            </w:r>
          </w:p>
        </w:tc>
        <w:tc>
          <w:tcPr>
            <w:tcW w:w="2393"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2014рік</w:t>
            </w:r>
          </w:p>
        </w:tc>
        <w:tc>
          <w:tcPr>
            <w:tcW w:w="2393"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2015рік</w:t>
            </w:r>
          </w:p>
        </w:tc>
      </w:tr>
      <w:tr w:rsidR="008679DB" w:rsidRPr="002704BD" w:rsidTr="00CC1A3C">
        <w:tc>
          <w:tcPr>
            <w:tcW w:w="2392"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I місце</w:t>
            </w:r>
          </w:p>
        </w:tc>
        <w:tc>
          <w:tcPr>
            <w:tcW w:w="2393"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лауреат</w:t>
            </w:r>
          </w:p>
        </w:tc>
        <w:tc>
          <w:tcPr>
            <w:tcW w:w="2393"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II місце</w:t>
            </w:r>
          </w:p>
        </w:tc>
        <w:tc>
          <w:tcPr>
            <w:tcW w:w="2393"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лауреат</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Організація роботи з дітьми старшого дошкільного віку,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які не відвідують дошкільні навчальні заклади</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Особливої уваги потребує питання охоплення дошкільною освітою та підготовки до школи п’ятирічних дітей. У 2014/2015 н.р. було охоплено дошкільною освітою 100% п’ятирічних дітей . В ІДНЗ використовують варіативні форми навчання. В двох дошкільних навчальних закладах (ІДНЗ№6,10) функціонують  дві групи з режимом роботи короткотривалого перебування, у яких здобували дошкільну освіту двадцять дев’ять дітей . На базі десяти дошкільних навчальних закладів організовано роботу консультативних центрів для батьків або осіб, які їх замінюють і дітей, які виховуються в умовах сім’ї.</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ММК буде постійно здійснювати кількісно-якісний аналіз роботи консультативних центрів для батьків дітей дошкільного віку, або осіб, які їх заміняють у дошкільних навчальних закладах міста, а також  психолого-педагогічний супровід сімей, які виховують дітей з особливостями психофізичного розвитку.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Робота щодо зміцнення та збереження здоров’я дітей,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формування у них здорового способу життя</w:t>
      </w:r>
    </w:p>
    <w:p w:rsidR="008679DB" w:rsidRPr="002704BD" w:rsidRDefault="008679DB" w:rsidP="008679DB">
      <w:pPr>
        <w:tabs>
          <w:tab w:val="left" w:pos="0"/>
          <w:tab w:val="left" w:pos="540"/>
        </w:tabs>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lastRenderedPageBreak/>
        <w:t>Слід зазначити, що в дошкільних навчальних закладах планомірно ведеться робота щодо зміцнення та збереження здоров’я дітей, формування у них здорового способу життя. Впроваджуються:</w:t>
      </w:r>
    </w:p>
    <w:p w:rsidR="008679DB" w:rsidRPr="002704BD" w:rsidRDefault="008679DB" w:rsidP="008679DB">
      <w:pPr>
        <w:tabs>
          <w:tab w:val="left" w:pos="0"/>
          <w:tab w:val="left" w:pos="540"/>
        </w:tabs>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парціальна програма</w:t>
      </w:r>
      <w:r w:rsidRPr="002704BD">
        <w:rPr>
          <w:rFonts w:eastAsia="+mn-ea" w:cs="+mn-cs"/>
          <w:color w:val="000000"/>
          <w:kern w:val="24"/>
          <w:sz w:val="24"/>
          <w:szCs w:val="24"/>
          <w:lang w:val="uk-UA" w:eastAsia="x-none"/>
        </w:rPr>
        <w:t xml:space="preserve"> </w:t>
      </w:r>
      <w:r w:rsidRPr="002704BD">
        <w:rPr>
          <w:rFonts w:ascii="Times New Roman" w:eastAsia="Times New Roman" w:hAnsi="Times New Roman"/>
          <w:sz w:val="24"/>
          <w:szCs w:val="24"/>
          <w:lang w:val="uk-UA" w:eastAsia="x-none"/>
        </w:rPr>
        <w:t>«Казкова фізкультура». Програма з фізичного виховання дітей раннього та дошкільного віку (авт.  М.М. Єфименко), ІДНЗ№13;</w:t>
      </w:r>
    </w:p>
    <w:p w:rsidR="008679DB" w:rsidRPr="002704BD" w:rsidRDefault="008679DB" w:rsidP="008679DB">
      <w:pPr>
        <w:tabs>
          <w:tab w:val="left" w:pos="0"/>
          <w:tab w:val="left" w:pos="540"/>
        </w:tabs>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 регіональна парціальна програма </w:t>
      </w:r>
      <w:r w:rsidRPr="002704BD">
        <w:rPr>
          <w:rFonts w:ascii="Times New Roman" w:eastAsia="Times New Roman" w:hAnsi="Times New Roman"/>
          <w:color w:val="000000"/>
          <w:sz w:val="24"/>
          <w:szCs w:val="24"/>
          <w:lang w:val="uk-UA" w:eastAsia="x-none"/>
        </w:rPr>
        <w:t>«Степ-платформа для дошкільнят» Т.В.Салтовська</w:t>
      </w:r>
      <w:r w:rsidRPr="002704BD">
        <w:rPr>
          <w:rFonts w:ascii="Times New Roman" w:eastAsia="Times New Roman" w:hAnsi="Times New Roman"/>
          <w:sz w:val="24"/>
          <w:szCs w:val="24"/>
          <w:lang w:val="uk-UA" w:eastAsia="x-none"/>
        </w:rPr>
        <w:t xml:space="preserve"> , ІДНЗ №16.</w:t>
      </w:r>
    </w:p>
    <w:p w:rsidR="008679DB" w:rsidRPr="002704BD" w:rsidRDefault="008679DB" w:rsidP="008679DB">
      <w:pPr>
        <w:tabs>
          <w:tab w:val="left" w:pos="0"/>
          <w:tab w:val="left" w:pos="540"/>
        </w:tabs>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color w:val="000000"/>
          <w:sz w:val="24"/>
          <w:szCs w:val="24"/>
          <w:lang w:val="uk-UA" w:eastAsia="x-none"/>
        </w:rPr>
        <w:tab/>
        <w:t>В десяти ІДНЗ інтегрується в освітній процес зміст парціальної програми:</w:t>
      </w:r>
      <w:r w:rsidRPr="002704BD">
        <w:rPr>
          <w:rFonts w:eastAsia="+mn-ea" w:cs="+mn-cs"/>
          <w:color w:val="000000"/>
          <w:kern w:val="24"/>
          <w:sz w:val="24"/>
          <w:szCs w:val="24"/>
          <w:lang w:val="uk-UA" w:eastAsia="x-none"/>
        </w:rPr>
        <w:t xml:space="preserve"> </w:t>
      </w:r>
      <w:r w:rsidRPr="002704BD">
        <w:rPr>
          <w:rFonts w:ascii="Times New Roman" w:eastAsia="Times New Roman" w:hAnsi="Times New Roman"/>
          <w:color w:val="000000"/>
          <w:sz w:val="24"/>
          <w:szCs w:val="24"/>
          <w:lang w:val="uk-UA" w:eastAsia="x-none"/>
        </w:rPr>
        <w:t>«Про себе треба знати, про себе треба дбати». Програма з основ здоров’я та безпеки життєдіяльності дітей віком від 3 до 6 років  (авт. Лохвицька Л. В.).</w:t>
      </w:r>
    </w:p>
    <w:p w:rsidR="008679DB" w:rsidRPr="002704BD" w:rsidRDefault="008679DB" w:rsidP="008679DB">
      <w:pPr>
        <w:spacing w:after="0" w:line="240" w:lineRule="auto"/>
        <w:ind w:left="-284" w:firstLine="709"/>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Забезпечення наступності між дошкільною та</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bCs/>
          <w:sz w:val="24"/>
          <w:szCs w:val="24"/>
          <w:lang w:val="uk-UA" w:eastAsia="ru-RU"/>
        </w:rPr>
        <w:t>початковою ланками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Міським методичним кабінетом достатньо уваги приділяється питанню </w:t>
      </w:r>
      <w:r w:rsidRPr="002704BD">
        <w:rPr>
          <w:rFonts w:ascii="Times New Roman" w:eastAsia="Times New Roman" w:hAnsi="Times New Roman"/>
          <w:bCs/>
          <w:sz w:val="24"/>
          <w:szCs w:val="24"/>
          <w:lang w:val="uk-UA" w:eastAsia="ru-RU"/>
        </w:rPr>
        <w:t>забезпечення наступності між дошкільною та початковою ланками освіти</w:t>
      </w:r>
      <w:r w:rsidRPr="002704BD">
        <w:rPr>
          <w:rFonts w:ascii="Times New Roman" w:eastAsia="Times New Roman" w:hAnsi="Times New Roman"/>
          <w:sz w:val="24"/>
          <w:szCs w:val="24"/>
          <w:lang w:val="uk-UA" w:eastAsia="ru-RU"/>
        </w:rPr>
        <w:t>, організації спільних форм методичної роботи для вихователів ДНЗ та вчителів початкових класів з метою вивчення Базового компонента дошкільної освіти (нова редакція), державного стандарту початкової загальної освіти та чинних програм.</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ІДНЗ міста укладають Угоди про співпрацю між дошкільним і загальноосвітнім навчальним закладом.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 квітня 2015 року на базі ІДНЗ №16 проведено секційне засідання семінару-практикуму для керівників ДНЗ на тему «Забезпечення наступності в навчально-виховній роботі ДНЗ та школи», де було</w:t>
      </w:r>
      <w:r w:rsidRPr="002704BD">
        <w:rPr>
          <w:rFonts w:ascii="Times New Roman" w:eastAsia="Times New Roman" w:hAnsi="Times New Roman"/>
          <w:b/>
          <w:sz w:val="24"/>
          <w:szCs w:val="24"/>
          <w:lang w:val="uk-UA" w:eastAsia="ru-RU"/>
        </w:rPr>
        <w:t xml:space="preserve"> </w:t>
      </w:r>
      <w:r w:rsidRPr="002704BD">
        <w:rPr>
          <w:rFonts w:ascii="Times New Roman" w:eastAsia="Times New Roman" w:hAnsi="Times New Roman"/>
          <w:sz w:val="24"/>
          <w:szCs w:val="24"/>
          <w:lang w:val="uk-UA" w:eastAsia="ru-RU"/>
        </w:rPr>
        <w:t>визначено взаємодію відділу освіти, дошкільного навчального закладу (управлінський, методичний аспект) щодо забезпечення наступності в навчально-виховній роботі ДНЗ та школи.</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Організація і проведення дитячих конкурсів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квітні 2015 року проведено міський конкурс «Обдарована дитина». В конкурсі брали</w:t>
      </w:r>
      <w:r w:rsidRPr="002704BD">
        <w:rPr>
          <w:rFonts w:ascii="Times New Roman" w:eastAsia="Times New Roman" w:hAnsi="Times New Roman"/>
          <w:color w:val="FF0000"/>
          <w:sz w:val="24"/>
          <w:szCs w:val="24"/>
          <w:lang w:val="uk-UA" w:eastAsia="ru-RU"/>
        </w:rPr>
        <w:t xml:space="preserve"> </w:t>
      </w:r>
      <w:r w:rsidRPr="002704BD">
        <w:rPr>
          <w:rFonts w:ascii="Times New Roman" w:eastAsia="Times New Roman" w:hAnsi="Times New Roman"/>
          <w:sz w:val="24"/>
          <w:szCs w:val="24"/>
          <w:lang w:val="uk-UA" w:eastAsia="ru-RU"/>
        </w:rPr>
        <w:t xml:space="preserve">участь десять дітей старшого дошкільного віку від дошкільних навчальних закладів та їх батьки. </w:t>
      </w:r>
      <w:r w:rsidRPr="002704BD">
        <w:rPr>
          <w:rFonts w:ascii="Times New Roman" w:eastAsia="Times New Roman" w:hAnsi="Times New Roman"/>
          <w:bCs/>
          <w:iCs/>
          <w:sz w:val="24"/>
          <w:szCs w:val="24"/>
          <w:lang w:val="uk-UA" w:eastAsia="ru-RU"/>
        </w:rPr>
        <w:t>Переможцями стали:</w:t>
      </w:r>
      <w:r w:rsidRPr="002704BD">
        <w:rPr>
          <w:rFonts w:ascii="Times New Roman" w:eastAsia="Times New Roman" w:hAnsi="Times New Roman"/>
          <w:sz w:val="24"/>
          <w:szCs w:val="24"/>
          <w:lang w:val="uk-UA" w:eastAsia="ru-RU"/>
        </w:rPr>
        <w:t xml:space="preserve"> Ханіна Варвара, ІДНЗ № 4;Пирх Валерія, ІДНЗ № 16; Чегринець Уляна, ІДНЗ № 17; Лобода Євфімій , ІДНЗ №2.( наказ відділу освіти від 23.04.2015 №107 «Про підсумки міського конкурсу «Обдарована дитина» серед дітей старшого дошкільного віку дошкільних навчальних закладів м. Ізюм »).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Нагородження переможців та учасників відбулося за спонсорські внески. Результати методичного заходу висвітлено на сайті відділу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 2015/2016 н.р. планується проведення конкурсу міського конкурсу «Обдарована дитина».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Гурткова робота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ru-RU"/>
        </w:rPr>
        <w:t xml:space="preserve">З метою реалізації варіативної складової Базового компонента проводяться додаткові освітніх послуги - робота гуртків.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ru-RU"/>
        </w:rPr>
        <w:t xml:space="preserve">В дошкільних навчальних закладах міста діють вісім </w:t>
      </w:r>
      <w:r w:rsidRPr="002704BD">
        <w:rPr>
          <w:rFonts w:ascii="Times New Roman" w:eastAsia="Times New Roman" w:hAnsi="Times New Roman"/>
          <w:color w:val="000000"/>
          <w:sz w:val="24"/>
          <w:szCs w:val="24"/>
          <w:lang w:val="uk-UA" w:eastAsia="ru-RU"/>
        </w:rPr>
        <w:t>гуртків.</w:t>
      </w:r>
      <w:r w:rsidRPr="002704BD">
        <w:rPr>
          <w:rFonts w:ascii="Times New Roman" w:eastAsia="Times New Roman" w:hAnsi="Times New Roman"/>
          <w:sz w:val="24"/>
          <w:szCs w:val="24"/>
          <w:lang w:val="uk-UA" w:eastAsia="ru-RU"/>
        </w:rPr>
        <w:t xml:space="preserve"> В освітній  роботі з дітьми використано парціальні освітні програми:</w:t>
      </w:r>
      <w:r w:rsidRPr="002704BD">
        <w:rPr>
          <w:rFonts w:ascii="Times New Roman" w:eastAsia="Times New Roman" w:hAnsi="Times New Roman"/>
          <w:sz w:val="24"/>
          <w:szCs w:val="24"/>
          <w:lang w:val="uk-UA" w:eastAsia="uk-UA"/>
        </w:rPr>
        <w:t xml:space="preserve">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-«Граючись вчимося. Англійська мова», програма для дітей старшого дошкільного віку, методичні рекомендації (авт.: Гунько С., Гусак Л., Лещенко З.) та регіональні парціальні програми:</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-«Гра в шахи з дитинства»Ж.М. Кісіль , Н.М. Умнікова, Н.Ф. Кугуєнко (Реєстраційний № 8,2013 ),в ІДНЗ№13;</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-«Вишивка – фантазія, творчість, обдарованість»(гурток для дітей 5 – 6-го року життя)С.П. Овчарова (Реєстраційний № 38, 2014 ),ІДНЗ№17;</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w:t>
      </w:r>
      <w:r w:rsidRPr="002704BD">
        <w:rPr>
          <w:rFonts w:ascii="Times New Roman" w:eastAsia="Times New Roman" w:hAnsi="Times New Roman"/>
          <w:sz w:val="24"/>
          <w:szCs w:val="24"/>
          <w:shd w:val="clear" w:color="auto" w:fill="FFFFFF"/>
          <w:lang w:val="uk-UA" w:eastAsia="x-none"/>
        </w:rPr>
        <w:t>Хореографія в дошкільному навчальному закладі»</w:t>
      </w:r>
      <w:r w:rsidRPr="002704BD">
        <w:rPr>
          <w:rFonts w:ascii="Times New Roman" w:eastAsia="Times New Roman" w:hAnsi="Times New Roman"/>
          <w:bCs/>
          <w:sz w:val="24"/>
          <w:szCs w:val="24"/>
          <w:lang w:val="uk-UA" w:eastAsia="x-none"/>
        </w:rPr>
        <w:t xml:space="preserve"> В.В. Удовіченко,Т.А. Сиротенко</w:t>
      </w:r>
      <w:r w:rsidRPr="002704BD">
        <w:rPr>
          <w:rFonts w:ascii="Times New Roman" w:eastAsia="Times New Roman" w:hAnsi="Times New Roman"/>
          <w:sz w:val="24"/>
          <w:szCs w:val="24"/>
          <w:lang w:val="uk-UA" w:eastAsia="x-none"/>
        </w:rPr>
        <w:t>, Н.Ф. Кугуєнко (Реєстраційний № 25,2013), в ІДНЗ№2;</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color w:val="000000"/>
          <w:sz w:val="24"/>
          <w:szCs w:val="24"/>
          <w:lang w:val="uk-UA" w:eastAsia="x-none"/>
        </w:rPr>
        <w:t>-«Степ-платформа для дошкільнят» Т.В.Салтовська (</w:t>
      </w:r>
      <w:r w:rsidRPr="002704BD">
        <w:rPr>
          <w:rFonts w:ascii="Times New Roman" w:eastAsia="Times New Roman" w:hAnsi="Times New Roman"/>
          <w:sz w:val="24"/>
          <w:szCs w:val="24"/>
          <w:lang w:val="uk-UA" w:eastAsia="x-none"/>
        </w:rPr>
        <w:t>Реєстраційний № 38,2014), в ІДНЗ№16;</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-«Казкова фізкультура». Програма з фізичного виховання дітей раннього та дошкільного віку (авт.  М.М. Єфименко), ІДНЗ№13.</w:t>
      </w:r>
    </w:p>
    <w:p w:rsidR="008679DB" w:rsidRPr="002704BD" w:rsidRDefault="008679DB" w:rsidP="008679DB">
      <w:pPr>
        <w:spacing w:after="0" w:line="240" w:lineRule="auto"/>
        <w:ind w:left="-284" w:firstLine="709"/>
        <w:rPr>
          <w:rFonts w:ascii="Times New Roman" w:eastAsia="Times New Roman" w:hAnsi="Times New Roman"/>
          <w:color w:val="000000"/>
          <w:sz w:val="24"/>
          <w:szCs w:val="24"/>
          <w:lang w:val="uk-UA" w:eastAsia="ru-RU"/>
        </w:rPr>
      </w:pPr>
      <w:r w:rsidRPr="002704BD">
        <w:rPr>
          <w:rFonts w:ascii="Times New Roman" w:eastAsia="Times New Roman" w:hAnsi="Times New Roman"/>
          <w:sz w:val="24"/>
          <w:szCs w:val="24"/>
          <w:lang w:val="uk-UA" w:eastAsia="ru-RU"/>
        </w:rPr>
        <w:lastRenderedPageBreak/>
        <w:t>Розвиток творчих здібностей та нахилів дошкільників здійснювався в різних видах діяльності(фізкультурно-оздоровчій та художньо-продуктивній) шляхом залучення до участі дошкільників до гурткової роботі.</w:t>
      </w:r>
      <w:r w:rsidRPr="002704BD">
        <w:rPr>
          <w:rFonts w:ascii="Times New Roman" w:eastAsia="Times New Roman" w:hAnsi="Times New Roman"/>
          <w:color w:val="000000"/>
          <w:sz w:val="24"/>
          <w:szCs w:val="24"/>
          <w:lang w:val="uk-UA" w:eastAsia="ru-RU"/>
        </w:rPr>
        <w:t>, в десяти ІДНЗ інтегруються в освітній процес зміст парціальних програм:«Про себе треба знати, про себе треба дбати». Програма з основ здоров’я та безпеки життєдіяльності дітей віком від 3 до 6 років  (авт. Лохвицька Л. В.); «Грайлик». Програма з організації театралізованої діяльності в дошкільному навчальному закладі (авт.: Березіна О. М., Гніровська О. З., Линник Т. А.); «Радість творчості». Програма художньо-естетичного розвитку дітей раннього та дошкільного віку (авт.: Борщ Р. М., Самойлик Д. В.); «Скарбниця моралі». Програма з морального виховання дітей дошкільного віку (авт. Л.В. Лохвицька).</w:t>
      </w:r>
    </w:p>
    <w:p w:rsidR="008679DB" w:rsidRPr="002704BD" w:rsidRDefault="008679DB" w:rsidP="008679DB">
      <w:pPr>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Але поряд з цим існують проблеми:</w:t>
      </w:r>
    </w:p>
    <w:p w:rsidR="008679DB" w:rsidRPr="002704BD" w:rsidRDefault="008679DB" w:rsidP="008679DB">
      <w:pPr>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-фактичне проведення гурткової роботи у другу половину дня при дев’яти часовому режимі роботи закладу;</w:t>
      </w:r>
    </w:p>
    <w:p w:rsidR="008679DB" w:rsidRPr="002704BD" w:rsidRDefault="008679DB" w:rsidP="008679DB">
      <w:pPr>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-відсутність курсів підвищення кваліфікації для даної категорії - керівник гуртка ДНЗ(за напрямами) при КВНЗ «Харківська академія неперервної освіти».</w:t>
      </w:r>
    </w:p>
    <w:p w:rsidR="008679DB" w:rsidRPr="002704BD" w:rsidRDefault="008679DB" w:rsidP="008679DB">
      <w:pPr>
        <w:tabs>
          <w:tab w:val="left" w:pos="0"/>
          <w:tab w:val="left" w:pos="540"/>
        </w:tabs>
        <w:spacing w:after="0" w:line="240" w:lineRule="auto"/>
        <w:ind w:left="-284" w:firstLine="709"/>
        <w:jc w:val="center"/>
        <w:rPr>
          <w:rFonts w:ascii="Times New Roman" w:eastAsia="Times New Roman" w:hAnsi="Times New Roman"/>
          <w:sz w:val="24"/>
          <w:szCs w:val="24"/>
          <w:lang w:val="uk-UA" w:eastAsia="x-none"/>
        </w:rPr>
      </w:pPr>
      <w:r w:rsidRPr="002704BD">
        <w:rPr>
          <w:rFonts w:ascii="Times New Roman" w:eastAsia="Times New Roman" w:hAnsi="Times New Roman"/>
          <w:b/>
          <w:sz w:val="24"/>
          <w:szCs w:val="24"/>
          <w:lang w:val="uk-UA" w:eastAsia="x-none"/>
        </w:rPr>
        <w:t>Робота педагогічних колективів дошкільних навчальних закладів міста по співпраці з батьками та громадськими організаціями</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Щорічно удосконалюється робота педагогічних колективів дошкільних навчальних закладів міста по співпраці з батьками та громадськими організаціями, а саме: участь у конкурсі-вікторині «Зробимо життя безпечним» у рамках Тижня безпеки життєдіяльності  за співпраці з Ізюмським районним відділом Управління державної служби України з надзвичайних ситуацій у Харківській області (листопад 2014року).</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 листопаді 2014 року дошкільники, їх батьки та педагоги ІДНЗ№9, 17 стали учасниками серії тренінгів співробітників компанії « Шелл » з безпеки водіння авто за підтримки Фонду сприяння безпеці дорожнього руху та Департаменту ДАІ МВС України. </w:t>
      </w:r>
    </w:p>
    <w:p w:rsidR="008679DB" w:rsidRPr="002704BD" w:rsidRDefault="008679DB" w:rsidP="008679DB">
      <w:pPr>
        <w:spacing w:after="0" w:line="240" w:lineRule="auto"/>
        <w:ind w:left="-284" w:firstLine="709"/>
        <w:rPr>
          <w:rFonts w:ascii="Times New Roman" w:eastAsia="Times New Roman" w:hAnsi="Times New Roman"/>
          <w:b/>
          <w:bCs/>
          <w:sz w:val="24"/>
          <w:szCs w:val="24"/>
          <w:lang w:val="uk-UA" w:eastAsia="ru-RU"/>
        </w:rPr>
      </w:pPr>
      <w:r w:rsidRPr="002704BD">
        <w:rPr>
          <w:rFonts w:ascii="Times New Roman" w:eastAsia="Times New Roman" w:hAnsi="Times New Roman"/>
          <w:sz w:val="24"/>
          <w:szCs w:val="24"/>
          <w:lang w:val="uk-UA" w:eastAsia="ru-RU"/>
        </w:rPr>
        <w:t>Протягом другого семестру під час проведення загальних батьківських зборів в дошкільних навчальних закладах проводили виступи щодо дотримання правил пожежної та техногенної безпеки дітьми у побуті та в місцях загального користування інспекторами Ізюмського РВ ГУ ДСНС України у Харківській області.</w:t>
      </w:r>
    </w:p>
    <w:p w:rsidR="008679DB" w:rsidRPr="002704BD" w:rsidRDefault="008679DB" w:rsidP="008679DB">
      <w:pPr>
        <w:spacing w:after="0" w:line="240" w:lineRule="auto"/>
        <w:ind w:left="-284" w:firstLine="709"/>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 xml:space="preserve">Залучено (з 1 по 31 березня 2015 року) батьків майбутніх першокласників до проведення Інтернет - зборів із метою поширення практики організації різних форм роботи з батьками дітей старшого дошкільного віку, забезпечення наступності дошкільної та початкової освіти, вивчення проблем, з якими стикаються батьки майбутніх першокласників (відповідно до листа Департаменту науки і освіти Харківської обласної державної адміністрації від 17.02.2015 № 03-31/595 з 1 по 31 березня 2015 року на сайті КВНЗ «Харківська академія неперервної освіти»). З </w:t>
      </w:r>
      <w:r w:rsidRPr="002704BD">
        <w:rPr>
          <w:rFonts w:ascii="Times New Roman" w:eastAsia="Times New Roman" w:hAnsi="Times New Roman"/>
          <w:bCs/>
          <w:sz w:val="24"/>
          <w:szCs w:val="24"/>
          <w:lang w:val="uk-UA" w:eastAsia="ru-RU"/>
        </w:rPr>
        <w:t>аналітичною довідкою про підсумки проведення регіональних Інтернет - зборів для батьків майбутніх першокласників КВНЗ «Харківська академія неперервної освіти» ознайомлено всі педагогічні колективі дошкільних навчальних закладів м (Лист відділу освіти від 05.05.2015 №917 «Про удосконалення системи роботи з батьками дітей майбутніх першокласників в дошкільних навчальних закладах м. Ізюм») .</w:t>
      </w:r>
    </w:p>
    <w:p w:rsidR="008679DB" w:rsidRPr="002704BD" w:rsidRDefault="008679DB" w:rsidP="008679DB">
      <w:pPr>
        <w:spacing w:after="0" w:line="240" w:lineRule="auto"/>
        <w:ind w:left="-284" w:firstLine="709"/>
        <w:rPr>
          <w:rFonts w:ascii="Times New Roman" w:eastAsia="Times New Roman" w:hAnsi="Times New Roman"/>
          <w:b/>
          <w:bCs/>
          <w:sz w:val="24"/>
          <w:szCs w:val="24"/>
          <w:lang w:val="uk-UA" w:eastAsia="ru-RU"/>
        </w:rPr>
      </w:pPr>
      <w:r w:rsidRPr="002704BD">
        <w:rPr>
          <w:rFonts w:ascii="Times New Roman" w:eastAsia="Times New Roman" w:hAnsi="Times New Roman"/>
          <w:sz w:val="24"/>
          <w:szCs w:val="24"/>
          <w:lang w:val="uk-UA" w:eastAsia="ru-RU"/>
        </w:rPr>
        <w:t>Проведено Дні відкритих дверей (щоквартально за окремим графіком);</w:t>
      </w:r>
    </w:p>
    <w:p w:rsidR="008679DB" w:rsidRPr="002704BD" w:rsidRDefault="008679DB" w:rsidP="008679DB">
      <w:pPr>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 xml:space="preserve">Для покращення роботи з вищевказаного напрямку в ІДНЗ будуть удосконалені плани роботи з батьками та громадськістю на навчальний рік.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Результативність науково-методичної роботи ІДНЗ</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Щорічно підводиться результативність методичної роботи за показниками участі педагогічних колективів ІДНЗ в науково-методичній роботі:якісний склад педкадрів, професійні конкурси, педагогічні звання , виставка – презентація педагогічних ідей та технологій, ММО, рівня засвоєння вихованцями старших груп інваріантної частини змісту дошкільної освіти відповідно до Базового компонента дошкільної освіти, дитячі конкурси, обласні та  Всеукраїнські конкурси, опорні заклади тощо.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2014/2015н.р за підсумками науково-методичної роботи дошкільні навчальні заклади  ІДНЗ№2 та №13 посіли I місце набравши найбільшу кількість балів-84.</w:t>
      </w:r>
    </w:p>
    <w:p w:rsidR="008679DB" w:rsidRPr="002704BD" w:rsidRDefault="008679DB" w:rsidP="008679DB">
      <w:pPr>
        <w:spacing w:after="0" w:line="240" w:lineRule="auto"/>
        <w:ind w:left="-284" w:firstLine="709"/>
        <w:jc w:val="center"/>
        <w:rPr>
          <w:rFonts w:ascii="Times New Roman" w:eastAsia="Times New Roman" w:hAnsi="Times New Roman"/>
          <w:b/>
          <w:i/>
          <w:sz w:val="24"/>
          <w:szCs w:val="24"/>
          <w:lang w:val="uk-UA" w:eastAsia="ru-RU"/>
        </w:rPr>
      </w:pPr>
    </w:p>
    <w:p w:rsidR="008679DB" w:rsidRPr="002704BD" w:rsidRDefault="008679DB" w:rsidP="008679DB">
      <w:pPr>
        <w:spacing w:after="0" w:line="36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 мережі позашкільних навчальних закладів</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Позашкільна освіта – сукупність знань, умінь та навичок, що отримують вихованці, учні і слухачі в позашкільних навчальних закладах; у час, вільний від навчання в загальноосвітніх навчальних закладах. </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Станом на 19.06.2015 року позашкільну освіту надавали 4 позашкільні  навчальні заклади, в них 214 учнів (ДЮСШ);</w:t>
      </w:r>
    </w:p>
    <w:p w:rsidR="008679DB" w:rsidRPr="002704BD" w:rsidRDefault="008679DB" w:rsidP="008679DB">
      <w:pPr>
        <w:spacing w:after="0" w:line="240" w:lineRule="auto"/>
        <w:ind w:left="-284" w:firstLine="709"/>
        <w:jc w:val="both"/>
        <w:rPr>
          <w:rFonts w:ascii="Times New Roman" w:eastAsia="Times New Roman" w:hAnsi="Times New Roman"/>
          <w:color w:val="FF0000"/>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Організація навчально-виховного процесу</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Охоплення дітей заняттями в позашкільному навчальному закладі</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tbl>
      <w:tblPr>
        <w:tblW w:w="10481"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276"/>
        <w:gridCol w:w="1276"/>
        <w:gridCol w:w="1266"/>
        <w:gridCol w:w="860"/>
        <w:gridCol w:w="850"/>
        <w:gridCol w:w="993"/>
        <w:gridCol w:w="850"/>
        <w:gridCol w:w="851"/>
        <w:gridCol w:w="1134"/>
      </w:tblGrid>
      <w:tr w:rsidR="008679DB" w:rsidRPr="002704BD" w:rsidTr="00CC1A3C">
        <w:trPr>
          <w:trHeight w:val="303"/>
        </w:trPr>
        <w:tc>
          <w:tcPr>
            <w:tcW w:w="1125" w:type="dxa"/>
            <w:vMerge w:val="restart"/>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Заклад</w:t>
            </w:r>
          </w:p>
        </w:tc>
        <w:tc>
          <w:tcPr>
            <w:tcW w:w="1276" w:type="dxa"/>
            <w:vMerge w:val="restart"/>
            <w:tcBorders>
              <w:top w:val="single" w:sz="4" w:space="0" w:color="auto"/>
              <w:left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w:t>
            </w:r>
          </w:p>
        </w:tc>
        <w:tc>
          <w:tcPr>
            <w:tcW w:w="1276" w:type="dxa"/>
            <w:vMerge w:val="restart"/>
            <w:tcBorders>
              <w:top w:val="single" w:sz="4" w:space="0" w:color="auto"/>
              <w:left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гуртків/ секцій</w:t>
            </w:r>
          </w:p>
        </w:tc>
        <w:tc>
          <w:tcPr>
            <w:tcW w:w="1266" w:type="dxa"/>
            <w:vMerge w:val="restart"/>
            <w:tcBorders>
              <w:top w:val="single" w:sz="4" w:space="0" w:color="auto"/>
              <w:left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вихован</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ців</w:t>
            </w:r>
          </w:p>
        </w:tc>
        <w:tc>
          <w:tcPr>
            <w:tcW w:w="5538" w:type="dxa"/>
            <w:gridSpan w:val="6"/>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тому числі</w:t>
            </w:r>
          </w:p>
        </w:tc>
      </w:tr>
      <w:tr w:rsidR="008679DB" w:rsidRPr="002704BD" w:rsidTr="00CC1A3C">
        <w:trPr>
          <w:trHeight w:val="387"/>
        </w:trPr>
        <w:tc>
          <w:tcPr>
            <w:tcW w:w="1125" w:type="dxa"/>
            <w:vMerge/>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276" w:type="dxa"/>
            <w:vMerge/>
            <w:tcBorders>
              <w:left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276" w:type="dxa"/>
            <w:vMerge/>
            <w:tcBorders>
              <w:left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266" w:type="dxa"/>
            <w:vMerge/>
            <w:tcBorders>
              <w:left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Початковий</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рівень</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Основний</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рівень</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Вищий</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рівень</w:t>
            </w:r>
          </w:p>
        </w:tc>
      </w:tr>
      <w:tr w:rsidR="008679DB" w:rsidRPr="002704BD" w:rsidTr="00CC1A3C">
        <w:trPr>
          <w:cantSplit/>
          <w:trHeight w:val="1134"/>
        </w:trPr>
        <w:tc>
          <w:tcPr>
            <w:tcW w:w="1125" w:type="dxa"/>
            <w:vMerge/>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276" w:type="dxa"/>
            <w:vMerge/>
            <w:tcBorders>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276" w:type="dxa"/>
            <w:vMerge/>
            <w:tcBorders>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266" w:type="dxa"/>
            <w:vMerge/>
            <w:tcBorders>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860" w:type="dxa"/>
            <w:tcBorders>
              <w:top w:val="single" w:sz="4" w:space="0" w:color="auto"/>
              <w:left w:val="single" w:sz="4" w:space="0" w:color="auto"/>
              <w:bottom w:val="single" w:sz="4" w:space="0" w:color="auto"/>
              <w:right w:val="single" w:sz="4" w:space="0" w:color="auto"/>
            </w:tcBorders>
            <w:textDirection w:val="btLr"/>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вихован.</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вихован.</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вихован.</w:t>
            </w:r>
          </w:p>
        </w:tc>
      </w:tr>
      <w:tr w:rsidR="008679DB" w:rsidRPr="002704BD" w:rsidTr="00CC1A3C">
        <w:trPr>
          <w:cantSplit/>
          <w:trHeight w:val="256"/>
        </w:trPr>
        <w:tc>
          <w:tcPr>
            <w:tcW w:w="1125" w:type="dxa"/>
            <w:vMerge w:val="restart"/>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БДЮТ</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2014</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32</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626</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184</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395</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47</w:t>
            </w:r>
          </w:p>
        </w:tc>
      </w:tr>
      <w:tr w:rsidR="008679DB" w:rsidRPr="002704BD" w:rsidTr="00CC1A3C">
        <w:trPr>
          <w:cantSplit/>
          <w:trHeight w:val="256"/>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01.01.</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37</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683</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12</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238</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365</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5</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80</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20</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386</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60</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14</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278</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48</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19.06.</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r>
      <w:tr w:rsidR="008679DB" w:rsidRPr="002704BD" w:rsidTr="00CC1A3C">
        <w:trPr>
          <w:cantSplit/>
          <w:trHeight w:val="335"/>
        </w:trPr>
        <w:tc>
          <w:tcPr>
            <w:tcW w:w="1125" w:type="dxa"/>
            <w:vMerge w:val="restart"/>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СЮН</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2014</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530</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375</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155</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01.01.</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500</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224</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159</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99</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19.06.</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r>
      <w:tr w:rsidR="008679DB" w:rsidRPr="002704BD" w:rsidTr="00CC1A3C">
        <w:trPr>
          <w:cantSplit/>
          <w:trHeight w:val="335"/>
        </w:trPr>
        <w:tc>
          <w:tcPr>
            <w:tcW w:w="1125" w:type="dxa"/>
            <w:vMerge w:val="restart"/>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СЮТ</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2014</w:t>
            </w:r>
          </w:p>
        </w:tc>
        <w:tc>
          <w:tcPr>
            <w:tcW w:w="127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w:t>
            </w:r>
          </w:p>
        </w:tc>
        <w:tc>
          <w:tcPr>
            <w:tcW w:w="126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528</w:t>
            </w:r>
          </w:p>
        </w:tc>
        <w:tc>
          <w:tcPr>
            <w:tcW w:w="86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142</w:t>
            </w:r>
          </w:p>
        </w:tc>
        <w:tc>
          <w:tcPr>
            <w:tcW w:w="99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c>
          <w:tcPr>
            <w:tcW w:w="85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341</w:t>
            </w:r>
          </w:p>
        </w:tc>
        <w:tc>
          <w:tcPr>
            <w:tcW w:w="851"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45       </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01.01.</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495</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250</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45</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180</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100</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19.06.</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r>
      <w:tr w:rsidR="008679DB" w:rsidRPr="002704BD" w:rsidTr="00CC1A3C">
        <w:trPr>
          <w:cantSplit/>
          <w:trHeight w:val="335"/>
        </w:trPr>
        <w:tc>
          <w:tcPr>
            <w:tcW w:w="1125" w:type="dxa"/>
            <w:vMerge w:val="restart"/>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Всього</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2014</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82</w:t>
            </w:r>
          </w:p>
        </w:tc>
        <w:tc>
          <w:tcPr>
            <w:tcW w:w="126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1684</w:t>
            </w:r>
          </w:p>
        </w:tc>
        <w:tc>
          <w:tcPr>
            <w:tcW w:w="86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31</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701</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45</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891</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92</w:t>
            </w:r>
          </w:p>
        </w:tc>
      </w:tr>
      <w:tr w:rsidR="008679DB" w:rsidRPr="002704BD" w:rsidTr="00CC1A3C">
        <w:trPr>
          <w:cantSplit/>
          <w:trHeight w:val="335"/>
        </w:trPr>
        <w:tc>
          <w:tcPr>
            <w:tcW w:w="1125" w:type="dxa"/>
            <w:vMerge/>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01.01.</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88</w:t>
            </w:r>
          </w:p>
        </w:tc>
        <w:tc>
          <w:tcPr>
            <w:tcW w:w="126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1678</w:t>
            </w:r>
          </w:p>
        </w:tc>
        <w:tc>
          <w:tcPr>
            <w:tcW w:w="86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36</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712</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43</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825</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141</w:t>
            </w:r>
          </w:p>
        </w:tc>
      </w:tr>
      <w:tr w:rsidR="008679DB" w:rsidRPr="002704BD" w:rsidTr="00CC1A3C">
        <w:trPr>
          <w:cantSplit/>
          <w:trHeight w:val="335"/>
        </w:trPr>
        <w:tc>
          <w:tcPr>
            <w:tcW w:w="1125" w:type="dxa"/>
            <w:vMerge/>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37</w:t>
            </w:r>
          </w:p>
        </w:tc>
        <w:tc>
          <w:tcPr>
            <w:tcW w:w="126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725</w:t>
            </w:r>
          </w:p>
        </w:tc>
        <w:tc>
          <w:tcPr>
            <w:tcW w:w="86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259</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21</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418</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48</w:t>
            </w:r>
          </w:p>
        </w:tc>
      </w:tr>
      <w:tr w:rsidR="008679DB" w:rsidRPr="002704BD" w:rsidTr="00CC1A3C">
        <w:trPr>
          <w:cantSplit/>
          <w:trHeight w:val="335"/>
        </w:trPr>
        <w:tc>
          <w:tcPr>
            <w:tcW w:w="1125" w:type="dxa"/>
            <w:vMerge/>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19.06.</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c>
          <w:tcPr>
            <w:tcW w:w="1266"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c>
          <w:tcPr>
            <w:tcW w:w="86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jc w:val="both"/>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r>
      <w:tr w:rsidR="008679DB" w:rsidRPr="002704BD" w:rsidTr="00CC1A3C">
        <w:trPr>
          <w:cantSplit/>
          <w:trHeight w:val="335"/>
        </w:trPr>
        <w:tc>
          <w:tcPr>
            <w:tcW w:w="1125" w:type="dxa"/>
            <w:vMerge w:val="restart"/>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ДЮСШ</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2014</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29</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428</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22</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331</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7</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97</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01.01.</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32</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424</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22</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304</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10</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120</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17</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214</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110</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8</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104</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r>
      <w:tr w:rsidR="008679DB" w:rsidRPr="002704BD" w:rsidTr="00CC1A3C">
        <w:trPr>
          <w:cantSplit/>
          <w:trHeight w:val="335"/>
        </w:trPr>
        <w:tc>
          <w:tcPr>
            <w:tcW w:w="112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19.06.</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17</w:t>
            </w:r>
          </w:p>
        </w:tc>
        <w:tc>
          <w:tcPr>
            <w:tcW w:w="126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214</w:t>
            </w:r>
          </w:p>
        </w:tc>
        <w:tc>
          <w:tcPr>
            <w:tcW w:w="8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110</w:t>
            </w:r>
          </w:p>
        </w:tc>
        <w:tc>
          <w:tcPr>
            <w:tcW w:w="99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8</w:t>
            </w:r>
          </w:p>
        </w:tc>
        <w:tc>
          <w:tcPr>
            <w:tcW w:w="85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104</w:t>
            </w:r>
          </w:p>
        </w:tc>
        <w:tc>
          <w:tcPr>
            <w:tcW w:w="85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0</w:t>
            </w:r>
          </w:p>
        </w:tc>
      </w:tr>
      <w:tr w:rsidR="008679DB" w:rsidRPr="002704BD" w:rsidTr="00CC1A3C">
        <w:trPr>
          <w:cantSplit/>
          <w:trHeight w:val="335"/>
        </w:trPr>
        <w:tc>
          <w:tcPr>
            <w:tcW w:w="1125" w:type="dxa"/>
            <w:vMerge w:val="restart"/>
            <w:shd w:val="clear" w:color="auto" w:fill="C000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Разом</w:t>
            </w:r>
          </w:p>
        </w:tc>
        <w:tc>
          <w:tcPr>
            <w:tcW w:w="127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2014</w:t>
            </w:r>
          </w:p>
        </w:tc>
        <w:tc>
          <w:tcPr>
            <w:tcW w:w="127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111</w:t>
            </w:r>
          </w:p>
        </w:tc>
        <w:tc>
          <w:tcPr>
            <w:tcW w:w="126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2112</w:t>
            </w:r>
          </w:p>
        </w:tc>
        <w:tc>
          <w:tcPr>
            <w:tcW w:w="86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53</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1032</w:t>
            </w:r>
          </w:p>
        </w:tc>
        <w:tc>
          <w:tcPr>
            <w:tcW w:w="993"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52</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988</w:t>
            </w:r>
          </w:p>
        </w:tc>
        <w:tc>
          <w:tcPr>
            <w:tcW w:w="851"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92</w:t>
            </w:r>
          </w:p>
        </w:tc>
      </w:tr>
      <w:tr w:rsidR="008679DB" w:rsidRPr="002704BD" w:rsidTr="00CC1A3C">
        <w:trPr>
          <w:cantSplit/>
          <w:trHeight w:val="335"/>
        </w:trPr>
        <w:tc>
          <w:tcPr>
            <w:tcW w:w="1125" w:type="dxa"/>
            <w:vMerge/>
            <w:shd w:val="clear" w:color="auto" w:fill="C00000"/>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01.01.</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nil"/>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120</w:t>
            </w:r>
          </w:p>
        </w:tc>
        <w:tc>
          <w:tcPr>
            <w:tcW w:w="126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2102</w:t>
            </w:r>
          </w:p>
        </w:tc>
        <w:tc>
          <w:tcPr>
            <w:tcW w:w="86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58</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1016</w:t>
            </w:r>
          </w:p>
        </w:tc>
        <w:tc>
          <w:tcPr>
            <w:tcW w:w="993"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53</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945</w:t>
            </w:r>
          </w:p>
        </w:tc>
        <w:tc>
          <w:tcPr>
            <w:tcW w:w="851"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141</w:t>
            </w:r>
          </w:p>
        </w:tc>
      </w:tr>
      <w:tr w:rsidR="008679DB" w:rsidRPr="002704BD" w:rsidTr="00CC1A3C">
        <w:trPr>
          <w:cantSplit/>
          <w:trHeight w:val="335"/>
        </w:trPr>
        <w:tc>
          <w:tcPr>
            <w:tcW w:w="1125" w:type="dxa"/>
            <w:vMerge/>
            <w:shd w:val="clear" w:color="auto" w:fill="C00000"/>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29.05.</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54</w:t>
            </w:r>
          </w:p>
        </w:tc>
        <w:tc>
          <w:tcPr>
            <w:tcW w:w="126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939</w:t>
            </w:r>
          </w:p>
        </w:tc>
        <w:tc>
          <w:tcPr>
            <w:tcW w:w="86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22</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369</w:t>
            </w:r>
          </w:p>
        </w:tc>
        <w:tc>
          <w:tcPr>
            <w:tcW w:w="993"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29</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522</w:t>
            </w:r>
          </w:p>
        </w:tc>
        <w:tc>
          <w:tcPr>
            <w:tcW w:w="851"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48</w:t>
            </w:r>
          </w:p>
        </w:tc>
      </w:tr>
      <w:tr w:rsidR="008679DB" w:rsidRPr="002704BD" w:rsidTr="00CC1A3C">
        <w:trPr>
          <w:cantSplit/>
          <w:trHeight w:val="335"/>
        </w:trPr>
        <w:tc>
          <w:tcPr>
            <w:tcW w:w="1125" w:type="dxa"/>
            <w:vMerge/>
            <w:shd w:val="clear" w:color="auto" w:fill="C00000"/>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19.06.</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w:t>
            </w:r>
          </w:p>
        </w:tc>
        <w:tc>
          <w:tcPr>
            <w:tcW w:w="127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17</w:t>
            </w:r>
          </w:p>
        </w:tc>
        <w:tc>
          <w:tcPr>
            <w:tcW w:w="1266"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214</w:t>
            </w:r>
          </w:p>
        </w:tc>
        <w:tc>
          <w:tcPr>
            <w:tcW w:w="86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110</w:t>
            </w:r>
          </w:p>
        </w:tc>
        <w:tc>
          <w:tcPr>
            <w:tcW w:w="993"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w:t>
            </w:r>
          </w:p>
        </w:tc>
        <w:tc>
          <w:tcPr>
            <w:tcW w:w="850"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104</w:t>
            </w:r>
          </w:p>
        </w:tc>
        <w:tc>
          <w:tcPr>
            <w:tcW w:w="851"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C00000"/>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0</w:t>
            </w:r>
          </w:p>
        </w:tc>
      </w:tr>
    </w:tbl>
    <w:p w:rsidR="008679DB" w:rsidRPr="002704BD" w:rsidRDefault="008679DB" w:rsidP="008679DB">
      <w:pPr>
        <w:spacing w:after="0" w:line="240" w:lineRule="auto"/>
        <w:ind w:left="-284" w:firstLine="709"/>
        <w:jc w:val="both"/>
        <w:rPr>
          <w:rFonts w:ascii="Times New Roman" w:eastAsia="Times New Roman" w:hAnsi="Times New Roman"/>
          <w:color w:val="FF0000"/>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Гуртки, групи, творчі об’єднання за напрямами позашкільної освіти:</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художньо-естетичний напрям</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u w:val="single"/>
          <w:lang w:val="uk-UA" w:eastAsia="ru-RU"/>
        </w:rPr>
      </w:pPr>
      <w:r w:rsidRPr="002704BD">
        <w:rPr>
          <w:rFonts w:ascii="Times New Roman" w:eastAsia="Times New Roman" w:hAnsi="Times New Roman"/>
          <w:b/>
          <w:sz w:val="24"/>
          <w:szCs w:val="24"/>
          <w:u w:val="single"/>
          <w:lang w:val="uk-UA" w:eastAsia="ru-RU"/>
        </w:rPr>
        <w:t>БДЮТ – 5 напрямів (29.05.2014 – 4;  01.01.2015 – 5;  29.05.2015 – 4)</w:t>
      </w:r>
    </w:p>
    <w:p w:rsidR="008679DB" w:rsidRPr="002704BD" w:rsidRDefault="008679DB" w:rsidP="008679DB">
      <w:pPr>
        <w:spacing w:after="0" w:line="240" w:lineRule="auto"/>
        <w:ind w:left="-284" w:firstLine="709"/>
        <w:jc w:val="center"/>
        <w:rPr>
          <w:rFonts w:ascii="Times New Roman" w:eastAsia="Times New Roman" w:hAnsi="Times New Roman"/>
          <w:b/>
          <w:sz w:val="24"/>
          <w:szCs w:val="24"/>
          <w:u w:val="single"/>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художньо-естетичний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35"/>
        <w:gridCol w:w="1134"/>
        <w:gridCol w:w="1134"/>
        <w:gridCol w:w="992"/>
        <w:gridCol w:w="1134"/>
        <w:gridCol w:w="1134"/>
        <w:gridCol w:w="941"/>
      </w:tblGrid>
      <w:tr w:rsidR="008679DB" w:rsidRPr="002704BD" w:rsidTr="00CC1A3C">
        <w:tc>
          <w:tcPr>
            <w:tcW w:w="568" w:type="dxa"/>
            <w:vMerge w:val="restart"/>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з/п</w:t>
            </w:r>
          </w:p>
        </w:tc>
        <w:tc>
          <w:tcPr>
            <w:tcW w:w="2835"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268"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126"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2075"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c>
          <w:tcPr>
            <w:tcW w:w="568" w:type="dxa"/>
            <w:vMerge/>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2835"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r>
      <w:tr w:rsidR="008679DB" w:rsidRPr="002704BD" w:rsidTr="00CC1A3C">
        <w:tc>
          <w:tcPr>
            <w:tcW w:w="568" w:type="dxa"/>
          </w:tcPr>
          <w:p w:rsidR="008679DB" w:rsidRPr="002704BD" w:rsidRDefault="008679DB" w:rsidP="008679DB">
            <w:pPr>
              <w:numPr>
                <w:ilvl w:val="0"/>
                <w:numId w:val="34"/>
              </w:num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Вокальний ансамбль «Art-music»</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r>
      <w:tr w:rsidR="008679DB" w:rsidRPr="002704BD" w:rsidTr="00CC1A3C">
        <w:tc>
          <w:tcPr>
            <w:tcW w:w="568" w:type="dxa"/>
          </w:tcPr>
          <w:p w:rsidR="008679DB" w:rsidRPr="002704BD" w:rsidRDefault="008679DB" w:rsidP="008679DB">
            <w:pPr>
              <w:numPr>
                <w:ilvl w:val="0"/>
                <w:numId w:val="34"/>
              </w:num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Зразковий аматорський колектив народного танцю «Вдохновение»</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76</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w:t>
            </w:r>
          </w:p>
        </w:tc>
      </w:tr>
      <w:tr w:rsidR="008679DB" w:rsidRPr="002704BD" w:rsidTr="00CC1A3C">
        <w:tc>
          <w:tcPr>
            <w:tcW w:w="568" w:type="dxa"/>
          </w:tcPr>
          <w:p w:rsidR="008679DB" w:rsidRPr="002704BD" w:rsidRDefault="008679DB" w:rsidP="008679DB">
            <w:pPr>
              <w:numPr>
                <w:ilvl w:val="0"/>
                <w:numId w:val="34"/>
              </w:num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театрального мистецтва «ШОК»</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68" w:type="dxa"/>
          </w:tcPr>
          <w:p w:rsidR="008679DB" w:rsidRPr="002704BD" w:rsidRDefault="008679DB" w:rsidP="008679DB">
            <w:pPr>
              <w:numPr>
                <w:ilvl w:val="0"/>
                <w:numId w:val="34"/>
              </w:num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Зразковий художній колектив естрадно-циркового мистецтва «Чудесники»</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56</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52</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68</w:t>
            </w:r>
          </w:p>
        </w:tc>
      </w:tr>
      <w:tr w:rsidR="008679DB" w:rsidRPr="002704BD" w:rsidTr="00CC1A3C">
        <w:tc>
          <w:tcPr>
            <w:tcW w:w="568" w:type="dxa"/>
          </w:tcPr>
          <w:p w:rsidR="008679DB" w:rsidRPr="002704BD" w:rsidRDefault="008679DB" w:rsidP="008679DB">
            <w:pPr>
              <w:numPr>
                <w:ilvl w:val="0"/>
                <w:numId w:val="34"/>
              </w:num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сучасного танцю «АСЕТ»</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56</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68" w:type="dxa"/>
          </w:tcPr>
          <w:p w:rsidR="008679DB" w:rsidRPr="002704BD" w:rsidRDefault="008679DB" w:rsidP="008679DB">
            <w:pPr>
              <w:numPr>
                <w:ilvl w:val="0"/>
                <w:numId w:val="34"/>
              </w:num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Зразковий художній колектив соломоплетіння «Колосок»</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35</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r>
      <w:tr w:rsidR="008679DB" w:rsidRPr="002704BD" w:rsidTr="00CC1A3C">
        <w:tc>
          <w:tcPr>
            <w:tcW w:w="568" w:type="dxa"/>
          </w:tcPr>
          <w:p w:rsidR="008679DB" w:rsidRPr="002704BD" w:rsidRDefault="008679DB" w:rsidP="008679DB">
            <w:pPr>
              <w:numPr>
                <w:ilvl w:val="0"/>
                <w:numId w:val="34"/>
              </w:num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«Художня вишивка»</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72</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56</w:t>
            </w:r>
          </w:p>
        </w:tc>
      </w:tr>
      <w:tr w:rsidR="008679DB" w:rsidRPr="002704BD" w:rsidTr="00CC1A3C">
        <w:tc>
          <w:tcPr>
            <w:tcW w:w="568" w:type="dxa"/>
          </w:tcPr>
          <w:p w:rsidR="008679DB" w:rsidRPr="002704BD" w:rsidRDefault="008679DB" w:rsidP="008679DB">
            <w:pPr>
              <w:numPr>
                <w:ilvl w:val="0"/>
                <w:numId w:val="34"/>
              </w:num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макраме «Чарівний вузлик»</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36</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6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«Моделювання іграшок-сувенірів»</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56</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r>
      <w:tr w:rsidR="008679DB" w:rsidRPr="002704BD" w:rsidTr="00CC1A3C">
        <w:tc>
          <w:tcPr>
            <w:tcW w:w="56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10</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«Виготовлення сувенірів»</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6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283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«Паперопластика»</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32</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32</w:t>
            </w:r>
          </w:p>
        </w:tc>
      </w:tr>
      <w:tr w:rsidR="008679DB" w:rsidRPr="002704BD" w:rsidTr="00CC1A3C">
        <w:tc>
          <w:tcPr>
            <w:tcW w:w="3403"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25</w:t>
            </w: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470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23</w:t>
            </w: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412</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15</w:t>
            </w:r>
          </w:p>
        </w:tc>
        <w:tc>
          <w:tcPr>
            <w:tcW w:w="941"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290</w:t>
            </w:r>
          </w:p>
        </w:tc>
      </w:tr>
    </w:tbl>
    <w:p w:rsidR="008679DB" w:rsidRPr="002704BD" w:rsidRDefault="008679DB" w:rsidP="008679DB">
      <w:pPr>
        <w:spacing w:after="0" w:line="120" w:lineRule="auto"/>
        <w:ind w:left="-284" w:firstLine="709"/>
        <w:rPr>
          <w:rFonts w:ascii="Times New Roman" w:eastAsia="Times New Roman" w:hAnsi="Times New Roman"/>
          <w:b/>
          <w:sz w:val="24"/>
          <w:szCs w:val="24"/>
          <w:lang w:val="uk-UA" w:eastAsia="ru-RU"/>
        </w:rPr>
      </w:pPr>
    </w:p>
    <w:p w:rsidR="008679DB" w:rsidRPr="002704BD" w:rsidRDefault="008679DB" w:rsidP="008679DB">
      <w:pPr>
        <w:spacing w:after="0" w:line="120" w:lineRule="auto"/>
        <w:ind w:left="-284" w:firstLine="709"/>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туристсько-краєзнавчий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324"/>
        <w:gridCol w:w="1133"/>
        <w:gridCol w:w="1107"/>
        <w:gridCol w:w="1322"/>
        <w:gridCol w:w="1087"/>
        <w:gridCol w:w="1134"/>
        <w:gridCol w:w="1276"/>
      </w:tblGrid>
      <w:tr w:rsidR="008679DB" w:rsidRPr="002704BD" w:rsidTr="00CC1A3C">
        <w:tc>
          <w:tcPr>
            <w:tcW w:w="506" w:type="dxa"/>
            <w:vMerge w:val="restart"/>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2324"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240"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409"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2410" w:type="dxa"/>
            <w:gridSpan w:val="2"/>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c>
          <w:tcPr>
            <w:tcW w:w="506"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324"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133"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107"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322"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087"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276"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w:t>
            </w:r>
          </w:p>
        </w:tc>
        <w:tc>
          <w:tcPr>
            <w:tcW w:w="232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українського народознавства «Соняшник»</w:t>
            </w:r>
          </w:p>
        </w:tc>
        <w:tc>
          <w:tcPr>
            <w:tcW w:w="1133"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0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232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«Географічне краєзнавство»</w:t>
            </w:r>
          </w:p>
        </w:tc>
        <w:tc>
          <w:tcPr>
            <w:tcW w:w="1133"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0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tc>
        <w:tc>
          <w:tcPr>
            <w:tcW w:w="232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«Геологічне краєзнавство»</w:t>
            </w:r>
          </w:p>
        </w:tc>
        <w:tc>
          <w:tcPr>
            <w:tcW w:w="1133"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0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2830"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133"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w:t>
            </w:r>
          </w:p>
        </w:tc>
        <w:tc>
          <w:tcPr>
            <w:tcW w:w="1107"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59</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76</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w:t>
            </w:r>
          </w:p>
        </w:tc>
      </w:tr>
    </w:tbl>
    <w:p w:rsidR="008679DB" w:rsidRPr="002704BD" w:rsidRDefault="008679DB" w:rsidP="008679DB">
      <w:pPr>
        <w:spacing w:after="0" w:line="12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12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фізкультурно-спортивний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00"/>
        <w:gridCol w:w="1239"/>
        <w:gridCol w:w="1194"/>
        <w:gridCol w:w="1239"/>
        <w:gridCol w:w="1293"/>
        <w:gridCol w:w="1239"/>
        <w:gridCol w:w="1067"/>
      </w:tblGrid>
      <w:tr w:rsidR="008679DB" w:rsidRPr="002704BD" w:rsidTr="00CC1A3C">
        <w:tc>
          <w:tcPr>
            <w:tcW w:w="506" w:type="dxa"/>
            <w:vMerge w:val="restart"/>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2200"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373"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57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2233"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c>
          <w:tcPr>
            <w:tcW w:w="506"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200"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133"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240"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227"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350"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133"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00"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22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Шаховий гурток «Дебют»</w:t>
            </w:r>
          </w:p>
        </w:tc>
        <w:tc>
          <w:tcPr>
            <w:tcW w:w="1133"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2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77</w:t>
            </w:r>
          </w:p>
        </w:tc>
        <w:tc>
          <w:tcPr>
            <w:tcW w:w="122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35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77</w:t>
            </w:r>
          </w:p>
        </w:tc>
        <w:tc>
          <w:tcPr>
            <w:tcW w:w="113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0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r>
      <w:tr w:rsidR="008679DB" w:rsidRPr="002704BD" w:rsidTr="00CC1A3C">
        <w:tc>
          <w:tcPr>
            <w:tcW w:w="2706"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133"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240"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77</w:t>
            </w:r>
          </w:p>
        </w:tc>
        <w:tc>
          <w:tcPr>
            <w:tcW w:w="1227"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350"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77</w:t>
            </w:r>
          </w:p>
        </w:tc>
        <w:tc>
          <w:tcPr>
            <w:tcW w:w="1133"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1100"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38</w:t>
            </w:r>
          </w:p>
        </w:tc>
      </w:tr>
    </w:tbl>
    <w:p w:rsidR="008679DB" w:rsidRPr="002704BD" w:rsidRDefault="008679DB" w:rsidP="008679DB">
      <w:pPr>
        <w:spacing w:after="0" w:line="12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військово-патріотичний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315"/>
        <w:gridCol w:w="1591"/>
        <w:gridCol w:w="1588"/>
        <w:gridCol w:w="912"/>
        <w:gridCol w:w="1134"/>
        <w:gridCol w:w="840"/>
        <w:gridCol w:w="1003"/>
      </w:tblGrid>
      <w:tr w:rsidR="008679DB" w:rsidRPr="002704BD" w:rsidTr="00CC1A3C">
        <w:tc>
          <w:tcPr>
            <w:tcW w:w="506" w:type="dxa"/>
            <w:vMerge w:val="restart"/>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2315"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3179"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046"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1843" w:type="dxa"/>
            <w:gridSpan w:val="2"/>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c>
          <w:tcPr>
            <w:tcW w:w="506"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315"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591"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588"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912"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34"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840"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003"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c>
          <w:tcPr>
            <w:tcW w:w="231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«Зірниця»</w:t>
            </w:r>
          </w:p>
        </w:tc>
        <w:tc>
          <w:tcPr>
            <w:tcW w:w="159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588"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91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c>
          <w:tcPr>
            <w:tcW w:w="84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03"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2821"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591"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588"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w:t>
            </w:r>
          </w:p>
        </w:tc>
        <w:tc>
          <w:tcPr>
            <w:tcW w:w="91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38</w:t>
            </w:r>
          </w:p>
        </w:tc>
        <w:tc>
          <w:tcPr>
            <w:tcW w:w="840"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003"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r>
    </w:tbl>
    <w:p w:rsidR="008679DB" w:rsidRPr="002704BD" w:rsidRDefault="008679DB" w:rsidP="008679DB">
      <w:pPr>
        <w:spacing w:after="0" w:line="120" w:lineRule="auto"/>
        <w:ind w:left="-284" w:firstLine="709"/>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соціально-реабілітаційний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315"/>
        <w:gridCol w:w="1115"/>
        <w:gridCol w:w="1134"/>
        <w:gridCol w:w="1134"/>
        <w:gridCol w:w="1275"/>
        <w:gridCol w:w="1134"/>
        <w:gridCol w:w="1276"/>
      </w:tblGrid>
      <w:tr w:rsidR="008679DB" w:rsidRPr="002704BD" w:rsidTr="00CC1A3C">
        <w:tc>
          <w:tcPr>
            <w:tcW w:w="506" w:type="dxa"/>
            <w:vMerge w:val="restart"/>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2315"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249"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409"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c>
          <w:tcPr>
            <w:tcW w:w="2410" w:type="dxa"/>
            <w:gridSpan w:val="2"/>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r>
      <w:tr w:rsidR="008679DB" w:rsidRPr="002704BD" w:rsidTr="00CC1A3C">
        <w:tc>
          <w:tcPr>
            <w:tcW w:w="506"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315"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115"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134"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134"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275"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231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учнівського самоврядування «Лідерство-запорука успіху»</w:t>
            </w:r>
          </w:p>
        </w:tc>
        <w:tc>
          <w:tcPr>
            <w:tcW w:w="1115"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5"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18</w:t>
            </w:r>
          </w:p>
        </w:tc>
        <w:tc>
          <w:tcPr>
            <w:tcW w:w="231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журналістики «Всезнайка»</w:t>
            </w:r>
          </w:p>
        </w:tc>
        <w:tc>
          <w:tcPr>
            <w:tcW w:w="1115"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275"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40</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w:t>
            </w:r>
          </w:p>
        </w:tc>
      </w:tr>
      <w:tr w:rsidR="008679DB" w:rsidRPr="002704BD" w:rsidTr="00CC1A3C">
        <w:tc>
          <w:tcPr>
            <w:tcW w:w="2821"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115"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1275"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40</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276"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80</w:t>
            </w:r>
          </w:p>
        </w:tc>
      </w:tr>
    </w:tbl>
    <w:p w:rsidR="008679DB" w:rsidRPr="002704BD" w:rsidRDefault="008679DB" w:rsidP="008679DB">
      <w:pPr>
        <w:spacing w:after="0" w:line="120" w:lineRule="auto"/>
        <w:ind w:left="-284" w:firstLine="709"/>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u w:val="single"/>
          <w:lang w:val="uk-UA" w:eastAsia="ru-RU"/>
        </w:rPr>
      </w:pPr>
      <w:r w:rsidRPr="002704BD">
        <w:rPr>
          <w:rFonts w:ascii="Times New Roman" w:eastAsia="Times New Roman" w:hAnsi="Times New Roman"/>
          <w:b/>
          <w:sz w:val="24"/>
          <w:szCs w:val="24"/>
          <w:u w:val="single"/>
          <w:lang w:val="uk-UA" w:eastAsia="ru-RU"/>
        </w:rPr>
        <w:t>СЮН – 4 напрями (29.05.2014 – 4;  01.01.2015 – 2;  29.05.2015 – 2)</w:t>
      </w:r>
    </w:p>
    <w:p w:rsidR="008679DB" w:rsidRPr="002704BD" w:rsidRDefault="008679DB" w:rsidP="008679DB">
      <w:pPr>
        <w:spacing w:after="0" w:line="240" w:lineRule="auto"/>
        <w:ind w:left="-284" w:firstLine="709"/>
        <w:jc w:val="center"/>
        <w:rPr>
          <w:rFonts w:ascii="Times New Roman" w:eastAsia="Times New Roman" w:hAnsi="Times New Roman"/>
          <w:b/>
          <w:sz w:val="24"/>
          <w:szCs w:val="24"/>
          <w:u w:val="single"/>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еколого-натуралістичний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u w:val="single"/>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299"/>
        <w:gridCol w:w="1239"/>
        <w:gridCol w:w="1011"/>
        <w:gridCol w:w="1239"/>
        <w:gridCol w:w="1171"/>
        <w:gridCol w:w="1239"/>
        <w:gridCol w:w="1172"/>
      </w:tblGrid>
      <w:tr w:rsidR="008679DB" w:rsidRPr="002704BD" w:rsidTr="00CC1A3C">
        <w:tc>
          <w:tcPr>
            <w:tcW w:w="519" w:type="dxa"/>
            <w:vMerge w:val="restart"/>
            <w:tcBorders>
              <w:top w:val="single" w:sz="4" w:space="0" w:color="auto"/>
              <w:left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2299" w:type="dxa"/>
            <w:vMerge w:val="restart"/>
            <w:tcBorders>
              <w:top w:val="single" w:sz="4" w:space="0" w:color="auto"/>
              <w:left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250"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410"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2411"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c>
          <w:tcPr>
            <w:tcW w:w="519" w:type="dxa"/>
            <w:vMerge/>
            <w:tcBorders>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299" w:type="dxa"/>
            <w:vMerge/>
            <w:tcBorders>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друзі природи</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68</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Любителі домашніх тварин</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50</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екологи</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101</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56</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Лікарські рослини</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56</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Основи екологічних знань</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охоронці природи</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82</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садівники</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лісівники</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квітникарі</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40</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Флористика</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квітникарі-аранжувальники</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w:t>
            </w:r>
          </w:p>
        </w:tc>
        <w:tc>
          <w:tcPr>
            <w:tcW w:w="229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Знавці лікарських рослин</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41</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2818"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13</w:t>
            </w:r>
          </w:p>
        </w:tc>
        <w:tc>
          <w:tcPr>
            <w:tcW w:w="101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286</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w:t>
            </w:r>
          </w:p>
        </w:tc>
        <w:tc>
          <w:tcPr>
            <w:tcW w:w="1171"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396</w:t>
            </w:r>
          </w:p>
        </w:tc>
        <w:tc>
          <w:tcPr>
            <w:tcW w:w="123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c>
          <w:tcPr>
            <w:tcW w:w="117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139</w:t>
            </w:r>
          </w:p>
        </w:tc>
      </w:tr>
    </w:tbl>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художньо-естетичний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534"/>
        <w:gridCol w:w="34"/>
        <w:gridCol w:w="2801"/>
        <w:gridCol w:w="1275"/>
        <w:gridCol w:w="993"/>
        <w:gridCol w:w="992"/>
        <w:gridCol w:w="34"/>
        <w:gridCol w:w="1100"/>
        <w:gridCol w:w="1134"/>
        <w:gridCol w:w="34"/>
        <w:gridCol w:w="958"/>
      </w:tblGrid>
      <w:tr w:rsidR="008679DB" w:rsidRPr="002704BD" w:rsidTr="00CC1A3C">
        <w:trPr>
          <w:gridBefore w:val="1"/>
          <w:wBefore w:w="34" w:type="dxa"/>
        </w:trPr>
        <w:tc>
          <w:tcPr>
            <w:tcW w:w="568" w:type="dxa"/>
            <w:gridSpan w:val="2"/>
            <w:vMerge w:val="restart"/>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 № з/п</w:t>
            </w:r>
          </w:p>
        </w:tc>
        <w:tc>
          <w:tcPr>
            <w:tcW w:w="2801"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268"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126"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2126" w:type="dxa"/>
            <w:gridSpan w:val="3"/>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rPr>
          <w:gridBefore w:val="1"/>
          <w:wBefore w:w="34" w:type="dxa"/>
        </w:trPr>
        <w:tc>
          <w:tcPr>
            <w:tcW w:w="568" w:type="dxa"/>
            <w:gridSpan w:val="2"/>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801"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75"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993"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026"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100"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168" w:type="dxa"/>
            <w:gridSpan w:val="2"/>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958"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r>
      <w:tr w:rsidR="008679DB" w:rsidRPr="002704BD" w:rsidTr="00CC1A3C">
        <w:tc>
          <w:tcPr>
            <w:tcW w:w="568"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835"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квітникарі</w:t>
            </w:r>
          </w:p>
        </w:tc>
        <w:tc>
          <w:tcPr>
            <w:tcW w:w="127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99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gridSpan w:val="2"/>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68"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835"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флористи</w:t>
            </w:r>
          </w:p>
        </w:tc>
        <w:tc>
          <w:tcPr>
            <w:tcW w:w="127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99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67</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gridSpan w:val="2"/>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68"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835"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Юні квітникарі-аранжувальники</w:t>
            </w:r>
          </w:p>
        </w:tc>
        <w:tc>
          <w:tcPr>
            <w:tcW w:w="127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99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41</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gridSpan w:val="2"/>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68" w:type="dxa"/>
            <w:gridSpan w:val="2"/>
          </w:tcPr>
          <w:p w:rsidR="008679DB" w:rsidRPr="002704BD" w:rsidRDefault="008679DB" w:rsidP="008679DB">
            <w:pPr>
              <w:numPr>
                <w:ilvl w:val="0"/>
                <w:numId w:val="34"/>
              </w:num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2835"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Гурток народної творчості</w:t>
            </w:r>
          </w:p>
        </w:tc>
        <w:tc>
          <w:tcPr>
            <w:tcW w:w="127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134" w:type="dxa"/>
            <w:gridSpan w:val="2"/>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84</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992"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68" w:type="dxa"/>
            <w:gridSpan w:val="2"/>
          </w:tcPr>
          <w:p w:rsidR="008679DB" w:rsidRPr="002704BD" w:rsidRDefault="008679DB" w:rsidP="008679DB">
            <w:pPr>
              <w:numPr>
                <w:ilvl w:val="0"/>
                <w:numId w:val="34"/>
              </w:num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2835"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Аплікація соломкою</w:t>
            </w:r>
          </w:p>
        </w:tc>
        <w:tc>
          <w:tcPr>
            <w:tcW w:w="127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99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gridSpan w:val="2"/>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992"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r>
      <w:tr w:rsidR="008679DB" w:rsidRPr="002704BD" w:rsidTr="00CC1A3C">
        <w:tc>
          <w:tcPr>
            <w:tcW w:w="3403" w:type="dxa"/>
            <w:gridSpan w:val="4"/>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993"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125</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c>
          <w:tcPr>
            <w:tcW w:w="1134"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104</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992"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w:t>
            </w:r>
          </w:p>
        </w:tc>
      </w:tr>
    </w:tbl>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туристсько-краєзнавчий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324"/>
        <w:gridCol w:w="1133"/>
        <w:gridCol w:w="1107"/>
        <w:gridCol w:w="1322"/>
        <w:gridCol w:w="1087"/>
        <w:gridCol w:w="1134"/>
        <w:gridCol w:w="1276"/>
      </w:tblGrid>
      <w:tr w:rsidR="008679DB" w:rsidRPr="002704BD" w:rsidTr="00CC1A3C">
        <w:tc>
          <w:tcPr>
            <w:tcW w:w="506" w:type="dxa"/>
            <w:vMerge w:val="restart"/>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w:t>
            </w:r>
            <w:r w:rsidRPr="002704BD">
              <w:rPr>
                <w:rFonts w:ascii="Times New Roman" w:eastAsia="Times New Roman" w:hAnsi="Times New Roman"/>
                <w:b/>
                <w:sz w:val="24"/>
                <w:szCs w:val="24"/>
                <w:lang w:val="uk-UA" w:eastAsia="ru-RU"/>
              </w:rPr>
              <w:lastRenderedPageBreak/>
              <w:t>п</w:t>
            </w:r>
          </w:p>
        </w:tc>
        <w:tc>
          <w:tcPr>
            <w:tcW w:w="2324"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Назва гуртка</w:t>
            </w:r>
          </w:p>
        </w:tc>
        <w:tc>
          <w:tcPr>
            <w:tcW w:w="2240"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409"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2410" w:type="dxa"/>
            <w:gridSpan w:val="2"/>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c>
          <w:tcPr>
            <w:tcW w:w="506"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324"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133"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107"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322"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087"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w:t>
            </w:r>
          </w:p>
        </w:tc>
        <w:tc>
          <w:tcPr>
            <w:tcW w:w="232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Народні промисли</w:t>
            </w:r>
          </w:p>
        </w:tc>
        <w:tc>
          <w:tcPr>
            <w:tcW w:w="113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0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32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Народні умільці</w:t>
            </w:r>
          </w:p>
        </w:tc>
        <w:tc>
          <w:tcPr>
            <w:tcW w:w="113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0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32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Екологи- краєзнавці</w:t>
            </w:r>
          </w:p>
        </w:tc>
        <w:tc>
          <w:tcPr>
            <w:tcW w:w="113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0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2830"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133"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w:t>
            </w:r>
          </w:p>
        </w:tc>
        <w:tc>
          <w:tcPr>
            <w:tcW w:w="1107"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67</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r>
    </w:tbl>
    <w:p w:rsidR="008679DB" w:rsidRPr="002704BD" w:rsidRDefault="008679DB" w:rsidP="008679DB">
      <w:pPr>
        <w:spacing w:after="0" w:line="120" w:lineRule="auto"/>
        <w:ind w:left="-284" w:firstLine="709"/>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дослідницько-експериментальний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2324"/>
        <w:gridCol w:w="1133"/>
        <w:gridCol w:w="1107"/>
        <w:gridCol w:w="1322"/>
        <w:gridCol w:w="1087"/>
        <w:gridCol w:w="1134"/>
        <w:gridCol w:w="1276"/>
      </w:tblGrid>
      <w:tr w:rsidR="008679DB" w:rsidRPr="002704BD" w:rsidTr="00CC1A3C">
        <w:tc>
          <w:tcPr>
            <w:tcW w:w="506" w:type="dxa"/>
            <w:vMerge w:val="restart"/>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2324"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240"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409"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2410" w:type="dxa"/>
            <w:gridSpan w:val="2"/>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c>
          <w:tcPr>
            <w:tcW w:w="506"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324"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133"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107"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322"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087"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c>
          <w:tcPr>
            <w:tcW w:w="1134"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дітей</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32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Фітотерапія</w:t>
            </w:r>
          </w:p>
        </w:tc>
        <w:tc>
          <w:tcPr>
            <w:tcW w:w="113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0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506"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32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Саду мого дивосвіт</w:t>
            </w:r>
          </w:p>
        </w:tc>
        <w:tc>
          <w:tcPr>
            <w:tcW w:w="113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07"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34"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2830"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133"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1107"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52</w:t>
            </w:r>
          </w:p>
        </w:tc>
        <w:tc>
          <w:tcPr>
            <w:tcW w:w="132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087"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134"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276" w:type="dxa"/>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color w:val="000000"/>
          <w:sz w:val="24"/>
          <w:szCs w:val="24"/>
          <w:u w:val="single"/>
          <w:lang w:val="uk-UA" w:eastAsia="ru-RU"/>
        </w:rPr>
      </w:pPr>
      <w:r w:rsidRPr="002704BD">
        <w:rPr>
          <w:rFonts w:ascii="Times New Roman" w:eastAsia="Times New Roman" w:hAnsi="Times New Roman"/>
          <w:b/>
          <w:color w:val="000000"/>
          <w:sz w:val="24"/>
          <w:szCs w:val="24"/>
          <w:u w:val="single"/>
          <w:lang w:val="uk-UA" w:eastAsia="ru-RU"/>
        </w:rPr>
        <w:t>СЮТ – 3 напрями (29.05.2014 – 3;  01.01.2015 – 3;  29.05.2015 – 2)</w:t>
      </w:r>
    </w:p>
    <w:p w:rsidR="008679DB" w:rsidRPr="002704BD" w:rsidRDefault="008679DB" w:rsidP="008679DB">
      <w:pPr>
        <w:spacing w:after="0" w:line="240" w:lineRule="auto"/>
        <w:ind w:left="-284" w:firstLine="709"/>
        <w:jc w:val="center"/>
        <w:rPr>
          <w:rFonts w:ascii="Times New Roman" w:eastAsia="Times New Roman" w:hAnsi="Times New Roman"/>
          <w:b/>
          <w:sz w:val="24"/>
          <w:szCs w:val="24"/>
          <w:u w:val="single"/>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u w:val="single"/>
          <w:lang w:val="uk-UA" w:eastAsia="ru-RU"/>
        </w:rPr>
      </w:pPr>
      <w:r w:rsidRPr="002704BD">
        <w:rPr>
          <w:rFonts w:ascii="Times New Roman" w:eastAsia="Times New Roman" w:hAnsi="Times New Roman"/>
          <w:b/>
          <w:sz w:val="24"/>
          <w:szCs w:val="24"/>
          <w:u w:val="single"/>
          <w:lang w:val="uk-UA" w:eastAsia="ru-RU"/>
        </w:rPr>
        <w:t>художньо-естетичний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u w:val="single"/>
          <w:lang w:val="uk-UA"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110"/>
        <w:gridCol w:w="1158"/>
        <w:gridCol w:w="1134"/>
        <w:gridCol w:w="1040"/>
        <w:gridCol w:w="1110"/>
        <w:gridCol w:w="1111"/>
      </w:tblGrid>
      <w:tr w:rsidR="008679DB" w:rsidRPr="002704BD" w:rsidTr="00CC1A3C">
        <w:trPr>
          <w:cantSplit/>
        </w:trPr>
        <w:tc>
          <w:tcPr>
            <w:tcW w:w="534" w:type="dxa"/>
            <w:vMerge w:val="restart"/>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2551"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268"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Станом на 29.05.2014 </w:t>
            </w:r>
          </w:p>
        </w:tc>
        <w:tc>
          <w:tcPr>
            <w:tcW w:w="2174"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01.01.2015</w:t>
            </w:r>
          </w:p>
        </w:tc>
        <w:tc>
          <w:tcPr>
            <w:tcW w:w="2221"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Станом на 29.05.2015 </w:t>
            </w:r>
          </w:p>
        </w:tc>
      </w:tr>
      <w:tr w:rsidR="008679DB" w:rsidRPr="002704BD" w:rsidTr="00CC1A3C">
        <w:trPr>
          <w:cantSplit/>
        </w:trPr>
        <w:tc>
          <w:tcPr>
            <w:tcW w:w="534"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551"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11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58"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у них вихован-ців</w:t>
            </w: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040"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у них вихован-ців</w:t>
            </w:r>
          </w:p>
        </w:tc>
        <w:tc>
          <w:tcPr>
            <w:tcW w:w="111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11"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у них вихован-ців</w:t>
            </w:r>
          </w:p>
        </w:tc>
      </w:tr>
      <w:tr w:rsidR="008679DB" w:rsidRPr="002704BD" w:rsidTr="00CC1A3C">
        <w:trPr>
          <w:cantSplit/>
        </w:trPr>
        <w:tc>
          <w:tcPr>
            <w:tcW w:w="5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51" w:type="dxa"/>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«Виготовлення сувенірів»</w:t>
            </w:r>
          </w:p>
        </w:tc>
        <w:tc>
          <w:tcPr>
            <w:tcW w:w="111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04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57</w:t>
            </w:r>
          </w:p>
        </w:tc>
        <w:tc>
          <w:tcPr>
            <w:tcW w:w="111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11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rPr>
          <w:cantSplit/>
        </w:trPr>
        <w:tc>
          <w:tcPr>
            <w:tcW w:w="5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551" w:type="dxa"/>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«Паперопластика»</w:t>
            </w:r>
          </w:p>
        </w:tc>
        <w:tc>
          <w:tcPr>
            <w:tcW w:w="111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22 </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04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c>
          <w:tcPr>
            <w:tcW w:w="111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1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w:t>
            </w:r>
          </w:p>
        </w:tc>
      </w:tr>
      <w:tr w:rsidR="008679DB" w:rsidRPr="002704BD" w:rsidTr="00CC1A3C">
        <w:trPr>
          <w:cantSplit/>
        </w:trPr>
        <w:tc>
          <w:tcPr>
            <w:tcW w:w="5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551" w:type="dxa"/>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«Оригамі»</w:t>
            </w:r>
          </w:p>
        </w:tc>
        <w:tc>
          <w:tcPr>
            <w:tcW w:w="111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40</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04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57</w:t>
            </w:r>
          </w:p>
        </w:tc>
        <w:tc>
          <w:tcPr>
            <w:tcW w:w="111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1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40</w:t>
            </w:r>
          </w:p>
        </w:tc>
      </w:tr>
      <w:tr w:rsidR="008679DB" w:rsidRPr="002704BD" w:rsidTr="00CC1A3C">
        <w:trPr>
          <w:cantSplit/>
        </w:trPr>
        <w:tc>
          <w:tcPr>
            <w:tcW w:w="3085" w:type="dxa"/>
            <w:gridSpan w:val="2"/>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11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15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124</w:t>
            </w: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104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152</w:t>
            </w:r>
          </w:p>
        </w:tc>
        <w:tc>
          <w:tcPr>
            <w:tcW w:w="111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w:t>
            </w:r>
          </w:p>
        </w:tc>
        <w:tc>
          <w:tcPr>
            <w:tcW w:w="111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60</w:t>
            </w:r>
          </w:p>
        </w:tc>
      </w:tr>
    </w:tbl>
    <w:p w:rsidR="008679DB" w:rsidRPr="002704BD" w:rsidRDefault="008679DB" w:rsidP="008679DB">
      <w:pPr>
        <w:spacing w:after="0" w:line="240" w:lineRule="auto"/>
        <w:ind w:left="-284" w:firstLine="709"/>
        <w:rPr>
          <w:rFonts w:ascii="Times New Roman" w:eastAsia="Times New Roman" w:hAnsi="Times New Roman"/>
          <w:b/>
          <w:sz w:val="24"/>
          <w:szCs w:val="24"/>
          <w:u w:val="single"/>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u w:val="single"/>
          <w:lang w:val="uk-UA" w:eastAsia="ru-RU"/>
        </w:rPr>
      </w:pPr>
      <w:r w:rsidRPr="002704BD">
        <w:rPr>
          <w:rFonts w:ascii="Times New Roman" w:eastAsia="Times New Roman" w:hAnsi="Times New Roman"/>
          <w:b/>
          <w:sz w:val="24"/>
          <w:szCs w:val="24"/>
          <w:u w:val="single"/>
          <w:lang w:val="uk-UA" w:eastAsia="ru-RU"/>
        </w:rPr>
        <w:t>науково-технічний напрям</w:t>
      </w:r>
    </w:p>
    <w:p w:rsidR="008679DB" w:rsidRPr="002704BD" w:rsidRDefault="008679DB" w:rsidP="008679DB">
      <w:pPr>
        <w:spacing w:after="0" w:line="240" w:lineRule="auto"/>
        <w:ind w:left="-284" w:firstLine="709"/>
        <w:rPr>
          <w:rFonts w:ascii="Times New Roman" w:eastAsia="Times New Roman" w:hAnsi="Times New Roman"/>
          <w:b/>
          <w:sz w:val="24"/>
          <w:szCs w:val="24"/>
          <w:u w:val="single"/>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134"/>
        <w:gridCol w:w="1134"/>
        <w:gridCol w:w="1134"/>
        <w:gridCol w:w="1134"/>
        <w:gridCol w:w="1125"/>
        <w:gridCol w:w="9"/>
        <w:gridCol w:w="1134"/>
      </w:tblGrid>
      <w:tr w:rsidR="008679DB" w:rsidRPr="002704BD" w:rsidTr="00CC1A3C">
        <w:trPr>
          <w:cantSplit/>
        </w:trPr>
        <w:tc>
          <w:tcPr>
            <w:tcW w:w="534" w:type="dxa"/>
            <w:vMerge w:val="restart"/>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2551"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268"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268"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2268"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rPr>
          <w:cantSplit/>
        </w:trPr>
        <w:tc>
          <w:tcPr>
            <w:tcW w:w="534"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551"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у них вихован-ців</w:t>
            </w: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у них вихован-ців</w:t>
            </w:r>
          </w:p>
        </w:tc>
        <w:tc>
          <w:tcPr>
            <w:tcW w:w="1134"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у них вихован-ців</w:t>
            </w:r>
          </w:p>
        </w:tc>
      </w:tr>
      <w:tr w:rsidR="008679DB" w:rsidRPr="002704BD" w:rsidTr="00CC1A3C">
        <w:trPr>
          <w:cantSplit/>
          <w:trHeight w:val="301"/>
        </w:trPr>
        <w:tc>
          <w:tcPr>
            <w:tcW w:w="5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5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«Авіамоделювання»</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93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90</w:t>
            </w:r>
          </w:p>
        </w:tc>
        <w:tc>
          <w:tcPr>
            <w:tcW w:w="1134" w:type="dxa"/>
            <w:gridSpan w:val="2"/>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20</w:t>
            </w:r>
          </w:p>
        </w:tc>
      </w:tr>
      <w:tr w:rsidR="008679DB" w:rsidRPr="002704BD" w:rsidTr="00CC1A3C">
        <w:trPr>
          <w:cantSplit/>
          <w:trHeight w:val="546"/>
        </w:trPr>
        <w:tc>
          <w:tcPr>
            <w:tcW w:w="5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55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«Конструювання повітряних зміїв»</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63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40</w:t>
            </w:r>
          </w:p>
        </w:tc>
        <w:tc>
          <w:tcPr>
            <w:tcW w:w="1134" w:type="dxa"/>
            <w:gridSpan w:val="2"/>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20</w:t>
            </w:r>
          </w:p>
        </w:tc>
      </w:tr>
      <w:tr w:rsidR="008679DB" w:rsidRPr="002704BD" w:rsidTr="00CC1A3C">
        <w:trPr>
          <w:cantSplit/>
          <w:trHeight w:val="272"/>
        </w:trPr>
        <w:tc>
          <w:tcPr>
            <w:tcW w:w="5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55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«Картинг»</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20</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20</w:t>
            </w:r>
          </w:p>
        </w:tc>
        <w:tc>
          <w:tcPr>
            <w:tcW w:w="1134" w:type="dxa"/>
            <w:gridSpan w:val="2"/>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20</w:t>
            </w:r>
          </w:p>
        </w:tc>
      </w:tr>
      <w:tr w:rsidR="008679DB" w:rsidRPr="002704BD" w:rsidTr="00CC1A3C">
        <w:trPr>
          <w:cantSplit/>
          <w:trHeight w:val="275"/>
        </w:trPr>
        <w:tc>
          <w:tcPr>
            <w:tcW w:w="5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255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«Баги»</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42</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38</w:t>
            </w:r>
          </w:p>
        </w:tc>
        <w:tc>
          <w:tcPr>
            <w:tcW w:w="1134" w:type="dxa"/>
            <w:gridSpan w:val="2"/>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20</w:t>
            </w:r>
          </w:p>
        </w:tc>
      </w:tr>
      <w:tr w:rsidR="008679DB" w:rsidRPr="002704BD" w:rsidTr="00CC1A3C">
        <w:trPr>
          <w:cantSplit/>
          <w:trHeight w:val="280"/>
        </w:trPr>
        <w:tc>
          <w:tcPr>
            <w:tcW w:w="5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255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«Користувач ПК»</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24</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20</w:t>
            </w:r>
          </w:p>
        </w:tc>
        <w:tc>
          <w:tcPr>
            <w:tcW w:w="1125"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w:t>
            </w:r>
          </w:p>
        </w:tc>
        <w:tc>
          <w:tcPr>
            <w:tcW w:w="1143" w:type="dxa"/>
            <w:gridSpan w:val="2"/>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w:t>
            </w:r>
          </w:p>
        </w:tc>
      </w:tr>
      <w:tr w:rsidR="008679DB" w:rsidRPr="002704BD" w:rsidTr="00CC1A3C">
        <w:trPr>
          <w:cantSplit/>
          <w:trHeight w:val="546"/>
        </w:trPr>
        <w:tc>
          <w:tcPr>
            <w:tcW w:w="5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255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«Початкове технічне моделювання»</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101</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80</w:t>
            </w:r>
          </w:p>
        </w:tc>
        <w:tc>
          <w:tcPr>
            <w:tcW w:w="1125"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w:t>
            </w:r>
          </w:p>
        </w:tc>
        <w:tc>
          <w:tcPr>
            <w:tcW w:w="1143" w:type="dxa"/>
            <w:gridSpan w:val="2"/>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40</w:t>
            </w:r>
          </w:p>
        </w:tc>
      </w:tr>
      <w:tr w:rsidR="008679DB" w:rsidRPr="002704BD" w:rsidTr="00CC1A3C">
        <w:trPr>
          <w:cantSplit/>
          <w:trHeight w:val="263"/>
        </w:trPr>
        <w:tc>
          <w:tcPr>
            <w:tcW w:w="5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255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«Судномоделювання»</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20</w:t>
            </w:r>
          </w:p>
        </w:tc>
        <w:tc>
          <w:tcPr>
            <w:tcW w:w="1125"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w:t>
            </w:r>
          </w:p>
        </w:tc>
        <w:tc>
          <w:tcPr>
            <w:tcW w:w="1143" w:type="dxa"/>
            <w:gridSpan w:val="2"/>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w:t>
            </w:r>
          </w:p>
        </w:tc>
      </w:tr>
      <w:tr w:rsidR="008679DB" w:rsidRPr="002704BD" w:rsidTr="00CC1A3C">
        <w:trPr>
          <w:cantSplit/>
          <w:trHeight w:val="546"/>
        </w:trPr>
        <w:tc>
          <w:tcPr>
            <w:tcW w:w="5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2551"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«Радіоелектронного конструювання»</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23</w:t>
            </w:r>
          </w:p>
        </w:tc>
        <w:tc>
          <w:tcPr>
            <w:tcW w:w="113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20</w:t>
            </w:r>
          </w:p>
        </w:tc>
        <w:tc>
          <w:tcPr>
            <w:tcW w:w="1125"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w:t>
            </w:r>
          </w:p>
        </w:tc>
        <w:tc>
          <w:tcPr>
            <w:tcW w:w="1143" w:type="dxa"/>
            <w:gridSpan w:val="2"/>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w:t>
            </w:r>
          </w:p>
        </w:tc>
      </w:tr>
      <w:tr w:rsidR="008679DB" w:rsidRPr="002704BD" w:rsidTr="00CC1A3C">
        <w:trPr>
          <w:cantSplit/>
          <w:trHeight w:val="276"/>
        </w:trPr>
        <w:tc>
          <w:tcPr>
            <w:tcW w:w="3085" w:type="dxa"/>
            <w:gridSpan w:val="2"/>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w:t>
            </w:r>
          </w:p>
        </w:tc>
        <w:tc>
          <w:tcPr>
            <w:tcW w:w="1134" w:type="dxa"/>
            <w:vAlign w:val="center"/>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389</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17</w:t>
            </w:r>
          </w:p>
        </w:tc>
        <w:tc>
          <w:tcPr>
            <w:tcW w:w="1134" w:type="dxa"/>
            <w:vAlign w:val="center"/>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328</w:t>
            </w:r>
          </w:p>
        </w:tc>
        <w:tc>
          <w:tcPr>
            <w:tcW w:w="1125"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6</w:t>
            </w:r>
          </w:p>
        </w:tc>
        <w:tc>
          <w:tcPr>
            <w:tcW w:w="1143" w:type="dxa"/>
            <w:gridSpan w:val="2"/>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120</w:t>
            </w:r>
          </w:p>
        </w:tc>
      </w:tr>
    </w:tbl>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keepNext/>
        <w:spacing w:after="0" w:line="240" w:lineRule="auto"/>
        <w:ind w:left="-284" w:firstLine="709"/>
        <w:jc w:val="center"/>
        <w:outlineLvl w:val="6"/>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lastRenderedPageBreak/>
        <w:t>дослідницько-експериментальний напрям</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51"/>
        <w:gridCol w:w="1134"/>
        <w:gridCol w:w="1134"/>
        <w:gridCol w:w="1134"/>
        <w:gridCol w:w="1134"/>
        <w:gridCol w:w="1125"/>
        <w:gridCol w:w="1143"/>
      </w:tblGrid>
      <w:tr w:rsidR="008679DB" w:rsidRPr="002704BD" w:rsidTr="00CC1A3C">
        <w:trPr>
          <w:cantSplit/>
        </w:trPr>
        <w:tc>
          <w:tcPr>
            <w:tcW w:w="534" w:type="dxa"/>
            <w:vMerge w:val="restart"/>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2551"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268"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268"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Станом на 01.01.2015 </w:t>
            </w:r>
          </w:p>
        </w:tc>
        <w:tc>
          <w:tcPr>
            <w:tcW w:w="2268"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rPr>
          <w:cantSplit/>
        </w:trPr>
        <w:tc>
          <w:tcPr>
            <w:tcW w:w="534"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2551"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у них вихован-ців</w:t>
            </w:r>
          </w:p>
        </w:tc>
        <w:tc>
          <w:tcPr>
            <w:tcW w:w="113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34"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у них вихован-ців</w:t>
            </w:r>
          </w:p>
        </w:tc>
        <w:tc>
          <w:tcPr>
            <w:tcW w:w="112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143"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у них вихован-ців</w:t>
            </w:r>
          </w:p>
        </w:tc>
      </w:tr>
      <w:tr w:rsidR="008679DB" w:rsidRPr="002704BD" w:rsidTr="00CC1A3C">
        <w:trPr>
          <w:cantSplit/>
          <w:trHeight w:val="228"/>
        </w:trPr>
        <w:tc>
          <w:tcPr>
            <w:tcW w:w="5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551" w:type="dxa"/>
            <w:vAlign w:val="center"/>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«Комп’ютерні науки»</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vAlign w:val="center"/>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15</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134" w:type="dxa"/>
            <w:vAlign w:val="center"/>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15</w:t>
            </w:r>
          </w:p>
        </w:tc>
        <w:tc>
          <w:tcPr>
            <w:tcW w:w="1125"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w:t>
            </w:r>
          </w:p>
        </w:tc>
        <w:tc>
          <w:tcPr>
            <w:tcW w:w="1143" w:type="dxa"/>
          </w:tcPr>
          <w:p w:rsidR="008679DB" w:rsidRPr="002704BD" w:rsidRDefault="008679DB" w:rsidP="008679DB">
            <w:pPr>
              <w:spacing w:after="0" w:line="240" w:lineRule="auto"/>
              <w:jc w:val="center"/>
              <w:outlineLvl w:val="5"/>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w:t>
            </w:r>
          </w:p>
        </w:tc>
      </w:tr>
      <w:tr w:rsidR="008679DB" w:rsidRPr="002704BD" w:rsidTr="00CC1A3C">
        <w:trPr>
          <w:cantSplit/>
        </w:trPr>
        <w:tc>
          <w:tcPr>
            <w:tcW w:w="3085" w:type="dxa"/>
            <w:gridSpan w:val="2"/>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134" w:type="dxa"/>
            <w:vAlign w:val="center"/>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15</w:t>
            </w:r>
          </w:p>
        </w:tc>
        <w:tc>
          <w:tcPr>
            <w:tcW w:w="1134"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134" w:type="dxa"/>
            <w:vAlign w:val="center"/>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15</w:t>
            </w:r>
          </w:p>
        </w:tc>
        <w:tc>
          <w:tcPr>
            <w:tcW w:w="1125"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w:t>
            </w:r>
          </w:p>
        </w:tc>
        <w:tc>
          <w:tcPr>
            <w:tcW w:w="1143" w:type="dxa"/>
          </w:tcPr>
          <w:p w:rsidR="008679DB" w:rsidRPr="002704BD" w:rsidRDefault="008679DB" w:rsidP="008679DB">
            <w:pPr>
              <w:spacing w:after="0" w:line="240" w:lineRule="auto"/>
              <w:jc w:val="center"/>
              <w:outlineLvl w:val="5"/>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w:t>
            </w:r>
          </w:p>
        </w:tc>
      </w:tr>
    </w:tbl>
    <w:p w:rsidR="008679DB" w:rsidRPr="002704BD" w:rsidRDefault="008679DB" w:rsidP="008679DB">
      <w:pPr>
        <w:spacing w:after="0" w:line="240" w:lineRule="auto"/>
        <w:ind w:left="-284" w:firstLine="709"/>
        <w:rPr>
          <w:rFonts w:ascii="Times New Roman" w:eastAsia="Times New Roman" w:hAnsi="Times New Roman"/>
          <w:b/>
          <w:sz w:val="24"/>
          <w:szCs w:val="24"/>
          <w:u w:val="single"/>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u w:val="single"/>
          <w:lang w:val="uk-UA" w:eastAsia="ru-RU"/>
        </w:rPr>
      </w:pPr>
      <w:r w:rsidRPr="002704BD">
        <w:rPr>
          <w:rFonts w:ascii="Times New Roman" w:eastAsia="Times New Roman" w:hAnsi="Times New Roman"/>
          <w:b/>
          <w:sz w:val="24"/>
          <w:szCs w:val="24"/>
          <w:u w:val="single"/>
          <w:lang w:val="uk-UA" w:eastAsia="ru-RU"/>
        </w:rPr>
        <w:t>ДЮСШ – 1 напрям (29.05.2014 – 1;  01.01.2015 – 1;  29.05.2015 – 1)</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Фізкультурно-спортивний напрям</w:t>
      </w:r>
    </w:p>
    <w:tbl>
      <w:tblPr>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8"/>
        <w:gridCol w:w="1429"/>
        <w:gridCol w:w="1239"/>
        <w:gridCol w:w="1447"/>
        <w:gridCol w:w="1239"/>
        <w:gridCol w:w="1447"/>
        <w:gridCol w:w="1291"/>
        <w:gridCol w:w="1447"/>
      </w:tblGrid>
      <w:tr w:rsidR="008679DB" w:rsidRPr="002704BD" w:rsidTr="00CC1A3C">
        <w:tc>
          <w:tcPr>
            <w:tcW w:w="4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tc>
        <w:tc>
          <w:tcPr>
            <w:tcW w:w="1682"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Назва гуртка</w:t>
            </w:r>
          </w:p>
        </w:tc>
        <w:tc>
          <w:tcPr>
            <w:tcW w:w="2551"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29.05.2014</w:t>
            </w:r>
          </w:p>
        </w:tc>
        <w:tc>
          <w:tcPr>
            <w:tcW w:w="2552"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01.01.2015</w:t>
            </w:r>
          </w:p>
        </w:tc>
        <w:tc>
          <w:tcPr>
            <w:tcW w:w="2752"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Станом на 29.05.2015</w:t>
            </w:r>
          </w:p>
        </w:tc>
      </w:tr>
      <w:tr w:rsidR="008679DB" w:rsidRPr="002704BD" w:rsidTr="00CC1A3C">
        <w:tc>
          <w:tcPr>
            <w:tcW w:w="4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68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кількість груп </w:t>
            </w:r>
          </w:p>
        </w:tc>
        <w:tc>
          <w:tcPr>
            <w:tcW w:w="133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вихованців</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33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вихованців</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груп</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 них  вихованців</w:t>
            </w:r>
          </w:p>
        </w:tc>
      </w:tr>
      <w:tr w:rsidR="008679DB" w:rsidRPr="002704BD" w:rsidTr="00CC1A3C">
        <w:trPr>
          <w:trHeight w:val="79"/>
        </w:trPr>
        <w:tc>
          <w:tcPr>
            <w:tcW w:w="4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68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баскетбол</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33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112</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33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64</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4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68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волейбол</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33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67</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33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68</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45</w:t>
            </w:r>
          </w:p>
        </w:tc>
      </w:tr>
      <w:tr w:rsidR="008679DB" w:rsidRPr="002704BD" w:rsidTr="00CC1A3C">
        <w:tc>
          <w:tcPr>
            <w:tcW w:w="4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68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легка атлетика</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33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92</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33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93</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55</w:t>
            </w:r>
          </w:p>
        </w:tc>
      </w:tr>
      <w:tr w:rsidR="008679DB" w:rsidRPr="002704BD" w:rsidTr="00CC1A3C">
        <w:tc>
          <w:tcPr>
            <w:tcW w:w="4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68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тхеквондо ВТФ</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33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33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c>
          <w:tcPr>
            <w:tcW w:w="4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68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футбол</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33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109</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33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119</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w:t>
            </w:r>
          </w:p>
        </w:tc>
      </w:tr>
      <w:tr w:rsidR="008679DB" w:rsidRPr="002704BD" w:rsidTr="00CC1A3C">
        <w:tc>
          <w:tcPr>
            <w:tcW w:w="460"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68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кікбоксінг </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33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48</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33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52</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52</w:t>
            </w:r>
          </w:p>
        </w:tc>
      </w:tr>
      <w:tr w:rsidR="008679DB" w:rsidRPr="002704BD" w:rsidTr="00CC1A3C">
        <w:trPr>
          <w:trHeight w:val="92"/>
        </w:trPr>
        <w:tc>
          <w:tcPr>
            <w:tcW w:w="2142"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Усього:</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29</w:t>
            </w:r>
          </w:p>
        </w:tc>
        <w:tc>
          <w:tcPr>
            <w:tcW w:w="1332"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428</w:t>
            </w:r>
          </w:p>
        </w:tc>
        <w:tc>
          <w:tcPr>
            <w:tcW w:w="1219"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32</w:t>
            </w:r>
          </w:p>
        </w:tc>
        <w:tc>
          <w:tcPr>
            <w:tcW w:w="1333"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424</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17</w:t>
            </w:r>
          </w:p>
        </w:tc>
        <w:tc>
          <w:tcPr>
            <w:tcW w:w="1376" w:type="dxa"/>
            <w:tcBorders>
              <w:top w:val="single" w:sz="4" w:space="0" w:color="auto"/>
              <w:left w:val="single" w:sz="4" w:space="0" w:color="auto"/>
              <w:bottom w:val="single" w:sz="4" w:space="0" w:color="auto"/>
              <w:right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214</w:t>
            </w:r>
          </w:p>
        </w:tc>
      </w:tr>
    </w:tbl>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 xml:space="preserve">Охоплення позашкільною освітою у позашкільних навчальних закладах </w:t>
      </w:r>
    </w:p>
    <w:p w:rsidR="008679DB" w:rsidRPr="002704BD" w:rsidRDefault="008679DB" w:rsidP="008679DB">
      <w:pPr>
        <w:spacing w:after="0" w:line="240" w:lineRule="auto"/>
        <w:ind w:left="-284" w:firstLine="709"/>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 xml:space="preserve">системи освіти дітей  пільгових категорій, дітей із сільської місцевості, дітей девіантної поведінки </w:t>
      </w:r>
    </w:p>
    <w:p w:rsidR="008679DB" w:rsidRPr="002704BD" w:rsidRDefault="008679DB" w:rsidP="008679DB">
      <w:pPr>
        <w:spacing w:after="0" w:line="240" w:lineRule="auto"/>
        <w:ind w:left="-284" w:firstLine="709"/>
        <w:jc w:val="center"/>
        <w:rPr>
          <w:rFonts w:ascii="Times New Roman" w:eastAsia="Times New Roman" w:hAnsi="Times New Roman"/>
          <w:color w:val="000000"/>
          <w:sz w:val="24"/>
          <w:szCs w:val="24"/>
          <w:lang w:val="uk-UA"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7"/>
        <w:gridCol w:w="991"/>
        <w:gridCol w:w="851"/>
        <w:gridCol w:w="1217"/>
        <w:gridCol w:w="1144"/>
        <w:gridCol w:w="1056"/>
        <w:gridCol w:w="970"/>
        <w:gridCol w:w="958"/>
        <w:gridCol w:w="1056"/>
        <w:gridCol w:w="895"/>
      </w:tblGrid>
      <w:tr w:rsidR="008679DB" w:rsidRPr="002704BD" w:rsidTr="00CC1A3C">
        <w:trPr>
          <w:trHeight w:val="606"/>
        </w:trPr>
        <w:tc>
          <w:tcPr>
            <w:tcW w:w="223" w:type="pct"/>
            <w:vAlign w:val="center"/>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518" w:type="pct"/>
            <w:vAlign w:val="center"/>
          </w:tcPr>
          <w:p w:rsidR="008679DB" w:rsidRPr="002704BD" w:rsidRDefault="008679DB" w:rsidP="008679DB">
            <w:pPr>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Заклад</w:t>
            </w:r>
          </w:p>
        </w:tc>
        <w:tc>
          <w:tcPr>
            <w:tcW w:w="445" w:type="pct"/>
            <w:vAlign w:val="center"/>
          </w:tcPr>
          <w:p w:rsidR="008679DB" w:rsidRPr="002704BD" w:rsidRDefault="008679DB" w:rsidP="008679DB">
            <w:pPr>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Рік</w:t>
            </w:r>
          </w:p>
        </w:tc>
        <w:tc>
          <w:tcPr>
            <w:tcW w:w="636" w:type="pct"/>
            <w:vAlign w:val="center"/>
          </w:tcPr>
          <w:p w:rsidR="008679DB" w:rsidRPr="002704BD" w:rsidRDefault="008679DB" w:rsidP="008679DB">
            <w:pPr>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Кількість дітей, які постраждали від наслід</w:t>
            </w:r>
          </w:p>
          <w:p w:rsidR="008679DB" w:rsidRPr="002704BD" w:rsidRDefault="008679DB" w:rsidP="008679DB">
            <w:pPr>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ків Чорнобильської катастрофи</w:t>
            </w:r>
          </w:p>
        </w:tc>
        <w:tc>
          <w:tcPr>
            <w:tcW w:w="598" w:type="pct"/>
            <w:vAlign w:val="center"/>
          </w:tcPr>
          <w:p w:rsidR="008679DB" w:rsidRPr="002704BD" w:rsidRDefault="008679DB" w:rsidP="008679DB">
            <w:pPr>
              <w:tabs>
                <w:tab w:val="left" w:pos="2772"/>
              </w:tabs>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Кількість дітей з  багатодітних сімей (3 і більше дітей)</w:t>
            </w:r>
          </w:p>
        </w:tc>
        <w:tc>
          <w:tcPr>
            <w:tcW w:w="552" w:type="pct"/>
            <w:vAlign w:val="center"/>
          </w:tcPr>
          <w:p w:rsidR="008679DB" w:rsidRPr="002704BD" w:rsidRDefault="008679DB" w:rsidP="008679DB">
            <w:pPr>
              <w:tabs>
                <w:tab w:val="left" w:pos="2772"/>
              </w:tabs>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Кількість дітей-сиріт та дітей, які позбавлені батьківського піклування</w:t>
            </w:r>
          </w:p>
        </w:tc>
        <w:tc>
          <w:tcPr>
            <w:tcW w:w="507" w:type="pct"/>
            <w:vAlign w:val="center"/>
          </w:tcPr>
          <w:p w:rsidR="008679DB" w:rsidRPr="002704BD" w:rsidRDefault="008679DB" w:rsidP="008679DB">
            <w:pPr>
              <w:tabs>
                <w:tab w:val="left" w:pos="2772"/>
              </w:tabs>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Кількість дітей, батьки яких загинули під час виконання службових обов’язків</w:t>
            </w:r>
          </w:p>
        </w:tc>
        <w:tc>
          <w:tcPr>
            <w:tcW w:w="501" w:type="pct"/>
            <w:vAlign w:val="center"/>
          </w:tcPr>
          <w:p w:rsidR="008679DB" w:rsidRPr="002704BD" w:rsidRDefault="008679DB" w:rsidP="008679DB">
            <w:pPr>
              <w:tabs>
                <w:tab w:val="left" w:pos="2772"/>
              </w:tabs>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Кількість дітей з інвалідністю</w:t>
            </w:r>
          </w:p>
        </w:tc>
        <w:tc>
          <w:tcPr>
            <w:tcW w:w="552" w:type="pct"/>
            <w:vAlign w:val="center"/>
          </w:tcPr>
          <w:p w:rsidR="008679DB" w:rsidRPr="002704BD" w:rsidRDefault="008679DB" w:rsidP="008679DB">
            <w:pPr>
              <w:tabs>
                <w:tab w:val="left" w:pos="2772"/>
              </w:tabs>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Кількість дітей із сільської місцевості</w:t>
            </w:r>
          </w:p>
        </w:tc>
        <w:tc>
          <w:tcPr>
            <w:tcW w:w="468" w:type="pct"/>
            <w:vAlign w:val="center"/>
          </w:tcPr>
          <w:p w:rsidR="008679DB" w:rsidRPr="002704BD" w:rsidRDefault="008679DB" w:rsidP="008679DB">
            <w:pPr>
              <w:tabs>
                <w:tab w:val="left" w:pos="2772"/>
              </w:tabs>
              <w:spacing w:after="0" w:line="240" w:lineRule="auto"/>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Кількість дітей девіантної поведінки</w:t>
            </w:r>
          </w:p>
        </w:tc>
      </w:tr>
      <w:tr w:rsidR="008679DB" w:rsidRPr="002704BD" w:rsidTr="00CC1A3C">
        <w:trPr>
          <w:trHeight w:val="255"/>
        </w:trPr>
        <w:tc>
          <w:tcPr>
            <w:tcW w:w="223" w:type="pct"/>
            <w:vMerge w:val="restart"/>
          </w:tcPr>
          <w:p w:rsidR="008679DB" w:rsidRPr="002704BD" w:rsidRDefault="008679DB" w:rsidP="008679DB">
            <w:pPr>
              <w:tabs>
                <w:tab w:val="left" w:pos="2772"/>
              </w:tabs>
              <w:spacing w:after="0" w:line="240" w:lineRule="auto"/>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1.</w:t>
            </w:r>
          </w:p>
        </w:tc>
        <w:tc>
          <w:tcPr>
            <w:tcW w:w="518" w:type="pct"/>
            <w:vMerge w:val="restar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sz w:val="24"/>
                <w:szCs w:val="24"/>
                <w:lang w:val="uk-UA" w:eastAsia="ru-RU"/>
              </w:rPr>
              <w:t>СЮН</w:t>
            </w:r>
          </w:p>
        </w:tc>
        <w:tc>
          <w:tcPr>
            <w:tcW w:w="445" w:type="pc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29.05.14</w:t>
            </w:r>
          </w:p>
        </w:tc>
        <w:tc>
          <w:tcPr>
            <w:tcW w:w="636"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1</w:t>
            </w:r>
          </w:p>
        </w:tc>
        <w:tc>
          <w:tcPr>
            <w:tcW w:w="598"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24</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35</w:t>
            </w:r>
          </w:p>
        </w:tc>
        <w:tc>
          <w:tcPr>
            <w:tcW w:w="507"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w:t>
            </w:r>
          </w:p>
        </w:tc>
        <w:tc>
          <w:tcPr>
            <w:tcW w:w="501"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5</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46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r>
      <w:tr w:rsidR="008679DB" w:rsidRPr="002704BD" w:rsidTr="00CC1A3C">
        <w:trPr>
          <w:trHeight w:val="226"/>
        </w:trPr>
        <w:tc>
          <w:tcPr>
            <w:tcW w:w="223" w:type="pct"/>
            <w:vMerge/>
          </w:tcPr>
          <w:p w:rsidR="008679DB" w:rsidRPr="002704BD" w:rsidRDefault="008679DB" w:rsidP="008679DB">
            <w:pPr>
              <w:tabs>
                <w:tab w:val="left" w:pos="2772"/>
              </w:tabs>
              <w:spacing w:after="0" w:line="240" w:lineRule="auto"/>
              <w:jc w:val="both"/>
              <w:rPr>
                <w:rFonts w:ascii="Times New Roman" w:eastAsia="Times New Roman" w:hAnsi="Times New Roman"/>
                <w:color w:val="000000"/>
                <w:sz w:val="24"/>
                <w:szCs w:val="24"/>
                <w:lang w:val="uk-UA" w:eastAsia="ru-RU"/>
              </w:rPr>
            </w:pPr>
          </w:p>
        </w:tc>
        <w:tc>
          <w:tcPr>
            <w:tcW w:w="518" w:type="pct"/>
            <w:vMerge/>
          </w:tcPr>
          <w:p w:rsidR="008679DB" w:rsidRPr="002704BD" w:rsidRDefault="008679DB" w:rsidP="008679DB">
            <w:pPr>
              <w:tabs>
                <w:tab w:val="left" w:pos="2772"/>
              </w:tabs>
              <w:spacing w:after="0" w:line="240" w:lineRule="auto"/>
              <w:jc w:val="both"/>
              <w:rPr>
                <w:rFonts w:ascii="Times New Roman" w:eastAsia="Times New Roman" w:hAnsi="Times New Roman"/>
                <w:b/>
                <w:sz w:val="24"/>
                <w:szCs w:val="24"/>
                <w:lang w:val="uk-UA" w:eastAsia="ru-RU"/>
              </w:rPr>
            </w:pPr>
          </w:p>
        </w:tc>
        <w:tc>
          <w:tcPr>
            <w:tcW w:w="445" w:type="pc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01.01.15</w:t>
            </w:r>
          </w:p>
        </w:tc>
        <w:tc>
          <w:tcPr>
            <w:tcW w:w="636"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1</w:t>
            </w:r>
          </w:p>
        </w:tc>
        <w:tc>
          <w:tcPr>
            <w:tcW w:w="59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22</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11</w:t>
            </w:r>
          </w:p>
        </w:tc>
        <w:tc>
          <w:tcPr>
            <w:tcW w:w="507"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501"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3</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46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r>
      <w:tr w:rsidR="008679DB" w:rsidRPr="002704BD" w:rsidTr="00CC1A3C">
        <w:trPr>
          <w:trHeight w:val="285"/>
        </w:trPr>
        <w:tc>
          <w:tcPr>
            <w:tcW w:w="223" w:type="pct"/>
            <w:vMerge w:val="restart"/>
          </w:tcPr>
          <w:p w:rsidR="008679DB" w:rsidRPr="002704BD" w:rsidRDefault="008679DB" w:rsidP="008679DB">
            <w:pPr>
              <w:tabs>
                <w:tab w:val="left" w:pos="2772"/>
              </w:tabs>
              <w:spacing w:after="0" w:line="240" w:lineRule="auto"/>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2.</w:t>
            </w:r>
          </w:p>
        </w:tc>
        <w:tc>
          <w:tcPr>
            <w:tcW w:w="518" w:type="pct"/>
            <w:vMerge w:val="restar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sz w:val="24"/>
                <w:szCs w:val="24"/>
                <w:lang w:val="uk-UA" w:eastAsia="ru-RU"/>
              </w:rPr>
              <w:t>БДЮТ</w:t>
            </w:r>
          </w:p>
        </w:tc>
        <w:tc>
          <w:tcPr>
            <w:tcW w:w="445" w:type="pc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29.05.14</w:t>
            </w:r>
          </w:p>
        </w:tc>
        <w:tc>
          <w:tcPr>
            <w:tcW w:w="636"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1</w:t>
            </w:r>
          </w:p>
        </w:tc>
        <w:tc>
          <w:tcPr>
            <w:tcW w:w="59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20</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3</w:t>
            </w:r>
          </w:p>
        </w:tc>
        <w:tc>
          <w:tcPr>
            <w:tcW w:w="507"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501"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2</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5</w:t>
            </w:r>
          </w:p>
        </w:tc>
        <w:tc>
          <w:tcPr>
            <w:tcW w:w="46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r>
      <w:tr w:rsidR="008679DB" w:rsidRPr="002704BD" w:rsidTr="00CC1A3C">
        <w:trPr>
          <w:trHeight w:val="196"/>
        </w:trPr>
        <w:tc>
          <w:tcPr>
            <w:tcW w:w="223" w:type="pct"/>
            <w:vMerge/>
          </w:tcPr>
          <w:p w:rsidR="008679DB" w:rsidRPr="002704BD" w:rsidRDefault="008679DB" w:rsidP="008679DB">
            <w:pPr>
              <w:tabs>
                <w:tab w:val="left" w:pos="2772"/>
              </w:tabs>
              <w:spacing w:after="0" w:line="240" w:lineRule="auto"/>
              <w:jc w:val="both"/>
              <w:rPr>
                <w:rFonts w:ascii="Times New Roman" w:eastAsia="Times New Roman" w:hAnsi="Times New Roman"/>
                <w:color w:val="000000"/>
                <w:sz w:val="24"/>
                <w:szCs w:val="24"/>
                <w:lang w:val="uk-UA" w:eastAsia="ru-RU"/>
              </w:rPr>
            </w:pPr>
          </w:p>
        </w:tc>
        <w:tc>
          <w:tcPr>
            <w:tcW w:w="518" w:type="pct"/>
            <w:vMerge/>
          </w:tcPr>
          <w:p w:rsidR="008679DB" w:rsidRPr="002704BD" w:rsidRDefault="008679DB" w:rsidP="008679DB">
            <w:pPr>
              <w:tabs>
                <w:tab w:val="left" w:pos="2772"/>
              </w:tabs>
              <w:spacing w:after="0" w:line="240" w:lineRule="auto"/>
              <w:jc w:val="both"/>
              <w:rPr>
                <w:rFonts w:ascii="Times New Roman" w:eastAsia="Times New Roman" w:hAnsi="Times New Roman"/>
                <w:b/>
                <w:sz w:val="24"/>
                <w:szCs w:val="24"/>
                <w:lang w:val="uk-UA" w:eastAsia="ru-RU"/>
              </w:rPr>
            </w:pPr>
          </w:p>
        </w:tc>
        <w:tc>
          <w:tcPr>
            <w:tcW w:w="445" w:type="pc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01.01.</w:t>
            </w:r>
            <w:r w:rsidRPr="002704BD">
              <w:rPr>
                <w:rFonts w:ascii="Times New Roman" w:eastAsia="Times New Roman" w:hAnsi="Times New Roman"/>
                <w:b/>
                <w:color w:val="000000"/>
                <w:sz w:val="24"/>
                <w:szCs w:val="24"/>
                <w:lang w:val="uk-UA" w:eastAsia="ru-RU"/>
              </w:rPr>
              <w:lastRenderedPageBreak/>
              <w:t>15</w:t>
            </w:r>
          </w:p>
        </w:tc>
        <w:tc>
          <w:tcPr>
            <w:tcW w:w="636"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lastRenderedPageBreak/>
              <w:t>2</w:t>
            </w:r>
          </w:p>
        </w:tc>
        <w:tc>
          <w:tcPr>
            <w:tcW w:w="59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36</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14</w:t>
            </w:r>
          </w:p>
        </w:tc>
        <w:tc>
          <w:tcPr>
            <w:tcW w:w="507"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501"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10</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5</w:t>
            </w:r>
          </w:p>
        </w:tc>
        <w:tc>
          <w:tcPr>
            <w:tcW w:w="46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r>
      <w:tr w:rsidR="008679DB" w:rsidRPr="002704BD" w:rsidTr="00CC1A3C">
        <w:trPr>
          <w:trHeight w:val="270"/>
        </w:trPr>
        <w:tc>
          <w:tcPr>
            <w:tcW w:w="223" w:type="pct"/>
            <w:vMerge w:val="restart"/>
          </w:tcPr>
          <w:p w:rsidR="008679DB" w:rsidRPr="002704BD" w:rsidRDefault="008679DB" w:rsidP="008679DB">
            <w:pPr>
              <w:tabs>
                <w:tab w:val="left" w:pos="2772"/>
              </w:tabs>
              <w:spacing w:after="0" w:line="240" w:lineRule="auto"/>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lastRenderedPageBreak/>
              <w:t>3.</w:t>
            </w:r>
          </w:p>
        </w:tc>
        <w:tc>
          <w:tcPr>
            <w:tcW w:w="518" w:type="pct"/>
            <w:vMerge w:val="restar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СЮТ</w:t>
            </w:r>
          </w:p>
        </w:tc>
        <w:tc>
          <w:tcPr>
            <w:tcW w:w="445" w:type="pc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29.05.14</w:t>
            </w:r>
          </w:p>
        </w:tc>
        <w:tc>
          <w:tcPr>
            <w:tcW w:w="636"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6</w:t>
            </w:r>
          </w:p>
        </w:tc>
        <w:tc>
          <w:tcPr>
            <w:tcW w:w="598"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24</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15</w:t>
            </w:r>
          </w:p>
        </w:tc>
        <w:tc>
          <w:tcPr>
            <w:tcW w:w="507"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w:t>
            </w:r>
          </w:p>
        </w:tc>
        <w:tc>
          <w:tcPr>
            <w:tcW w:w="501"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6</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46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r>
      <w:tr w:rsidR="008679DB" w:rsidRPr="002704BD" w:rsidTr="00CC1A3C">
        <w:trPr>
          <w:trHeight w:val="211"/>
        </w:trPr>
        <w:tc>
          <w:tcPr>
            <w:tcW w:w="223" w:type="pct"/>
            <w:vMerge/>
          </w:tcPr>
          <w:p w:rsidR="008679DB" w:rsidRPr="002704BD" w:rsidRDefault="008679DB" w:rsidP="008679DB">
            <w:pPr>
              <w:tabs>
                <w:tab w:val="left" w:pos="2772"/>
              </w:tabs>
              <w:spacing w:after="0" w:line="240" w:lineRule="auto"/>
              <w:jc w:val="both"/>
              <w:rPr>
                <w:rFonts w:ascii="Times New Roman" w:eastAsia="Times New Roman" w:hAnsi="Times New Roman"/>
                <w:color w:val="000000"/>
                <w:sz w:val="24"/>
                <w:szCs w:val="24"/>
                <w:lang w:val="uk-UA" w:eastAsia="ru-RU"/>
              </w:rPr>
            </w:pPr>
          </w:p>
        </w:tc>
        <w:tc>
          <w:tcPr>
            <w:tcW w:w="518" w:type="pct"/>
            <w:vMerge/>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p>
        </w:tc>
        <w:tc>
          <w:tcPr>
            <w:tcW w:w="445" w:type="pc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01.01.15</w:t>
            </w:r>
          </w:p>
        </w:tc>
        <w:tc>
          <w:tcPr>
            <w:tcW w:w="636"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2</w:t>
            </w:r>
          </w:p>
        </w:tc>
        <w:tc>
          <w:tcPr>
            <w:tcW w:w="59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87</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13</w:t>
            </w:r>
          </w:p>
        </w:tc>
        <w:tc>
          <w:tcPr>
            <w:tcW w:w="507"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501"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11</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46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r>
      <w:tr w:rsidR="008679DB" w:rsidRPr="002704BD" w:rsidTr="000874C5">
        <w:trPr>
          <w:trHeight w:val="300"/>
        </w:trPr>
        <w:tc>
          <w:tcPr>
            <w:tcW w:w="741" w:type="pct"/>
            <w:gridSpan w:val="2"/>
            <w:vMerge w:val="restart"/>
            <w:shd w:val="clear" w:color="auto" w:fill="FFFF00"/>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Всього:</w:t>
            </w:r>
          </w:p>
        </w:tc>
        <w:tc>
          <w:tcPr>
            <w:tcW w:w="445" w:type="pct"/>
            <w:shd w:val="clear" w:color="auto" w:fill="FFFF00"/>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29.05.14</w:t>
            </w:r>
          </w:p>
        </w:tc>
        <w:tc>
          <w:tcPr>
            <w:tcW w:w="636"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8</w:t>
            </w:r>
          </w:p>
        </w:tc>
        <w:tc>
          <w:tcPr>
            <w:tcW w:w="598"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68</w:t>
            </w:r>
          </w:p>
        </w:tc>
        <w:tc>
          <w:tcPr>
            <w:tcW w:w="552"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53</w:t>
            </w:r>
          </w:p>
        </w:tc>
        <w:tc>
          <w:tcPr>
            <w:tcW w:w="507"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0</w:t>
            </w:r>
          </w:p>
        </w:tc>
        <w:tc>
          <w:tcPr>
            <w:tcW w:w="501"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13</w:t>
            </w:r>
          </w:p>
        </w:tc>
        <w:tc>
          <w:tcPr>
            <w:tcW w:w="552"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5</w:t>
            </w:r>
          </w:p>
        </w:tc>
        <w:tc>
          <w:tcPr>
            <w:tcW w:w="468"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0</w:t>
            </w:r>
          </w:p>
        </w:tc>
      </w:tr>
      <w:tr w:rsidR="008679DB" w:rsidRPr="002704BD" w:rsidTr="000874C5">
        <w:trPr>
          <w:trHeight w:val="181"/>
        </w:trPr>
        <w:tc>
          <w:tcPr>
            <w:tcW w:w="741" w:type="pct"/>
            <w:gridSpan w:val="2"/>
            <w:vMerge/>
            <w:shd w:val="clear" w:color="auto" w:fill="FFFF00"/>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highlight w:val="yellow"/>
                <w:lang w:val="uk-UA" w:eastAsia="ru-RU"/>
              </w:rPr>
            </w:pPr>
          </w:p>
        </w:tc>
        <w:tc>
          <w:tcPr>
            <w:tcW w:w="445" w:type="pct"/>
            <w:shd w:val="clear" w:color="auto" w:fill="FFFF00"/>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highlight w:val="yellow"/>
                <w:lang w:val="uk-UA" w:eastAsia="ru-RU"/>
              </w:rPr>
            </w:pPr>
            <w:r w:rsidRPr="002704BD">
              <w:rPr>
                <w:rFonts w:ascii="Times New Roman" w:eastAsia="Times New Roman" w:hAnsi="Times New Roman"/>
                <w:b/>
                <w:color w:val="000000"/>
                <w:sz w:val="24"/>
                <w:szCs w:val="24"/>
                <w:highlight w:val="yellow"/>
                <w:lang w:val="uk-UA" w:eastAsia="ru-RU"/>
              </w:rPr>
              <w:t>01.01.15</w:t>
            </w:r>
          </w:p>
        </w:tc>
        <w:tc>
          <w:tcPr>
            <w:tcW w:w="636"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i/>
                <w:color w:val="000000"/>
                <w:sz w:val="24"/>
                <w:szCs w:val="24"/>
                <w:highlight w:val="yellow"/>
                <w:lang w:val="uk-UA" w:eastAsia="ru-RU"/>
              </w:rPr>
            </w:pPr>
            <w:r w:rsidRPr="002704BD">
              <w:rPr>
                <w:rFonts w:ascii="Times New Roman" w:eastAsia="Times New Roman" w:hAnsi="Times New Roman"/>
                <w:b/>
                <w:i/>
                <w:color w:val="000000"/>
                <w:sz w:val="24"/>
                <w:szCs w:val="24"/>
                <w:highlight w:val="yellow"/>
                <w:lang w:val="uk-UA" w:eastAsia="ru-RU"/>
              </w:rPr>
              <w:t>5</w:t>
            </w:r>
          </w:p>
        </w:tc>
        <w:tc>
          <w:tcPr>
            <w:tcW w:w="598"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i/>
                <w:color w:val="000000"/>
                <w:sz w:val="24"/>
                <w:szCs w:val="24"/>
                <w:highlight w:val="yellow"/>
                <w:lang w:val="uk-UA" w:eastAsia="ru-RU"/>
              </w:rPr>
            </w:pPr>
            <w:r w:rsidRPr="002704BD">
              <w:rPr>
                <w:rFonts w:ascii="Times New Roman" w:eastAsia="Times New Roman" w:hAnsi="Times New Roman"/>
                <w:b/>
                <w:i/>
                <w:color w:val="000000"/>
                <w:sz w:val="24"/>
                <w:szCs w:val="24"/>
                <w:highlight w:val="yellow"/>
                <w:lang w:val="uk-UA" w:eastAsia="ru-RU"/>
              </w:rPr>
              <w:t>145</w:t>
            </w:r>
          </w:p>
        </w:tc>
        <w:tc>
          <w:tcPr>
            <w:tcW w:w="552"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i/>
                <w:color w:val="000000"/>
                <w:sz w:val="24"/>
                <w:szCs w:val="24"/>
                <w:highlight w:val="yellow"/>
                <w:lang w:val="uk-UA" w:eastAsia="ru-RU"/>
              </w:rPr>
            </w:pPr>
            <w:r w:rsidRPr="002704BD">
              <w:rPr>
                <w:rFonts w:ascii="Times New Roman" w:eastAsia="Times New Roman" w:hAnsi="Times New Roman"/>
                <w:b/>
                <w:i/>
                <w:color w:val="000000"/>
                <w:sz w:val="24"/>
                <w:szCs w:val="24"/>
                <w:highlight w:val="yellow"/>
                <w:lang w:val="uk-UA" w:eastAsia="ru-RU"/>
              </w:rPr>
              <w:t>38</w:t>
            </w:r>
          </w:p>
        </w:tc>
        <w:tc>
          <w:tcPr>
            <w:tcW w:w="507"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i/>
                <w:color w:val="000000"/>
                <w:sz w:val="24"/>
                <w:szCs w:val="24"/>
                <w:highlight w:val="yellow"/>
                <w:lang w:val="uk-UA" w:eastAsia="ru-RU"/>
              </w:rPr>
            </w:pPr>
            <w:r w:rsidRPr="002704BD">
              <w:rPr>
                <w:rFonts w:ascii="Times New Roman" w:eastAsia="Times New Roman" w:hAnsi="Times New Roman"/>
                <w:b/>
                <w:i/>
                <w:color w:val="000000"/>
                <w:sz w:val="24"/>
                <w:szCs w:val="24"/>
                <w:highlight w:val="yellow"/>
                <w:lang w:val="uk-UA" w:eastAsia="ru-RU"/>
              </w:rPr>
              <w:t>0</w:t>
            </w:r>
          </w:p>
        </w:tc>
        <w:tc>
          <w:tcPr>
            <w:tcW w:w="501"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i/>
                <w:color w:val="000000"/>
                <w:sz w:val="24"/>
                <w:szCs w:val="24"/>
                <w:highlight w:val="yellow"/>
                <w:lang w:val="uk-UA" w:eastAsia="ru-RU"/>
              </w:rPr>
            </w:pPr>
            <w:r w:rsidRPr="002704BD">
              <w:rPr>
                <w:rFonts w:ascii="Times New Roman" w:eastAsia="Times New Roman" w:hAnsi="Times New Roman"/>
                <w:b/>
                <w:i/>
                <w:color w:val="000000"/>
                <w:sz w:val="24"/>
                <w:szCs w:val="24"/>
                <w:highlight w:val="yellow"/>
                <w:lang w:val="uk-UA" w:eastAsia="ru-RU"/>
              </w:rPr>
              <w:t>24</w:t>
            </w:r>
          </w:p>
        </w:tc>
        <w:tc>
          <w:tcPr>
            <w:tcW w:w="552"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i/>
                <w:color w:val="000000"/>
                <w:sz w:val="24"/>
                <w:szCs w:val="24"/>
                <w:highlight w:val="yellow"/>
                <w:lang w:val="uk-UA" w:eastAsia="ru-RU"/>
              </w:rPr>
            </w:pPr>
            <w:r w:rsidRPr="002704BD">
              <w:rPr>
                <w:rFonts w:ascii="Times New Roman" w:eastAsia="Times New Roman" w:hAnsi="Times New Roman"/>
                <w:b/>
                <w:i/>
                <w:color w:val="000000"/>
                <w:sz w:val="24"/>
                <w:szCs w:val="24"/>
                <w:highlight w:val="yellow"/>
                <w:lang w:val="uk-UA" w:eastAsia="ru-RU"/>
              </w:rPr>
              <w:t>5</w:t>
            </w:r>
          </w:p>
        </w:tc>
        <w:tc>
          <w:tcPr>
            <w:tcW w:w="468" w:type="pct"/>
            <w:shd w:val="clear" w:color="auto" w:fill="FFFF00"/>
          </w:tcPr>
          <w:p w:rsidR="008679DB" w:rsidRPr="002704BD" w:rsidRDefault="008679DB" w:rsidP="008679DB">
            <w:pPr>
              <w:tabs>
                <w:tab w:val="left" w:pos="2772"/>
              </w:tabs>
              <w:spacing w:after="0" w:line="240" w:lineRule="auto"/>
              <w:jc w:val="center"/>
              <w:rPr>
                <w:rFonts w:ascii="Times New Roman" w:eastAsia="Times New Roman" w:hAnsi="Times New Roman"/>
                <w:b/>
                <w:i/>
                <w:color w:val="000000"/>
                <w:sz w:val="24"/>
                <w:szCs w:val="24"/>
                <w:highlight w:val="yellow"/>
                <w:lang w:val="uk-UA" w:eastAsia="ru-RU"/>
              </w:rPr>
            </w:pPr>
            <w:r w:rsidRPr="002704BD">
              <w:rPr>
                <w:rFonts w:ascii="Times New Roman" w:eastAsia="Times New Roman" w:hAnsi="Times New Roman"/>
                <w:b/>
                <w:i/>
                <w:color w:val="000000"/>
                <w:sz w:val="24"/>
                <w:szCs w:val="24"/>
                <w:highlight w:val="yellow"/>
                <w:lang w:val="uk-UA" w:eastAsia="ru-RU"/>
              </w:rPr>
              <w:t>0</w:t>
            </w:r>
          </w:p>
        </w:tc>
      </w:tr>
      <w:tr w:rsidR="008679DB" w:rsidRPr="002704BD" w:rsidTr="00CC1A3C">
        <w:trPr>
          <w:trHeight w:val="315"/>
        </w:trPr>
        <w:tc>
          <w:tcPr>
            <w:tcW w:w="223" w:type="pct"/>
            <w:vMerge w:val="restart"/>
          </w:tcPr>
          <w:p w:rsidR="008679DB" w:rsidRPr="002704BD" w:rsidRDefault="008679DB" w:rsidP="008679DB">
            <w:pPr>
              <w:tabs>
                <w:tab w:val="left" w:pos="2772"/>
              </w:tabs>
              <w:spacing w:after="0" w:line="240" w:lineRule="auto"/>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4.</w:t>
            </w:r>
          </w:p>
        </w:tc>
        <w:tc>
          <w:tcPr>
            <w:tcW w:w="518" w:type="pct"/>
            <w:vMerge w:val="restar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ДЮ</w:t>
            </w:r>
          </w:p>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СШ</w:t>
            </w:r>
          </w:p>
        </w:tc>
        <w:tc>
          <w:tcPr>
            <w:tcW w:w="445" w:type="pc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29.05.14</w:t>
            </w:r>
          </w:p>
        </w:tc>
        <w:tc>
          <w:tcPr>
            <w:tcW w:w="636"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0</w:t>
            </w:r>
          </w:p>
        </w:tc>
        <w:tc>
          <w:tcPr>
            <w:tcW w:w="598"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8</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3</w:t>
            </w:r>
          </w:p>
        </w:tc>
        <w:tc>
          <w:tcPr>
            <w:tcW w:w="507"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0</w:t>
            </w:r>
          </w:p>
        </w:tc>
        <w:tc>
          <w:tcPr>
            <w:tcW w:w="501" w:type="pct"/>
          </w:tcPr>
          <w:p w:rsidR="008679DB" w:rsidRPr="002704BD" w:rsidRDefault="008679DB" w:rsidP="008679DB">
            <w:pPr>
              <w:tabs>
                <w:tab w:val="left" w:pos="2772"/>
              </w:tabs>
              <w:spacing w:after="0" w:line="240" w:lineRule="auto"/>
              <w:jc w:val="center"/>
              <w:rPr>
                <w:rFonts w:ascii="Times New Roman" w:eastAsia="Times New Roman" w:hAnsi="Times New Roman"/>
                <w:color w:val="333333"/>
                <w:sz w:val="24"/>
                <w:szCs w:val="24"/>
                <w:lang w:val="uk-UA" w:eastAsia="ru-RU"/>
              </w:rPr>
            </w:pPr>
            <w:r w:rsidRPr="002704BD">
              <w:rPr>
                <w:rFonts w:ascii="Times New Roman" w:eastAsia="Times New Roman" w:hAnsi="Times New Roman"/>
                <w:color w:val="333333"/>
                <w:sz w:val="24"/>
                <w:szCs w:val="24"/>
                <w:lang w:val="uk-UA" w:eastAsia="ru-RU"/>
              </w:rPr>
              <w:t>0</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46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r>
      <w:tr w:rsidR="008679DB" w:rsidRPr="002704BD" w:rsidTr="00CC1A3C">
        <w:trPr>
          <w:trHeight w:val="166"/>
        </w:trPr>
        <w:tc>
          <w:tcPr>
            <w:tcW w:w="223" w:type="pct"/>
            <w:vMerge/>
          </w:tcPr>
          <w:p w:rsidR="008679DB" w:rsidRPr="002704BD" w:rsidRDefault="008679DB" w:rsidP="008679DB">
            <w:pPr>
              <w:tabs>
                <w:tab w:val="left" w:pos="2772"/>
              </w:tabs>
              <w:spacing w:after="0" w:line="240" w:lineRule="auto"/>
              <w:jc w:val="both"/>
              <w:rPr>
                <w:rFonts w:ascii="Times New Roman" w:eastAsia="Times New Roman" w:hAnsi="Times New Roman"/>
                <w:color w:val="000000"/>
                <w:sz w:val="24"/>
                <w:szCs w:val="24"/>
                <w:lang w:val="uk-UA" w:eastAsia="ru-RU"/>
              </w:rPr>
            </w:pPr>
          </w:p>
        </w:tc>
        <w:tc>
          <w:tcPr>
            <w:tcW w:w="518" w:type="pct"/>
            <w:vMerge/>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p>
        </w:tc>
        <w:tc>
          <w:tcPr>
            <w:tcW w:w="445" w:type="pct"/>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01.01.15</w:t>
            </w:r>
          </w:p>
        </w:tc>
        <w:tc>
          <w:tcPr>
            <w:tcW w:w="636"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59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8</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6</w:t>
            </w:r>
          </w:p>
        </w:tc>
        <w:tc>
          <w:tcPr>
            <w:tcW w:w="507"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501"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552"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c>
          <w:tcPr>
            <w:tcW w:w="468" w:type="pct"/>
          </w:tcPr>
          <w:p w:rsidR="008679DB" w:rsidRPr="002704BD" w:rsidRDefault="008679DB" w:rsidP="008679DB">
            <w:pPr>
              <w:tabs>
                <w:tab w:val="left" w:pos="2772"/>
              </w:tabs>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0</w:t>
            </w:r>
          </w:p>
        </w:tc>
      </w:tr>
      <w:tr w:rsidR="008679DB" w:rsidRPr="002704BD" w:rsidTr="000874C5">
        <w:trPr>
          <w:trHeight w:val="300"/>
        </w:trPr>
        <w:tc>
          <w:tcPr>
            <w:tcW w:w="741" w:type="pct"/>
            <w:gridSpan w:val="2"/>
            <w:vMerge w:val="restart"/>
            <w:shd w:val="clear" w:color="auto" w:fill="00B0F0"/>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Разом:</w:t>
            </w:r>
          </w:p>
        </w:tc>
        <w:tc>
          <w:tcPr>
            <w:tcW w:w="445" w:type="pct"/>
            <w:shd w:val="clear" w:color="auto" w:fill="00B0F0"/>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29.05.14</w:t>
            </w:r>
          </w:p>
        </w:tc>
        <w:tc>
          <w:tcPr>
            <w:tcW w:w="636"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8</w:t>
            </w:r>
          </w:p>
        </w:tc>
        <w:tc>
          <w:tcPr>
            <w:tcW w:w="598"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76</w:t>
            </w:r>
          </w:p>
        </w:tc>
        <w:tc>
          <w:tcPr>
            <w:tcW w:w="552"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56</w:t>
            </w:r>
          </w:p>
        </w:tc>
        <w:tc>
          <w:tcPr>
            <w:tcW w:w="507"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0</w:t>
            </w:r>
          </w:p>
        </w:tc>
        <w:tc>
          <w:tcPr>
            <w:tcW w:w="501"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13</w:t>
            </w:r>
          </w:p>
        </w:tc>
        <w:tc>
          <w:tcPr>
            <w:tcW w:w="552"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5</w:t>
            </w:r>
          </w:p>
        </w:tc>
        <w:tc>
          <w:tcPr>
            <w:tcW w:w="468"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0</w:t>
            </w:r>
          </w:p>
        </w:tc>
      </w:tr>
      <w:tr w:rsidR="008679DB" w:rsidRPr="002704BD" w:rsidTr="000874C5">
        <w:trPr>
          <w:trHeight w:val="181"/>
        </w:trPr>
        <w:tc>
          <w:tcPr>
            <w:tcW w:w="741" w:type="pct"/>
            <w:gridSpan w:val="2"/>
            <w:vMerge/>
            <w:shd w:val="clear" w:color="auto" w:fill="00B0F0"/>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p>
        </w:tc>
        <w:tc>
          <w:tcPr>
            <w:tcW w:w="445" w:type="pct"/>
            <w:shd w:val="clear" w:color="auto" w:fill="00B0F0"/>
          </w:tcPr>
          <w:p w:rsidR="008679DB" w:rsidRPr="002704BD" w:rsidRDefault="008679DB" w:rsidP="008679DB">
            <w:pPr>
              <w:tabs>
                <w:tab w:val="left" w:pos="2772"/>
              </w:tabs>
              <w:spacing w:after="0" w:line="240" w:lineRule="auto"/>
              <w:jc w:val="both"/>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01.01.15</w:t>
            </w:r>
          </w:p>
        </w:tc>
        <w:tc>
          <w:tcPr>
            <w:tcW w:w="636"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5</w:t>
            </w:r>
          </w:p>
        </w:tc>
        <w:tc>
          <w:tcPr>
            <w:tcW w:w="598"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153</w:t>
            </w:r>
          </w:p>
        </w:tc>
        <w:tc>
          <w:tcPr>
            <w:tcW w:w="552"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44</w:t>
            </w:r>
          </w:p>
        </w:tc>
        <w:tc>
          <w:tcPr>
            <w:tcW w:w="507"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0</w:t>
            </w:r>
          </w:p>
        </w:tc>
        <w:tc>
          <w:tcPr>
            <w:tcW w:w="501"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24</w:t>
            </w:r>
          </w:p>
        </w:tc>
        <w:tc>
          <w:tcPr>
            <w:tcW w:w="552"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5</w:t>
            </w:r>
          </w:p>
        </w:tc>
        <w:tc>
          <w:tcPr>
            <w:tcW w:w="468" w:type="pct"/>
            <w:shd w:val="clear" w:color="auto" w:fill="00B0F0"/>
          </w:tcPr>
          <w:p w:rsidR="008679DB" w:rsidRPr="002704BD" w:rsidRDefault="008679DB" w:rsidP="008679DB">
            <w:pPr>
              <w:tabs>
                <w:tab w:val="left" w:pos="2772"/>
              </w:tabs>
              <w:spacing w:after="0" w:line="240" w:lineRule="auto"/>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0</w:t>
            </w:r>
          </w:p>
        </w:tc>
      </w:tr>
    </w:tbl>
    <w:p w:rsidR="008679DB" w:rsidRPr="002704BD" w:rsidRDefault="008679DB" w:rsidP="008679DB">
      <w:pPr>
        <w:spacing w:after="0" w:line="240" w:lineRule="auto"/>
        <w:ind w:left="-284" w:firstLine="709"/>
        <w:rPr>
          <w:rFonts w:ascii="Times New Roman" w:eastAsia="Times New Roman" w:hAnsi="Times New Roman"/>
          <w:sz w:val="24"/>
          <w:szCs w:val="24"/>
          <w:u w:val="single"/>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Досягнення вихованців  та  педагогічних працівників позашкільного навчального закладу в 2014/201</w:t>
      </w:r>
      <w:r w:rsidRPr="002704BD">
        <w:rPr>
          <w:rFonts w:ascii="Times New Roman" w:eastAsia="Times New Roman" w:hAnsi="Times New Roman"/>
          <w:b/>
          <w:color w:val="000000"/>
          <w:sz w:val="24"/>
          <w:szCs w:val="24"/>
          <w:lang w:val="uk-UA" w:eastAsia="x-none"/>
        </w:rPr>
        <w:t>5</w:t>
      </w:r>
      <w:r w:rsidRPr="002704BD">
        <w:rPr>
          <w:rFonts w:ascii="Times New Roman" w:eastAsia="Times New Roman" w:hAnsi="Times New Roman"/>
          <w:b/>
          <w:sz w:val="24"/>
          <w:szCs w:val="24"/>
          <w:lang w:val="uk-UA" w:eastAsia="x-none"/>
        </w:rPr>
        <w:t xml:space="preserve"> навчальному році (</w:t>
      </w:r>
      <w:r w:rsidRPr="002704BD">
        <w:rPr>
          <w:rFonts w:ascii="Times New Roman" w:eastAsia="Times New Roman" w:hAnsi="Times New Roman"/>
          <w:b/>
          <w:color w:val="000000"/>
          <w:sz w:val="24"/>
          <w:szCs w:val="24"/>
          <w:lang w:val="uk-UA" w:eastAsia="x-none"/>
        </w:rPr>
        <w:t>обласний</w:t>
      </w:r>
      <w:r w:rsidRPr="002704BD">
        <w:rPr>
          <w:rFonts w:ascii="Times New Roman" w:eastAsia="Times New Roman" w:hAnsi="Times New Roman"/>
          <w:b/>
          <w:sz w:val="24"/>
          <w:szCs w:val="24"/>
          <w:lang w:val="uk-UA" w:eastAsia="x-none"/>
        </w:rPr>
        <w:t>, всеукраїнський, міжнародний рівень)</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x-none"/>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Ізюмський Будинок дитячої та юнацької творчості:</w:t>
      </w:r>
      <w:r w:rsidRPr="002704BD">
        <w:rPr>
          <w:rFonts w:ascii="Times New Roman" w:eastAsia="Times New Roman" w:hAnsi="Times New Roman"/>
          <w:sz w:val="24"/>
          <w:szCs w:val="24"/>
          <w:lang w:val="uk-UA" w:eastAsia="ru-RU"/>
        </w:rPr>
        <w:t xml:space="preserve">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Зразковий художній колектив естрадно-циркового мистецтва «Чудесники», керівники Черевко В.С., Курило О.В.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Всеукраїнський фестиваль-конкурс мистецтв «Осінні мелодії», м.Харків, І місце - змішана  група, ІІ місце - Чорноріз Єлизавета «Еквілібр, ІІ місце – молодша група,           ІІІ місце– молодша група.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Міжнародний фестиваль-конкурс мистецтв «Родник талантов», м Харків, І, ІІ, ІІІ  місця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Вокальний гурток «Art-music», керівник Тєплова М.О.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 xml:space="preserve">- </w:t>
      </w:r>
      <w:r w:rsidRPr="002704BD">
        <w:rPr>
          <w:rFonts w:ascii="Times New Roman" w:eastAsia="Times New Roman" w:hAnsi="Times New Roman"/>
          <w:sz w:val="24"/>
          <w:szCs w:val="24"/>
          <w:lang w:val="uk-UA" w:eastAsia="ru-RU"/>
        </w:rPr>
        <w:t>Міжнародний фестиваль –конкурс  мистецтв «Dancesong fest», м.Харків, Мацуцька А. – ІІІ місце, Ходирєва А. – ІІІ місце.</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Театральний колектив «ШОК», керівник Шерстюк Н.В.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Всеукраїнський фестиваль-конкурс дитячих і молодіжних театральних колективів імені М.Ентіна «Лимонад 2014», м. Харків, І місце.</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Шаховий гурток «Дебют», Лєбєдєв М.С.</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ІІ етап шахового турніру на кубок А.Ушеніної під патронатом В.Остапчука, І місце  Ковшов М.., Чемерис І.</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Гурток худ. вишивки «Слобожаночка», Горенко М.А</w:t>
      </w:r>
      <w:r w:rsidRPr="002704BD">
        <w:rPr>
          <w:rFonts w:ascii="Times New Roman" w:eastAsia="Times New Roman" w:hAnsi="Times New Roman"/>
          <w:sz w:val="24"/>
          <w:szCs w:val="24"/>
          <w:lang w:val="uk-UA" w:eastAsia="ru-RU"/>
        </w:rPr>
        <w:t>.</w:t>
      </w:r>
    </w:p>
    <w:p w:rsidR="008679DB" w:rsidRPr="002704BD" w:rsidRDefault="008679DB" w:rsidP="008679DB">
      <w:pPr>
        <w:spacing w:after="0" w:line="240" w:lineRule="auto"/>
        <w:ind w:left="-284" w:firstLine="71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Відкритий фестиваль традиційної народної культури «Кроковеє коло», м Харків, Черевко М., гудкова О.-дипломи за ІІ місце, Полякова К., Теницька А. - дипломи за І місце, Чегринець Є.- дипломи за ІІІ місце,</w:t>
      </w:r>
    </w:p>
    <w:p w:rsidR="008679DB" w:rsidRPr="002704BD" w:rsidRDefault="008679DB" w:rsidP="008679DB">
      <w:pPr>
        <w:spacing w:after="0" w:line="240" w:lineRule="auto"/>
        <w:ind w:left="-284" w:firstLine="71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Обласна виставка-конкурс писанкарства «Українська Великодня писанка», м. Харків, Коноваленко Ю.- дипломи за ІІІ місце.</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Зразковий художній колектив «Колосок» (соломоплетіння), Воловик Г.І.</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sz w:val="24"/>
          <w:szCs w:val="24"/>
          <w:lang w:val="uk-UA" w:eastAsia="ru-RU"/>
        </w:rPr>
        <w:lastRenderedPageBreak/>
        <w:t xml:space="preserve">Відкритий фестиваль традиційної народної культури «Кроковеє коло», м Харків, Разваляєва А., Іссамухамедова А.- дипломи за ІІ місце,Ошурко С., Дубина М.- дипломи за І місце, </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sz w:val="24"/>
          <w:szCs w:val="24"/>
          <w:lang w:val="uk-UA" w:eastAsia="ru-RU"/>
        </w:rPr>
        <w:t>Обласний етап Всеукраїнського конкурсу «Знай і люби свій край», м, Харків, Хара К, - диплом за І місце</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Гурток макраме «Чарівний вузлик», Розторгуєва Н.Я.</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sz w:val="24"/>
          <w:szCs w:val="24"/>
          <w:lang w:val="uk-UA" w:eastAsia="ru-RU"/>
        </w:rPr>
        <w:t xml:space="preserve">Обласний етап Всеукраїнської виставки декоративно-прикладного мистецтва «Знай і люби свій край», Плювака В, Шостак М. – дипломи за І місце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Гурток укр. народознавства «Соняшник», Славгородська Л.Ю.</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Обласний етап Всеукраїнської виставки декоративно-прикладного мистецтва «Знай і люби свій край», Волков Д. – диплом за І місце.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Особиста участь керівників гуртків у фестивалях, конкурсах, змаганнях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Міжнародний фестиваль–конкурс  мистецтв «Dancesong fest», м. Харків, керівник вокального гуртка  «Art-music» Тєплова М.О., ІІІ місце.</w:t>
      </w:r>
    </w:p>
    <w:p w:rsidR="008679DB" w:rsidRPr="002704BD" w:rsidRDefault="008679DB" w:rsidP="008679DB">
      <w:pPr>
        <w:spacing w:after="0" w:line="240" w:lineRule="auto"/>
        <w:ind w:left="-284" w:firstLine="709"/>
        <w:jc w:val="both"/>
        <w:rPr>
          <w:rFonts w:ascii="Times New Roman" w:eastAsia="Times New Roman" w:hAnsi="Times New Roman"/>
          <w:b/>
          <w:color w:val="FF0000"/>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Ізюмська Станція юних техніків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У Кубку ТСО (товариство сприяння оборони України) з радіокерованих моделей (Етап Кубка України) Дашко Іван  здобув диплом ІІ ступеня (керівник Мараховський К.В.).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Відкритій першості Харківської області з авіамодельного спорту «Закриття сезону» взяли участь вихованці авіамодельних гуртків. Омельчук Ігор здобув диплом ІІІ ступеня; Кравченко Євген – диплом ІІІ ступеня (керівник Мараховський К.В.).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обласному етапі Всеукраїнської виставки-конкурсу робіт учнів молодшого шкільного віку з початкового технічного моделювання диплом І ступеня у номінації «Найпростіші авіамоделі» здобув Яценко Ігор ( керівник Шабленко Л.І).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26 грудня 2014 року команда ІСЮТ гуртка «Авіамоделювання» приймала участь у </w:t>
      </w:r>
      <w:r w:rsidRPr="002704BD">
        <w:rPr>
          <w:rFonts w:ascii="Times New Roman" w:eastAsia="Times New Roman" w:hAnsi="Times New Roman"/>
          <w:b/>
          <w:sz w:val="24"/>
          <w:szCs w:val="24"/>
          <w:lang w:val="uk-UA" w:eastAsia="ru-RU"/>
        </w:rPr>
        <w:t>Харківській обласній першості на приз клуба юних техніків «Горизонт» ХГАПП по метальним авіамоделям</w:t>
      </w:r>
      <w:r w:rsidRPr="002704BD">
        <w:rPr>
          <w:rFonts w:ascii="Times New Roman" w:eastAsia="Times New Roman" w:hAnsi="Times New Roman"/>
          <w:sz w:val="24"/>
          <w:szCs w:val="24"/>
          <w:lang w:val="uk-UA" w:eastAsia="ru-RU"/>
        </w:rPr>
        <w:t>. Призові місця здобули:</w:t>
      </w:r>
    </w:p>
    <w:p w:rsidR="008679DB" w:rsidRPr="002704BD" w:rsidRDefault="008679DB" w:rsidP="008679DB">
      <w:pPr>
        <w:numPr>
          <w:ilvl w:val="0"/>
          <w:numId w:val="33"/>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Нехода Єгор – диплом ІІІ ступеня у молодшій віковій групі;</w:t>
      </w:r>
    </w:p>
    <w:p w:rsidR="008679DB" w:rsidRPr="002704BD" w:rsidRDefault="008679DB" w:rsidP="008679DB">
      <w:pPr>
        <w:numPr>
          <w:ilvl w:val="0"/>
          <w:numId w:val="33"/>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Кравченко Євген – диплом ІІІ ступеня у старшій віковій групі.</w:t>
      </w:r>
    </w:p>
    <w:p w:rsidR="008679DB" w:rsidRPr="002704BD" w:rsidRDefault="008679DB" w:rsidP="008679DB">
      <w:pPr>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 xml:space="preserve">Вихованці гуртків  ІСЮТ взяли участь в </w:t>
      </w:r>
      <w:r w:rsidRPr="002704BD">
        <w:rPr>
          <w:rFonts w:ascii="Times New Roman" w:eastAsia="Times New Roman" w:hAnsi="Times New Roman"/>
          <w:b/>
          <w:color w:val="000000"/>
          <w:sz w:val="24"/>
          <w:szCs w:val="24"/>
          <w:lang w:val="uk-UA" w:eastAsia="ru-RU"/>
        </w:rPr>
        <w:t xml:space="preserve">українсько-литовському конкурсі плакатів, малюнків і фотографій «Дружать діти на планеті». </w:t>
      </w:r>
      <w:r w:rsidRPr="002704BD">
        <w:rPr>
          <w:rFonts w:ascii="Times New Roman" w:eastAsia="Times New Roman" w:hAnsi="Times New Roman"/>
          <w:color w:val="000000"/>
          <w:sz w:val="24"/>
          <w:szCs w:val="24"/>
          <w:lang w:val="uk-UA" w:eastAsia="ru-RU"/>
        </w:rPr>
        <w:t>Гуткова Євгенія, керівник Івченко В.Г.</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відкритій Першості Харкова з метальних та схематичних планерів серед учнівської молоді та юнацтва призові місця посіли: Кравченко Євген – Диплом І ступеня, Сліпічко Євген – Диплом І ступеня (керівник Мараховський К.В.).</w:t>
      </w:r>
    </w:p>
    <w:p w:rsidR="008679DB" w:rsidRPr="002704BD" w:rsidRDefault="008679DB" w:rsidP="008679DB">
      <w:pPr>
        <w:spacing w:after="0" w:line="240" w:lineRule="auto"/>
        <w:ind w:left="-284" w:firstLine="709"/>
        <w:jc w:val="both"/>
        <w:rPr>
          <w:rFonts w:ascii="Times New Roman" w:eastAsia="Times New Roman" w:hAnsi="Times New Roman"/>
          <w:color w:val="FF0000"/>
          <w:sz w:val="24"/>
          <w:szCs w:val="24"/>
          <w:lang w:val="uk-UA" w:eastAsia="ru-RU"/>
        </w:rPr>
      </w:pPr>
      <w:r w:rsidRPr="002704BD">
        <w:rPr>
          <w:rFonts w:ascii="Times New Roman" w:eastAsia="Times New Roman" w:hAnsi="Times New Roman"/>
          <w:color w:val="000000"/>
          <w:sz w:val="24"/>
          <w:szCs w:val="24"/>
          <w:lang w:val="uk-UA" w:eastAsia="ru-RU"/>
        </w:rPr>
        <w:t>На  обласний етап  Всеукраїнської виставки-конкурсу науково-технічної творчості «Наш пошук і творчість – тобі, Україно!», який відбувся на базі Комунального закладу «Харківський обласний Палац дитячої та юнацької творчості», було надано 4 роботи переможців обласного етапу в різних номінаціях.</w:t>
      </w:r>
      <w:r w:rsidRPr="002704BD">
        <w:rPr>
          <w:rFonts w:ascii="Times New Roman" w:eastAsia="Times New Roman" w:hAnsi="Times New Roman"/>
          <w:color w:val="FF0000"/>
          <w:sz w:val="24"/>
          <w:szCs w:val="24"/>
          <w:lang w:val="uk-UA" w:eastAsia="ru-RU"/>
        </w:rPr>
        <w:t xml:space="preserve">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Досягнення педагогічних працівників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20 листопада 2014 року на базі комунального закладу «Харківський обласний Палац </w:t>
      </w:r>
    </w:p>
    <w:p w:rsidR="008679DB" w:rsidRPr="002704BD" w:rsidRDefault="008679DB" w:rsidP="008679DB">
      <w:pPr>
        <w:spacing w:after="0" w:line="240" w:lineRule="auto"/>
        <w:ind w:left="-284"/>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дитячої та юнацької творчості» відбувся обласний семінар-практикум для керівників гуртків спортивно-технічного напряму за темою: </w:t>
      </w:r>
      <w:r w:rsidRPr="002704BD">
        <w:rPr>
          <w:rFonts w:ascii="Times New Roman" w:eastAsia="Times New Roman" w:hAnsi="Times New Roman"/>
          <w:bCs/>
          <w:sz w:val="24"/>
          <w:szCs w:val="24"/>
          <w:lang w:val="uk-UA" w:eastAsia="ru-RU"/>
        </w:rPr>
        <w:t>«</w:t>
      </w:r>
      <w:r w:rsidRPr="002704BD">
        <w:rPr>
          <w:rFonts w:ascii="Times New Roman" w:eastAsia="Times New Roman" w:hAnsi="Times New Roman"/>
          <w:sz w:val="24"/>
          <w:szCs w:val="24"/>
          <w:lang w:val="uk-UA" w:eastAsia="ru-RU"/>
        </w:rPr>
        <w:t xml:space="preserve">Профілізація навчально-виховного процесу </w:t>
      </w:r>
      <w:r w:rsidRPr="002704BD">
        <w:rPr>
          <w:rFonts w:ascii="Times New Roman" w:eastAsia="Times New Roman" w:hAnsi="Times New Roman"/>
          <w:bCs/>
          <w:sz w:val="24"/>
          <w:szCs w:val="24"/>
          <w:lang w:val="uk-UA" w:eastAsia="ru-RU"/>
        </w:rPr>
        <w:t>гуртків спортивно-технічного напрямку».</w:t>
      </w:r>
      <w:r w:rsidRPr="002704BD">
        <w:rPr>
          <w:rFonts w:ascii="Times New Roman" w:eastAsia="Times New Roman" w:hAnsi="Times New Roman"/>
          <w:sz w:val="24"/>
          <w:szCs w:val="24"/>
          <w:lang w:val="uk-UA" w:eastAsia="ru-RU"/>
        </w:rPr>
        <w:t xml:space="preserve"> У семінарі з доповіддю з власного досвіду «</w:t>
      </w:r>
      <w:r w:rsidRPr="002704BD">
        <w:rPr>
          <w:rFonts w:ascii="Times New Roman" w:eastAsia="Times New Roman" w:hAnsi="Times New Roman"/>
          <w:color w:val="000000"/>
          <w:sz w:val="24"/>
          <w:szCs w:val="24"/>
          <w:shd w:val="clear" w:color="auto" w:fill="FFFFFF"/>
          <w:lang w:val="uk-UA" w:eastAsia="ru-RU"/>
        </w:rPr>
        <w:t xml:space="preserve">Практична спрямованість занять гуртка «Початкове технічне моделювання» </w:t>
      </w:r>
      <w:r w:rsidRPr="002704BD">
        <w:rPr>
          <w:rFonts w:ascii="Times New Roman" w:eastAsia="Times New Roman" w:hAnsi="Times New Roman"/>
          <w:sz w:val="24"/>
          <w:szCs w:val="24"/>
          <w:lang w:val="uk-UA" w:eastAsia="ru-RU"/>
        </w:rPr>
        <w:t>взяв участь керівник гуртка «Початкове технічне моделювання» Івченко В.Г.</w:t>
      </w:r>
    </w:p>
    <w:tbl>
      <w:tblPr>
        <w:tblpPr w:leftFromText="180" w:rightFromText="180" w:vertAnchor="text" w:horzAnchor="margin" w:tblpX="-459" w:tblpY="330"/>
        <w:tblW w:w="10199" w:type="dxa"/>
        <w:tblLook w:val="0000" w:firstRow="0" w:lastRow="0" w:firstColumn="0" w:lastColumn="0" w:noHBand="0" w:noVBand="0"/>
      </w:tblPr>
      <w:tblGrid>
        <w:gridCol w:w="521"/>
        <w:gridCol w:w="1855"/>
        <w:gridCol w:w="3835"/>
        <w:gridCol w:w="1579"/>
        <w:gridCol w:w="2409"/>
      </w:tblGrid>
      <w:tr w:rsidR="008679DB" w:rsidRPr="002704BD" w:rsidTr="00CC1A3C">
        <w:trPr>
          <w:trHeight w:val="1123"/>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w:t>
            </w: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П.І.Б</w:t>
            </w:r>
          </w:p>
        </w:tc>
        <w:tc>
          <w:tcPr>
            <w:tcW w:w="3835" w:type="dxa"/>
            <w:tcBorders>
              <w:top w:val="single" w:sz="4" w:space="0" w:color="auto"/>
              <w:left w:val="nil"/>
              <w:bottom w:val="single" w:sz="4" w:space="0" w:color="auto"/>
              <w:right w:val="single" w:sz="4" w:space="0" w:color="auto"/>
            </w:tcBorders>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Повна назва та рівень (міський, обласний, всеукраїнський, міжнародний) конкурсу, фестивалю, змагання </w:t>
            </w:r>
          </w:p>
        </w:tc>
        <w:tc>
          <w:tcPr>
            <w:tcW w:w="1579" w:type="dxa"/>
            <w:tcBorders>
              <w:top w:val="single" w:sz="4" w:space="0" w:color="auto"/>
              <w:left w:val="nil"/>
              <w:bottom w:val="single" w:sz="4" w:space="0" w:color="auto"/>
              <w:right w:val="single" w:sz="4" w:space="0" w:color="auto"/>
            </w:tcBorders>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Зайняте місце</w:t>
            </w:r>
          </w:p>
        </w:tc>
        <w:tc>
          <w:tcPr>
            <w:tcW w:w="2409" w:type="dxa"/>
            <w:tcBorders>
              <w:top w:val="single" w:sz="4" w:space="0" w:color="auto"/>
              <w:left w:val="nil"/>
              <w:bottom w:val="single" w:sz="4" w:space="0" w:color="auto"/>
              <w:right w:val="single" w:sz="4" w:space="0" w:color="auto"/>
            </w:tcBorders>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П.І.Б. керівника гуртка, назва гуртка</w:t>
            </w:r>
          </w:p>
        </w:tc>
      </w:tr>
      <w:tr w:rsidR="008679DB" w:rsidRPr="002704BD" w:rsidTr="00CC1A3C">
        <w:trPr>
          <w:trHeight w:val="255"/>
        </w:trPr>
        <w:tc>
          <w:tcPr>
            <w:tcW w:w="521" w:type="dxa"/>
            <w:tcBorders>
              <w:top w:val="single" w:sz="4" w:space="0" w:color="auto"/>
              <w:left w:val="single" w:sz="4" w:space="0" w:color="auto"/>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1</w:t>
            </w:r>
          </w:p>
        </w:tc>
        <w:tc>
          <w:tcPr>
            <w:tcW w:w="185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Колісник Єлизавета Ігорівна</w:t>
            </w:r>
          </w:p>
        </w:tc>
        <w:tc>
          <w:tcPr>
            <w:tcW w:w="383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Обласний етап Всеукраїнської природоохоронної акції «Птах року – 2014» </w:t>
            </w:r>
          </w:p>
        </w:tc>
        <w:tc>
          <w:tcPr>
            <w:tcW w:w="1579"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 місце </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Колісник Вікторія Олександрівна, гурток «Юні охоронці природи» </w:t>
            </w:r>
          </w:p>
        </w:tc>
      </w:tr>
      <w:tr w:rsidR="008679DB" w:rsidRPr="002704BD" w:rsidTr="00CC1A3C">
        <w:trPr>
          <w:trHeight w:val="255"/>
        </w:trPr>
        <w:tc>
          <w:tcPr>
            <w:tcW w:w="521" w:type="dxa"/>
            <w:tcBorders>
              <w:top w:val="single" w:sz="4" w:space="0" w:color="auto"/>
              <w:left w:val="single" w:sz="4" w:space="0" w:color="auto"/>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85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Горбачова Олександра Володимирівна</w:t>
            </w:r>
          </w:p>
        </w:tc>
        <w:tc>
          <w:tcPr>
            <w:tcW w:w="383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Обласний етап Всеукраїнської природоохоронної акції «Птах року – 2014» </w:t>
            </w:r>
          </w:p>
        </w:tc>
        <w:tc>
          <w:tcPr>
            <w:tcW w:w="1579"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 місце</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Живолуп Тетяна Анатоліївна, гурток «Юні квітникарі-аранжувальники»</w:t>
            </w:r>
          </w:p>
        </w:tc>
      </w:tr>
      <w:tr w:rsidR="008679DB" w:rsidRPr="002704BD" w:rsidTr="00CC1A3C">
        <w:trPr>
          <w:trHeight w:val="255"/>
        </w:trPr>
        <w:tc>
          <w:tcPr>
            <w:tcW w:w="521" w:type="dxa"/>
            <w:tcBorders>
              <w:top w:val="single" w:sz="4" w:space="0" w:color="auto"/>
              <w:left w:val="single" w:sz="4" w:space="0" w:color="auto"/>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85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Кондратенко Марія Андріївна</w:t>
            </w:r>
          </w:p>
        </w:tc>
        <w:tc>
          <w:tcPr>
            <w:tcW w:w="383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Обласна виставка юних природо охоронців «Зимовий вернісаж»</w:t>
            </w:r>
          </w:p>
        </w:tc>
        <w:tc>
          <w:tcPr>
            <w:tcW w:w="1579"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 місце</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Янкова Світлана Анатоліївна, «Гурток народної творчості»</w:t>
            </w:r>
          </w:p>
        </w:tc>
      </w:tr>
      <w:tr w:rsidR="008679DB" w:rsidRPr="002704BD" w:rsidTr="00CC1A3C">
        <w:trPr>
          <w:trHeight w:val="255"/>
        </w:trPr>
        <w:tc>
          <w:tcPr>
            <w:tcW w:w="521" w:type="dxa"/>
            <w:tcBorders>
              <w:top w:val="single" w:sz="4" w:space="0" w:color="auto"/>
              <w:left w:val="single" w:sz="4" w:space="0" w:color="auto"/>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85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Бих Марина Юріївна</w:t>
            </w:r>
          </w:p>
        </w:tc>
        <w:tc>
          <w:tcPr>
            <w:tcW w:w="383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Обласна акція «Молодь за здоровий спосіб життя»</w:t>
            </w:r>
          </w:p>
        </w:tc>
        <w:tc>
          <w:tcPr>
            <w:tcW w:w="1579"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 місце</w:t>
            </w:r>
          </w:p>
        </w:tc>
        <w:tc>
          <w:tcPr>
            <w:tcW w:w="2409" w:type="dxa"/>
            <w:vMerge w:val="restart"/>
            <w:tcBorders>
              <w:top w:val="single" w:sz="4" w:space="0" w:color="auto"/>
              <w:left w:val="nil"/>
              <w:right w:val="single" w:sz="4" w:space="0" w:color="auto"/>
            </w:tcBorders>
            <w:shd w:val="clear" w:color="auto" w:fill="auto"/>
            <w:noWrap/>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Переверзєва Наталія Данилівна, гурток «Юні лісівники»</w:t>
            </w:r>
          </w:p>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r>
      <w:tr w:rsidR="008679DB" w:rsidRPr="002704BD" w:rsidTr="00CC1A3C">
        <w:trPr>
          <w:trHeight w:val="255"/>
        </w:trPr>
        <w:tc>
          <w:tcPr>
            <w:tcW w:w="521" w:type="dxa"/>
            <w:tcBorders>
              <w:top w:val="single" w:sz="4" w:space="0" w:color="auto"/>
              <w:left w:val="single" w:sz="4" w:space="0" w:color="auto"/>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85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Шишка Микола Сергійович</w:t>
            </w:r>
          </w:p>
        </w:tc>
        <w:tc>
          <w:tcPr>
            <w:tcW w:w="383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Обласний (відбірковий) етап Всеукраїнського зльоту учнівських лісництв загальноосвітніх та позашкільних навчальних закладів</w:t>
            </w:r>
          </w:p>
        </w:tc>
        <w:tc>
          <w:tcPr>
            <w:tcW w:w="1579"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 місце</w:t>
            </w:r>
          </w:p>
        </w:tc>
        <w:tc>
          <w:tcPr>
            <w:tcW w:w="2409" w:type="dxa"/>
            <w:vMerge/>
            <w:tcBorders>
              <w:left w:val="nil"/>
              <w:right w:val="single" w:sz="4" w:space="0" w:color="auto"/>
            </w:tcBorders>
            <w:shd w:val="clear" w:color="auto" w:fill="auto"/>
            <w:noWrap/>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r>
      <w:tr w:rsidR="008679DB" w:rsidRPr="002704BD" w:rsidTr="00CC1A3C">
        <w:trPr>
          <w:trHeight w:val="255"/>
        </w:trPr>
        <w:tc>
          <w:tcPr>
            <w:tcW w:w="521" w:type="dxa"/>
            <w:tcBorders>
              <w:top w:val="single" w:sz="4" w:space="0" w:color="auto"/>
              <w:left w:val="single" w:sz="4" w:space="0" w:color="auto"/>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85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Дубина Дмитро Юрійович</w:t>
            </w:r>
          </w:p>
        </w:tc>
        <w:tc>
          <w:tcPr>
            <w:tcW w:w="383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Обласний (відбірковий) етап Всеукраїнського зльоту учнівських лісництв загальноосвітніх та позашкільних навчальних закладів</w:t>
            </w:r>
          </w:p>
        </w:tc>
        <w:tc>
          <w:tcPr>
            <w:tcW w:w="1579"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 місце</w:t>
            </w:r>
          </w:p>
        </w:tc>
        <w:tc>
          <w:tcPr>
            <w:tcW w:w="2409" w:type="dxa"/>
            <w:vMerge/>
            <w:tcBorders>
              <w:left w:val="nil"/>
              <w:bottom w:val="single" w:sz="4" w:space="0" w:color="auto"/>
              <w:right w:val="single" w:sz="4" w:space="0" w:color="auto"/>
            </w:tcBorders>
            <w:shd w:val="clear" w:color="auto" w:fill="auto"/>
            <w:noWrap/>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r>
      <w:tr w:rsidR="008679DB" w:rsidRPr="002704BD" w:rsidTr="00CC1A3C">
        <w:trPr>
          <w:trHeight w:val="255"/>
        </w:trPr>
        <w:tc>
          <w:tcPr>
            <w:tcW w:w="521" w:type="dxa"/>
            <w:tcBorders>
              <w:top w:val="single" w:sz="4" w:space="0" w:color="auto"/>
              <w:left w:val="single" w:sz="4" w:space="0" w:color="auto"/>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85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Кардашов Євгеній Максимович</w:t>
            </w:r>
          </w:p>
        </w:tc>
        <w:tc>
          <w:tcPr>
            <w:tcW w:w="3835"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Обласний (відбірковий) етап Всеукраїнського зльоту учнівських лісництв загальноосвітніх та позашкільних навчальних закладів</w:t>
            </w:r>
          </w:p>
        </w:tc>
        <w:tc>
          <w:tcPr>
            <w:tcW w:w="1579" w:type="dxa"/>
            <w:tcBorders>
              <w:top w:val="single" w:sz="4" w:space="0" w:color="auto"/>
              <w:left w:val="nil"/>
              <w:bottom w:val="single" w:sz="4" w:space="0" w:color="auto"/>
              <w:right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 місце</w:t>
            </w:r>
          </w:p>
        </w:tc>
        <w:tc>
          <w:tcPr>
            <w:tcW w:w="2409" w:type="dxa"/>
            <w:tcBorders>
              <w:top w:val="single" w:sz="4" w:space="0" w:color="auto"/>
              <w:left w:val="nil"/>
              <w:bottom w:val="single" w:sz="4" w:space="0" w:color="auto"/>
              <w:right w:val="single" w:sz="4" w:space="0" w:color="auto"/>
            </w:tcBorders>
            <w:shd w:val="clear" w:color="auto" w:fill="auto"/>
            <w:noWrap/>
            <w:vAlign w:val="bottom"/>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Переверзєва Наталія Данилівна, гурторк «Юні екологи»</w:t>
            </w:r>
          </w:p>
        </w:tc>
      </w:tr>
    </w:tbl>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Ізюмська Станція юних натуралістів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Ізюмська Дитячо-юнацька спортивна школа</w:t>
      </w:r>
      <w:r w:rsidRPr="002704BD">
        <w:rPr>
          <w:rFonts w:ascii="Times New Roman" w:eastAsia="Times New Roman" w:hAnsi="Times New Roman"/>
          <w:sz w:val="24"/>
          <w:szCs w:val="24"/>
          <w:lang w:val="uk-UA" w:eastAsia="ru-RU"/>
        </w:rPr>
        <w:t xml:space="preserve">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3.1</w:t>
      </w:r>
      <w:r w:rsidRPr="002704BD">
        <w:rPr>
          <w:rFonts w:ascii="Times New Roman" w:eastAsia="Times New Roman" w:hAnsi="Times New Roman"/>
          <w:sz w:val="24"/>
          <w:szCs w:val="24"/>
          <w:lang w:val="uk-UA" w:eastAsia="ru-RU"/>
        </w:rPr>
        <w:t>На чемпіонаті України з кікбоксингу чемпіонами в своїх вагових категоріях стали: Таран Артем, Зінкевич Ілля,Устименко Микита, Косинов Дмитро, Авксентенко Владислав,  Ковальський Кирило, Сухов Макар. Другими призерами чемпіонату України стали Пасько Олексій і Кінаш Віталій. ІІІ місце на чемпіонаті України виборов Грабарь Богдан.</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Переможцями чемпіонату  Харківської області з кікбоксінгу серед юнаків стали вихованці відділення Авксентенко Владислав, Таран Артем, Ковальський Кирило, Сухов Макар.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відкритому чемпіонаті з кікбоксінгу « Спорт за Мир» у м. Харкові переможцями стали: Таран Артем, Пасько Олексій, Ковальський Кирило, Авкентенко Владислав, Обухов Владислав.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Відповідно до наказу Харківської обласної державної адміністрації Департаменту у справах молоді та спорту від 23 квітня 2015 року №34. </w:t>
      </w:r>
      <w:r w:rsidRPr="002704BD">
        <w:rPr>
          <w:rFonts w:ascii="Times New Roman" w:eastAsia="Times New Roman" w:hAnsi="Times New Roman"/>
          <w:b/>
          <w:sz w:val="24"/>
          <w:szCs w:val="24"/>
          <w:lang w:val="uk-UA" w:eastAsia="ru-RU"/>
        </w:rPr>
        <w:t>Авксентенку В’ячеславу Романовичу</w:t>
      </w:r>
      <w:r w:rsidRPr="002704BD">
        <w:rPr>
          <w:rFonts w:ascii="Times New Roman" w:eastAsia="Times New Roman" w:hAnsi="Times New Roman"/>
          <w:sz w:val="24"/>
          <w:szCs w:val="24"/>
          <w:lang w:val="uk-UA" w:eastAsia="ru-RU"/>
        </w:rPr>
        <w:t xml:space="preserve">  - присвоїно  спортивний розряд</w:t>
      </w:r>
      <w:r w:rsidRPr="002704BD">
        <w:rPr>
          <w:rFonts w:ascii="Times New Roman" w:eastAsia="Times New Roman" w:hAnsi="Times New Roman"/>
          <w:sz w:val="24"/>
          <w:szCs w:val="24"/>
          <w:lang w:val="uk-UA" w:eastAsia="ru-RU"/>
        </w:rPr>
        <w:tab/>
        <w:t xml:space="preserve"> « Кандидат  у майстри спорту України » (КМСУ).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Вихованець відділення тхеквондо ВТФ Чеша Влас на чемпіонаті України серед юнаків зайняв І місце. Його товариш по команді  Євченко Ілля на чемпіонаті України, який відбувся у Харкові, виборов почесне 5 місце.</w:t>
      </w:r>
      <w:r w:rsidRPr="002704BD">
        <w:rPr>
          <w:rFonts w:ascii="Times New Roman" w:eastAsia="Times New Roman" w:hAnsi="Times New Roman"/>
          <w:sz w:val="24"/>
          <w:szCs w:val="24"/>
          <w:lang w:val="uk-UA" w:eastAsia="ru-RU"/>
        </w:rPr>
        <w:tab/>
        <w:t>В чемпіонаті Харківської області з тхеквондо ВТФ  у віковій категорії кадети перше місце зайняла Жила Євгенія. Другі місця в обласних змаганнях вибороли Чеша Влас, Ступак  Костянтин, Марченко Єгор . Третім призером обласної першості став Дегтярьов Дмитро.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2014/2015 навчальному році 15  вихованців школи  навчаються в закладах спортивного профілю Харківської області.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загальноосвітніх навчальних закладах 696 учнів, 15,6% охоплені гуртковою, секційною роботою (-404учні та -10,4 % відповідно до минулого навчального року). </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Це зумовлено відсутністю бюджетного фінансування.</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Але, на жаль як в загальноосвітніх так і позашкільних навчальних закладах відсутні позабюджетні гуртки та секції, які б працювали поза робочим навчальним планом.</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Залишається низькою участь вихованців позашкільних закладів в науково-дослідницькій діяльності, на низькому рівні туристсько-краєзнавча робота. </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Інтеграція зусиль, потенціалу ПНЗ та ЗНЗ повинні дати значні результати, як більшого охоплення учнів гуртковою та секційною роботою та і ще кращих успіхів у виставках, змаганнях та конкурсах і особливо за фінансової підтримки міського бюджету тому, що батьківських понад 60,00 тисяч гривень замало для повноцінного забезпечення потреб участі в заходах різних рівнів.</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Одним з критерії ціннісного ставлення  особистості до свого фізичного «Я»  є розвиток рухових здібностей,  фізична витривалість, здатність відновлювати силу після фізичного навантаження, оцінювати стан свого здоров’я  та турбуватись про  безпеку власної  життєдіяльності, здоровий спосіб життя.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Ці риси учень виховує в собі  протягом всього свого шкільного життя та  безпосередньо  займаючись на уроках фізичної культури в спортивних  секціях, беручи участь в змаганнях різних рівнів.</w:t>
      </w:r>
    </w:p>
    <w:p w:rsidR="008679DB" w:rsidRPr="002704BD" w:rsidRDefault="008679DB" w:rsidP="008679DB">
      <w:pPr>
        <w:spacing w:after="0" w:line="240" w:lineRule="auto"/>
        <w:ind w:left="-284" w:firstLine="709"/>
        <w:jc w:val="both"/>
        <w:rPr>
          <w:rFonts w:ascii="Times New Roman" w:eastAsia="Times New Roman" w:hAnsi="Times New Roman"/>
          <w:i/>
          <w:sz w:val="24"/>
          <w:szCs w:val="24"/>
          <w:u w:val="single"/>
          <w:lang w:val="uk-UA" w:eastAsia="ru-RU"/>
        </w:rPr>
      </w:pPr>
      <w:r w:rsidRPr="002704BD">
        <w:rPr>
          <w:rFonts w:ascii="Times New Roman" w:eastAsia="Times New Roman" w:hAnsi="Times New Roman"/>
          <w:sz w:val="24"/>
          <w:szCs w:val="24"/>
          <w:lang w:val="uk-UA" w:eastAsia="ru-RU"/>
        </w:rPr>
        <w:t xml:space="preserve">В цьому році наші юні спортсмени посіли </w:t>
      </w:r>
      <w:r w:rsidRPr="002704BD">
        <w:rPr>
          <w:rFonts w:ascii="Times New Roman" w:eastAsia="Times New Roman" w:hAnsi="Times New Roman"/>
          <w:i/>
          <w:sz w:val="24"/>
          <w:szCs w:val="24"/>
          <w:lang w:val="uk-UA" w:eastAsia="ru-RU"/>
        </w:rPr>
        <w:t xml:space="preserve">16 (останнє в своїй підгрупі) місце </w:t>
      </w:r>
      <w:r w:rsidRPr="002704BD">
        <w:rPr>
          <w:rFonts w:ascii="Times New Roman" w:eastAsia="Times New Roman" w:hAnsi="Times New Roman"/>
          <w:sz w:val="24"/>
          <w:szCs w:val="24"/>
          <w:lang w:val="uk-UA" w:eastAsia="ru-RU"/>
        </w:rPr>
        <w:t xml:space="preserve">в обласній Спартакіаді за програмою «Спорт протягом життя», в минулому – </w:t>
      </w:r>
      <w:r w:rsidRPr="002704BD">
        <w:rPr>
          <w:rFonts w:ascii="Times New Roman" w:eastAsia="Times New Roman" w:hAnsi="Times New Roman"/>
          <w:i/>
          <w:sz w:val="24"/>
          <w:szCs w:val="24"/>
          <w:lang w:val="uk-UA" w:eastAsia="ru-RU"/>
        </w:rPr>
        <w:t>сьоме.</w:t>
      </w:r>
      <w:r w:rsidRPr="002704BD">
        <w:rPr>
          <w:rFonts w:ascii="Times New Roman" w:eastAsia="Times New Roman" w:hAnsi="Times New Roman"/>
          <w:sz w:val="24"/>
          <w:szCs w:val="24"/>
          <w:lang w:val="uk-UA" w:eastAsia="ru-RU"/>
        </w:rPr>
        <w:t xml:space="preserve"> </w:t>
      </w:r>
      <w:r w:rsidRPr="002704BD">
        <w:rPr>
          <w:rFonts w:ascii="Times New Roman" w:eastAsia="Times New Roman" w:hAnsi="Times New Roman"/>
          <w:i/>
          <w:sz w:val="24"/>
          <w:szCs w:val="24"/>
          <w:u w:val="single"/>
          <w:lang w:val="uk-UA" w:eastAsia="ru-RU"/>
        </w:rPr>
        <w:t>На жодні змагання команди не виїхали, відсутнє фінансування.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2014/2015 навчальному році міська Спартакіада серед учнів загальноосвітніх навчальних закладів була проведена з 9 видів спорту. Переможцем стала ІЗОШ №11, друге місце – ІГ№3  і третє – ІЗОШ №12.</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Заклади були нагороджені кубками та дипломами.</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Турнірна таблиця</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 Спартакіади школярів ЗНЗ «Спорт протягом життя»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2014/2015 навчального року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28"/>
        <w:gridCol w:w="1418"/>
        <w:gridCol w:w="317"/>
        <w:gridCol w:w="1100"/>
        <w:gridCol w:w="1097"/>
        <w:gridCol w:w="604"/>
        <w:gridCol w:w="1095"/>
        <w:gridCol w:w="499"/>
        <w:gridCol w:w="958"/>
      </w:tblGrid>
      <w:tr w:rsidR="008679DB" w:rsidRPr="002704BD" w:rsidTr="000874C5">
        <w:trPr>
          <w:gridAfter w:val="1"/>
          <w:wAfter w:w="958" w:type="dxa"/>
          <w:trHeight w:val="348"/>
        </w:trPr>
        <w:tc>
          <w:tcPr>
            <w:tcW w:w="648" w:type="dxa"/>
            <w:vMerge w:val="restart"/>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3463" w:type="dxa"/>
            <w:gridSpan w:val="3"/>
            <w:vMerge w:val="restart"/>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Заклад</w:t>
            </w:r>
          </w:p>
        </w:tc>
        <w:tc>
          <w:tcPr>
            <w:tcW w:w="4395" w:type="dxa"/>
            <w:gridSpan w:val="5"/>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Загальний рейтинг</w:t>
            </w:r>
          </w:p>
        </w:tc>
      </w:tr>
      <w:tr w:rsidR="008679DB" w:rsidRPr="002704BD" w:rsidTr="000874C5">
        <w:trPr>
          <w:gridAfter w:val="1"/>
          <w:wAfter w:w="958" w:type="dxa"/>
          <w:trHeight w:val="301"/>
        </w:trPr>
        <w:tc>
          <w:tcPr>
            <w:tcW w:w="648" w:type="dxa"/>
            <w:vMerge/>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3463" w:type="dxa"/>
            <w:gridSpan w:val="3"/>
            <w:vMerge/>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219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w:t>
            </w:r>
          </w:p>
        </w:tc>
        <w:tc>
          <w:tcPr>
            <w:tcW w:w="2198"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м</w:t>
            </w:r>
          </w:p>
        </w:tc>
      </w:tr>
      <w:tr w:rsidR="008679DB" w:rsidRPr="002704BD" w:rsidTr="000874C5">
        <w:trPr>
          <w:gridAfter w:val="1"/>
          <w:wAfter w:w="958" w:type="dxa"/>
          <w:trHeight w:val="272"/>
        </w:trPr>
        <w:tc>
          <w:tcPr>
            <w:tcW w:w="64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3463"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Гімназія №1</w:t>
            </w:r>
          </w:p>
        </w:tc>
        <w:tc>
          <w:tcPr>
            <w:tcW w:w="219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w:t>
            </w:r>
          </w:p>
        </w:tc>
        <w:tc>
          <w:tcPr>
            <w:tcW w:w="2198"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r>
      <w:tr w:rsidR="008679DB" w:rsidRPr="002704BD" w:rsidTr="000874C5">
        <w:trPr>
          <w:gridAfter w:val="1"/>
          <w:wAfter w:w="958" w:type="dxa"/>
          <w:trHeight w:val="194"/>
        </w:trPr>
        <w:tc>
          <w:tcPr>
            <w:tcW w:w="64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3463"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ІЗОШ№2</w:t>
            </w:r>
          </w:p>
        </w:tc>
        <w:tc>
          <w:tcPr>
            <w:tcW w:w="219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43</w:t>
            </w:r>
          </w:p>
        </w:tc>
        <w:tc>
          <w:tcPr>
            <w:tcW w:w="2198"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r>
      <w:tr w:rsidR="008679DB" w:rsidRPr="002704BD" w:rsidTr="000874C5">
        <w:trPr>
          <w:gridAfter w:val="1"/>
          <w:wAfter w:w="958" w:type="dxa"/>
          <w:trHeight w:val="200"/>
        </w:trPr>
        <w:tc>
          <w:tcPr>
            <w:tcW w:w="64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w:t>
            </w:r>
          </w:p>
        </w:tc>
        <w:tc>
          <w:tcPr>
            <w:tcW w:w="3463"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Гімназія №3</w:t>
            </w:r>
          </w:p>
        </w:tc>
        <w:tc>
          <w:tcPr>
            <w:tcW w:w="219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73</w:t>
            </w:r>
          </w:p>
        </w:tc>
        <w:tc>
          <w:tcPr>
            <w:tcW w:w="2198" w:type="dxa"/>
            <w:gridSpan w:val="3"/>
          </w:tcPr>
          <w:p w:rsidR="008679DB" w:rsidRPr="002704BD" w:rsidRDefault="008679DB" w:rsidP="008679DB">
            <w:pPr>
              <w:spacing w:after="0" w:line="240" w:lineRule="auto"/>
              <w:jc w:val="center"/>
              <w:rPr>
                <w:rFonts w:ascii="Times New Roman" w:eastAsia="Times New Roman" w:hAnsi="Times New Roman"/>
                <w:b/>
                <w:color w:val="00B0F0"/>
                <w:sz w:val="24"/>
                <w:szCs w:val="24"/>
                <w:lang w:val="uk-UA" w:eastAsia="ru-RU"/>
              </w:rPr>
            </w:pPr>
            <w:r w:rsidRPr="002704BD">
              <w:rPr>
                <w:rFonts w:ascii="Times New Roman" w:eastAsia="Times New Roman" w:hAnsi="Times New Roman"/>
                <w:b/>
                <w:color w:val="00B0F0"/>
                <w:sz w:val="24"/>
                <w:szCs w:val="24"/>
                <w:lang w:val="uk-UA" w:eastAsia="ru-RU"/>
              </w:rPr>
              <w:t>ІІ</w:t>
            </w:r>
          </w:p>
        </w:tc>
      </w:tr>
      <w:tr w:rsidR="008679DB" w:rsidRPr="002704BD" w:rsidTr="000874C5">
        <w:trPr>
          <w:gridAfter w:val="1"/>
          <w:wAfter w:w="958" w:type="dxa"/>
          <w:trHeight w:val="305"/>
        </w:trPr>
        <w:tc>
          <w:tcPr>
            <w:tcW w:w="64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3463"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ІЗОШ№4</w:t>
            </w:r>
          </w:p>
        </w:tc>
        <w:tc>
          <w:tcPr>
            <w:tcW w:w="219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41</w:t>
            </w:r>
          </w:p>
        </w:tc>
        <w:tc>
          <w:tcPr>
            <w:tcW w:w="2198"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r>
      <w:tr w:rsidR="008679DB" w:rsidRPr="002704BD" w:rsidTr="000874C5">
        <w:trPr>
          <w:gridAfter w:val="1"/>
          <w:wAfter w:w="958" w:type="dxa"/>
          <w:trHeight w:val="298"/>
        </w:trPr>
        <w:tc>
          <w:tcPr>
            <w:tcW w:w="64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c>
          <w:tcPr>
            <w:tcW w:w="3463"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ІЗОШ№5</w:t>
            </w:r>
          </w:p>
        </w:tc>
        <w:tc>
          <w:tcPr>
            <w:tcW w:w="219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48</w:t>
            </w:r>
          </w:p>
        </w:tc>
        <w:tc>
          <w:tcPr>
            <w:tcW w:w="2198"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r>
      <w:tr w:rsidR="008679DB" w:rsidRPr="002704BD" w:rsidTr="000874C5">
        <w:trPr>
          <w:gridAfter w:val="1"/>
          <w:wAfter w:w="958" w:type="dxa"/>
          <w:trHeight w:val="317"/>
        </w:trPr>
        <w:tc>
          <w:tcPr>
            <w:tcW w:w="64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3463"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ІЗОШ№6</w:t>
            </w:r>
          </w:p>
        </w:tc>
        <w:tc>
          <w:tcPr>
            <w:tcW w:w="219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45</w:t>
            </w:r>
          </w:p>
        </w:tc>
        <w:tc>
          <w:tcPr>
            <w:tcW w:w="2198"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r>
      <w:tr w:rsidR="008679DB" w:rsidRPr="002704BD" w:rsidTr="000874C5">
        <w:trPr>
          <w:gridAfter w:val="1"/>
          <w:wAfter w:w="958" w:type="dxa"/>
          <w:trHeight w:val="309"/>
        </w:trPr>
        <w:tc>
          <w:tcPr>
            <w:tcW w:w="64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c>
          <w:tcPr>
            <w:tcW w:w="3463"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ІЗОШ№10</w:t>
            </w:r>
          </w:p>
        </w:tc>
        <w:tc>
          <w:tcPr>
            <w:tcW w:w="219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w:t>
            </w:r>
          </w:p>
        </w:tc>
        <w:tc>
          <w:tcPr>
            <w:tcW w:w="2198"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r>
      <w:tr w:rsidR="008679DB" w:rsidRPr="002704BD" w:rsidTr="000874C5">
        <w:trPr>
          <w:gridAfter w:val="1"/>
          <w:wAfter w:w="958" w:type="dxa"/>
          <w:trHeight w:val="274"/>
        </w:trPr>
        <w:tc>
          <w:tcPr>
            <w:tcW w:w="648" w:type="dxa"/>
            <w:tcBorders>
              <w:bottom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3463" w:type="dxa"/>
            <w:gridSpan w:val="3"/>
            <w:tcBorders>
              <w:bottom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ІЗОШ№11</w:t>
            </w:r>
          </w:p>
        </w:tc>
        <w:tc>
          <w:tcPr>
            <w:tcW w:w="2197" w:type="dxa"/>
            <w:gridSpan w:val="2"/>
            <w:tcBorders>
              <w:bottom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80</w:t>
            </w:r>
          </w:p>
        </w:tc>
        <w:tc>
          <w:tcPr>
            <w:tcW w:w="2198" w:type="dxa"/>
            <w:gridSpan w:val="3"/>
            <w:tcBorders>
              <w:bottom w:val="single" w:sz="4" w:space="0" w:color="auto"/>
            </w:tcBorders>
          </w:tcPr>
          <w:p w:rsidR="008679DB" w:rsidRPr="002704BD" w:rsidRDefault="008679DB" w:rsidP="008679DB">
            <w:pPr>
              <w:spacing w:after="0" w:line="240" w:lineRule="auto"/>
              <w:jc w:val="center"/>
              <w:rPr>
                <w:rFonts w:ascii="Times New Roman" w:eastAsia="Times New Roman" w:hAnsi="Times New Roman"/>
                <w:b/>
                <w:color w:val="FF0000"/>
                <w:sz w:val="24"/>
                <w:szCs w:val="24"/>
                <w:lang w:val="uk-UA" w:eastAsia="ru-RU"/>
              </w:rPr>
            </w:pPr>
            <w:r w:rsidRPr="002704BD">
              <w:rPr>
                <w:rFonts w:ascii="Times New Roman" w:eastAsia="Times New Roman" w:hAnsi="Times New Roman"/>
                <w:b/>
                <w:color w:val="FF0000"/>
                <w:sz w:val="24"/>
                <w:szCs w:val="24"/>
                <w:lang w:val="uk-UA" w:eastAsia="ru-RU"/>
              </w:rPr>
              <w:t>І</w:t>
            </w:r>
          </w:p>
        </w:tc>
      </w:tr>
      <w:tr w:rsidR="008679DB" w:rsidRPr="002704BD" w:rsidTr="000874C5">
        <w:trPr>
          <w:gridAfter w:val="1"/>
          <w:wAfter w:w="958" w:type="dxa"/>
          <w:trHeight w:val="294"/>
        </w:trPr>
        <w:tc>
          <w:tcPr>
            <w:tcW w:w="648" w:type="dxa"/>
            <w:tcBorders>
              <w:bottom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c>
          <w:tcPr>
            <w:tcW w:w="3463" w:type="dxa"/>
            <w:gridSpan w:val="3"/>
            <w:tcBorders>
              <w:bottom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ІЗОШ№12</w:t>
            </w:r>
          </w:p>
        </w:tc>
        <w:tc>
          <w:tcPr>
            <w:tcW w:w="2197" w:type="dxa"/>
            <w:gridSpan w:val="2"/>
            <w:tcBorders>
              <w:bottom w:val="single" w:sz="4" w:space="0" w:color="auto"/>
            </w:tcBorders>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48</w:t>
            </w:r>
          </w:p>
        </w:tc>
        <w:tc>
          <w:tcPr>
            <w:tcW w:w="2198" w:type="dxa"/>
            <w:gridSpan w:val="3"/>
            <w:tcBorders>
              <w:bottom w:val="single" w:sz="4" w:space="0" w:color="auto"/>
            </w:tcBorders>
          </w:tcPr>
          <w:p w:rsidR="008679DB" w:rsidRPr="002704BD" w:rsidRDefault="008679DB" w:rsidP="008679DB">
            <w:pPr>
              <w:tabs>
                <w:tab w:val="left" w:pos="818"/>
                <w:tab w:val="center" w:pos="991"/>
              </w:tabs>
              <w:spacing w:after="0" w:line="240" w:lineRule="auto"/>
              <w:rPr>
                <w:rFonts w:ascii="Times New Roman" w:eastAsia="Times New Roman" w:hAnsi="Times New Roman"/>
                <w:b/>
                <w:color w:val="00B050"/>
                <w:sz w:val="24"/>
                <w:szCs w:val="24"/>
                <w:lang w:val="uk-UA" w:eastAsia="ru-RU"/>
              </w:rPr>
            </w:pPr>
            <w:r w:rsidRPr="002704BD">
              <w:rPr>
                <w:rFonts w:ascii="Times New Roman" w:eastAsia="Times New Roman" w:hAnsi="Times New Roman"/>
                <w:b/>
                <w:color w:val="00B050"/>
                <w:sz w:val="24"/>
                <w:szCs w:val="24"/>
                <w:lang w:val="uk-UA" w:eastAsia="ru-RU"/>
              </w:rPr>
              <w:tab/>
            </w:r>
            <w:r w:rsidRPr="002704BD">
              <w:rPr>
                <w:rFonts w:ascii="Times New Roman" w:eastAsia="Times New Roman" w:hAnsi="Times New Roman"/>
                <w:b/>
                <w:color w:val="00B050"/>
                <w:sz w:val="24"/>
                <w:szCs w:val="24"/>
                <w:lang w:val="uk-UA" w:eastAsia="ru-RU"/>
              </w:rPr>
              <w:tab/>
              <w:t>ІІІ</w:t>
            </w:r>
          </w:p>
        </w:tc>
      </w:tr>
      <w:tr w:rsidR="008679DB" w:rsidRPr="002704BD" w:rsidTr="00CC1A3C">
        <w:trPr>
          <w:gridAfter w:val="1"/>
          <w:wAfter w:w="958" w:type="dxa"/>
          <w:trHeight w:val="413"/>
        </w:trPr>
        <w:tc>
          <w:tcPr>
            <w:tcW w:w="8506" w:type="dxa"/>
            <w:gridSpan w:val="9"/>
            <w:tcBorders>
              <w:top w:val="single" w:sz="4" w:space="0" w:color="auto"/>
              <w:left w:val="nil"/>
              <w:right w:val="nil"/>
            </w:tcBorders>
          </w:tcPr>
          <w:p w:rsidR="000874C5" w:rsidRDefault="000874C5" w:rsidP="008679DB">
            <w:pPr>
              <w:spacing w:after="0" w:line="240" w:lineRule="auto"/>
              <w:jc w:val="center"/>
              <w:rPr>
                <w:rFonts w:ascii="Times New Roman" w:eastAsia="Times New Roman" w:hAnsi="Times New Roman"/>
                <w:b/>
                <w:sz w:val="24"/>
                <w:szCs w:val="24"/>
                <w:lang w:val="uk-UA" w:eastAsia="ru-RU"/>
              </w:rPr>
            </w:pPr>
          </w:p>
          <w:p w:rsidR="000874C5" w:rsidRDefault="000874C5" w:rsidP="008679DB">
            <w:pPr>
              <w:spacing w:after="0" w:line="240" w:lineRule="auto"/>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Порівняльна таблиця міської Спартакіади</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 3 роки</w:t>
            </w:r>
          </w:p>
        </w:tc>
      </w:tr>
      <w:tr w:rsidR="008679DB" w:rsidRPr="002704BD" w:rsidTr="00CC1A3C">
        <w:tc>
          <w:tcPr>
            <w:tcW w:w="648" w:type="dxa"/>
          </w:tcPr>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w:t>
            </w:r>
          </w:p>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1728" w:type="dxa"/>
          </w:tcPr>
          <w:p w:rsidR="008679DB" w:rsidRPr="002704BD" w:rsidRDefault="008679DB" w:rsidP="008679DB">
            <w:pPr>
              <w:spacing w:after="0" w:line="240" w:lineRule="auto"/>
              <w:jc w:val="center"/>
              <w:rPr>
                <w:rFonts w:ascii="Times New Roman" w:eastAsia="Times New Roman" w:hAnsi="Times New Roman"/>
                <w:b/>
                <w:color w:val="FF0000"/>
                <w:sz w:val="24"/>
                <w:szCs w:val="24"/>
                <w:lang w:val="uk-UA" w:eastAsia="ru-RU"/>
              </w:rPr>
            </w:pP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Заклад</w:t>
            </w:r>
          </w:p>
        </w:tc>
        <w:tc>
          <w:tcPr>
            <w:tcW w:w="1418" w:type="dxa"/>
          </w:tcPr>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Зайняте місце</w:t>
            </w:r>
          </w:p>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2012/2013 н.р.</w:t>
            </w:r>
          </w:p>
        </w:tc>
        <w:tc>
          <w:tcPr>
            <w:tcW w:w="1417" w:type="dxa"/>
            <w:gridSpan w:val="2"/>
          </w:tcPr>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Зайняте </w:t>
            </w:r>
          </w:p>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місце</w:t>
            </w:r>
          </w:p>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2013/2014</w:t>
            </w:r>
          </w:p>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 н.р.</w:t>
            </w:r>
          </w:p>
        </w:tc>
        <w:tc>
          <w:tcPr>
            <w:tcW w:w="1701" w:type="dxa"/>
            <w:gridSpan w:val="2"/>
          </w:tcPr>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Зайняте </w:t>
            </w:r>
          </w:p>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місце</w:t>
            </w:r>
          </w:p>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2014/2015 </w:t>
            </w:r>
          </w:p>
          <w:p w:rsidR="008679DB" w:rsidRPr="002704BD" w:rsidRDefault="008679DB" w:rsidP="008679DB">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н.р.</w:t>
            </w:r>
          </w:p>
        </w:tc>
        <w:tc>
          <w:tcPr>
            <w:tcW w:w="1095"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Сума місць</w:t>
            </w:r>
          </w:p>
        </w:tc>
        <w:tc>
          <w:tcPr>
            <w:tcW w:w="1457" w:type="dxa"/>
            <w:gridSpan w:val="2"/>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Загальне</w:t>
            </w:r>
          </w:p>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місце</w:t>
            </w:r>
          </w:p>
        </w:tc>
      </w:tr>
      <w:tr w:rsidR="008679DB" w:rsidRPr="002704BD" w:rsidTr="00CC1A3C">
        <w:tc>
          <w:tcPr>
            <w:tcW w:w="64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 №1</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141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c>
          <w:tcPr>
            <w:tcW w:w="1701"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c>
          <w:tcPr>
            <w:tcW w:w="1095"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26</w:t>
            </w:r>
          </w:p>
        </w:tc>
        <w:tc>
          <w:tcPr>
            <w:tcW w:w="1457"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r>
      <w:tr w:rsidR="008679DB" w:rsidRPr="002704BD" w:rsidTr="00CC1A3C">
        <w:tc>
          <w:tcPr>
            <w:tcW w:w="64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ІЗОШ№2</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41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701"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095"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14</w:t>
            </w:r>
          </w:p>
        </w:tc>
        <w:tc>
          <w:tcPr>
            <w:tcW w:w="1457"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r>
      <w:tr w:rsidR="008679DB" w:rsidRPr="002704BD" w:rsidTr="00CC1A3C">
        <w:tc>
          <w:tcPr>
            <w:tcW w:w="64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 №3</w:t>
            </w:r>
          </w:p>
        </w:tc>
        <w:tc>
          <w:tcPr>
            <w:tcW w:w="1418" w:type="dxa"/>
          </w:tcPr>
          <w:p w:rsidR="008679DB" w:rsidRPr="002704BD" w:rsidRDefault="008679DB" w:rsidP="008679DB">
            <w:pPr>
              <w:spacing w:after="0" w:line="240" w:lineRule="auto"/>
              <w:jc w:val="center"/>
              <w:rPr>
                <w:rFonts w:ascii="Times New Roman" w:eastAsia="Times New Roman" w:hAnsi="Times New Roman"/>
                <w:b/>
                <w:color w:val="00B0F0"/>
                <w:sz w:val="24"/>
                <w:szCs w:val="24"/>
                <w:lang w:val="uk-UA" w:eastAsia="ru-RU"/>
              </w:rPr>
            </w:pPr>
            <w:r w:rsidRPr="002704BD">
              <w:rPr>
                <w:rFonts w:ascii="Times New Roman" w:eastAsia="Times New Roman" w:hAnsi="Times New Roman"/>
                <w:b/>
                <w:color w:val="00B0F0"/>
                <w:sz w:val="24"/>
                <w:szCs w:val="24"/>
                <w:lang w:val="uk-UA" w:eastAsia="ru-RU"/>
              </w:rPr>
              <w:t>ІІ</w:t>
            </w:r>
          </w:p>
        </w:tc>
        <w:tc>
          <w:tcPr>
            <w:tcW w:w="1417" w:type="dxa"/>
            <w:gridSpan w:val="2"/>
          </w:tcPr>
          <w:p w:rsidR="008679DB" w:rsidRPr="002704BD" w:rsidRDefault="008679DB" w:rsidP="008679DB">
            <w:pPr>
              <w:spacing w:after="0" w:line="240" w:lineRule="auto"/>
              <w:jc w:val="center"/>
              <w:rPr>
                <w:rFonts w:ascii="Times New Roman" w:eastAsia="Times New Roman" w:hAnsi="Times New Roman"/>
                <w:b/>
                <w:color w:val="00B050"/>
                <w:sz w:val="24"/>
                <w:szCs w:val="24"/>
                <w:lang w:val="uk-UA" w:eastAsia="ru-RU"/>
              </w:rPr>
            </w:pPr>
            <w:r w:rsidRPr="002704BD">
              <w:rPr>
                <w:rFonts w:ascii="Times New Roman" w:eastAsia="Times New Roman" w:hAnsi="Times New Roman"/>
                <w:b/>
                <w:color w:val="00B050"/>
                <w:sz w:val="24"/>
                <w:szCs w:val="24"/>
                <w:lang w:val="uk-UA" w:eastAsia="ru-RU"/>
              </w:rPr>
              <w:t>ІІІ</w:t>
            </w:r>
          </w:p>
        </w:tc>
        <w:tc>
          <w:tcPr>
            <w:tcW w:w="1701" w:type="dxa"/>
            <w:gridSpan w:val="2"/>
          </w:tcPr>
          <w:p w:rsidR="008679DB" w:rsidRPr="002704BD" w:rsidRDefault="008679DB" w:rsidP="008679DB">
            <w:pPr>
              <w:spacing w:after="0" w:line="240" w:lineRule="auto"/>
              <w:jc w:val="center"/>
              <w:rPr>
                <w:rFonts w:ascii="Times New Roman" w:eastAsia="Times New Roman" w:hAnsi="Times New Roman"/>
                <w:b/>
                <w:color w:val="00B0F0"/>
                <w:sz w:val="24"/>
                <w:szCs w:val="24"/>
                <w:lang w:val="uk-UA" w:eastAsia="ru-RU"/>
              </w:rPr>
            </w:pPr>
            <w:r w:rsidRPr="002704BD">
              <w:rPr>
                <w:rFonts w:ascii="Times New Roman" w:eastAsia="Times New Roman" w:hAnsi="Times New Roman"/>
                <w:b/>
                <w:color w:val="00B0F0"/>
                <w:sz w:val="24"/>
                <w:szCs w:val="24"/>
                <w:lang w:val="uk-UA" w:eastAsia="ru-RU"/>
              </w:rPr>
              <w:t>ІІ</w:t>
            </w:r>
          </w:p>
        </w:tc>
        <w:tc>
          <w:tcPr>
            <w:tcW w:w="1095"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c>
          <w:tcPr>
            <w:tcW w:w="1457"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color w:val="00B0F0"/>
                <w:sz w:val="24"/>
                <w:szCs w:val="24"/>
                <w:lang w:val="uk-UA" w:eastAsia="ru-RU"/>
              </w:rPr>
            </w:pPr>
            <w:r w:rsidRPr="002704BD">
              <w:rPr>
                <w:rFonts w:ascii="Times New Roman" w:eastAsia="Times New Roman" w:hAnsi="Times New Roman"/>
                <w:b/>
                <w:color w:val="00B0F0"/>
                <w:sz w:val="24"/>
                <w:szCs w:val="24"/>
                <w:lang w:val="uk-UA" w:eastAsia="ru-RU"/>
              </w:rPr>
              <w:t>ІІ</w:t>
            </w:r>
          </w:p>
        </w:tc>
      </w:tr>
      <w:tr w:rsidR="008679DB" w:rsidRPr="002704BD" w:rsidTr="00CC1A3C">
        <w:tc>
          <w:tcPr>
            <w:tcW w:w="64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ІЗОШ№4</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c>
          <w:tcPr>
            <w:tcW w:w="141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701"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c>
          <w:tcPr>
            <w:tcW w:w="1095"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w:t>
            </w:r>
          </w:p>
        </w:tc>
        <w:tc>
          <w:tcPr>
            <w:tcW w:w="1457"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r>
      <w:tr w:rsidR="008679DB" w:rsidRPr="002704BD" w:rsidTr="00CC1A3C">
        <w:tc>
          <w:tcPr>
            <w:tcW w:w="64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ІЗОШ№5</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c>
          <w:tcPr>
            <w:tcW w:w="141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c>
          <w:tcPr>
            <w:tcW w:w="1701"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095"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16</w:t>
            </w:r>
          </w:p>
        </w:tc>
        <w:tc>
          <w:tcPr>
            <w:tcW w:w="1457"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r>
      <w:tr w:rsidR="008679DB" w:rsidRPr="002704BD" w:rsidTr="00CC1A3C">
        <w:tc>
          <w:tcPr>
            <w:tcW w:w="64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ІЗОШ№6</w:t>
            </w:r>
          </w:p>
        </w:tc>
        <w:tc>
          <w:tcPr>
            <w:tcW w:w="1418" w:type="dxa"/>
          </w:tcPr>
          <w:p w:rsidR="008679DB" w:rsidRPr="002704BD" w:rsidRDefault="008679DB" w:rsidP="008679DB">
            <w:pPr>
              <w:spacing w:after="0" w:line="240" w:lineRule="auto"/>
              <w:jc w:val="center"/>
              <w:rPr>
                <w:rFonts w:ascii="Times New Roman" w:eastAsia="Times New Roman" w:hAnsi="Times New Roman"/>
                <w:b/>
                <w:color w:val="FF0000"/>
                <w:sz w:val="24"/>
                <w:szCs w:val="24"/>
                <w:lang w:val="uk-UA" w:eastAsia="ru-RU"/>
              </w:rPr>
            </w:pPr>
            <w:r w:rsidRPr="002704BD">
              <w:rPr>
                <w:rFonts w:ascii="Times New Roman" w:eastAsia="Times New Roman" w:hAnsi="Times New Roman"/>
                <w:b/>
                <w:color w:val="FF0000"/>
                <w:sz w:val="24"/>
                <w:szCs w:val="24"/>
                <w:lang w:val="uk-UA" w:eastAsia="ru-RU"/>
              </w:rPr>
              <w:t>І</w:t>
            </w:r>
          </w:p>
        </w:tc>
        <w:tc>
          <w:tcPr>
            <w:tcW w:w="1417" w:type="dxa"/>
            <w:gridSpan w:val="2"/>
          </w:tcPr>
          <w:p w:rsidR="008679DB" w:rsidRPr="002704BD" w:rsidRDefault="008679DB" w:rsidP="008679DB">
            <w:pPr>
              <w:spacing w:after="0" w:line="240" w:lineRule="auto"/>
              <w:jc w:val="center"/>
              <w:rPr>
                <w:rFonts w:ascii="Times New Roman" w:eastAsia="Times New Roman" w:hAnsi="Times New Roman"/>
                <w:b/>
                <w:color w:val="00B0F0"/>
                <w:sz w:val="24"/>
                <w:szCs w:val="24"/>
                <w:lang w:val="uk-UA" w:eastAsia="ru-RU"/>
              </w:rPr>
            </w:pPr>
            <w:r w:rsidRPr="002704BD">
              <w:rPr>
                <w:rFonts w:ascii="Times New Roman" w:eastAsia="Times New Roman" w:hAnsi="Times New Roman"/>
                <w:b/>
                <w:color w:val="00B0F0"/>
                <w:sz w:val="24"/>
                <w:szCs w:val="24"/>
                <w:lang w:val="uk-UA" w:eastAsia="ru-RU"/>
              </w:rPr>
              <w:t>ІІ</w:t>
            </w:r>
          </w:p>
        </w:tc>
        <w:tc>
          <w:tcPr>
            <w:tcW w:w="1701"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c>
          <w:tcPr>
            <w:tcW w:w="1095"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1457"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color w:val="00B050"/>
                <w:sz w:val="24"/>
                <w:szCs w:val="24"/>
                <w:lang w:val="uk-UA" w:eastAsia="ru-RU"/>
              </w:rPr>
            </w:pPr>
            <w:r w:rsidRPr="002704BD">
              <w:rPr>
                <w:rFonts w:ascii="Times New Roman" w:eastAsia="Times New Roman" w:hAnsi="Times New Roman"/>
                <w:b/>
                <w:color w:val="00B050"/>
                <w:sz w:val="24"/>
                <w:szCs w:val="24"/>
                <w:lang w:val="uk-UA" w:eastAsia="ru-RU"/>
              </w:rPr>
              <w:t>ІІІ</w:t>
            </w:r>
          </w:p>
        </w:tc>
      </w:tr>
      <w:tr w:rsidR="008679DB" w:rsidRPr="002704BD" w:rsidTr="00CC1A3C">
        <w:tc>
          <w:tcPr>
            <w:tcW w:w="64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ІЗОШ№10</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c>
          <w:tcPr>
            <w:tcW w:w="141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1701"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1095"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25</w:t>
            </w:r>
          </w:p>
        </w:tc>
        <w:tc>
          <w:tcPr>
            <w:tcW w:w="1457"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r>
      <w:tr w:rsidR="008679DB" w:rsidRPr="002704BD" w:rsidTr="00CC1A3C">
        <w:tc>
          <w:tcPr>
            <w:tcW w:w="64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ІЗОШ№11</w:t>
            </w:r>
          </w:p>
        </w:tc>
        <w:tc>
          <w:tcPr>
            <w:tcW w:w="1418" w:type="dxa"/>
          </w:tcPr>
          <w:p w:rsidR="008679DB" w:rsidRPr="002704BD" w:rsidRDefault="008679DB" w:rsidP="008679DB">
            <w:pPr>
              <w:spacing w:after="0" w:line="240" w:lineRule="auto"/>
              <w:jc w:val="center"/>
              <w:rPr>
                <w:rFonts w:ascii="Times New Roman" w:eastAsia="Times New Roman" w:hAnsi="Times New Roman"/>
                <w:b/>
                <w:color w:val="00B050"/>
                <w:sz w:val="24"/>
                <w:szCs w:val="24"/>
                <w:lang w:val="uk-UA" w:eastAsia="ru-RU"/>
              </w:rPr>
            </w:pPr>
            <w:r w:rsidRPr="002704BD">
              <w:rPr>
                <w:rFonts w:ascii="Times New Roman" w:eastAsia="Times New Roman" w:hAnsi="Times New Roman"/>
                <w:b/>
                <w:color w:val="00B050"/>
                <w:sz w:val="24"/>
                <w:szCs w:val="24"/>
                <w:lang w:val="uk-UA" w:eastAsia="ru-RU"/>
              </w:rPr>
              <w:t>ІІІ</w:t>
            </w:r>
          </w:p>
        </w:tc>
        <w:tc>
          <w:tcPr>
            <w:tcW w:w="1417" w:type="dxa"/>
            <w:gridSpan w:val="2"/>
          </w:tcPr>
          <w:p w:rsidR="008679DB" w:rsidRPr="002704BD" w:rsidRDefault="008679DB" w:rsidP="008679DB">
            <w:pPr>
              <w:spacing w:after="0" w:line="240" w:lineRule="auto"/>
              <w:jc w:val="center"/>
              <w:rPr>
                <w:rFonts w:ascii="Times New Roman" w:eastAsia="Times New Roman" w:hAnsi="Times New Roman"/>
                <w:b/>
                <w:color w:val="FF0000"/>
                <w:sz w:val="24"/>
                <w:szCs w:val="24"/>
                <w:lang w:val="uk-UA" w:eastAsia="ru-RU"/>
              </w:rPr>
            </w:pPr>
            <w:r w:rsidRPr="002704BD">
              <w:rPr>
                <w:rFonts w:ascii="Times New Roman" w:eastAsia="Times New Roman" w:hAnsi="Times New Roman"/>
                <w:b/>
                <w:color w:val="FF0000"/>
                <w:sz w:val="24"/>
                <w:szCs w:val="24"/>
                <w:lang w:val="uk-UA" w:eastAsia="ru-RU"/>
              </w:rPr>
              <w:t>І</w:t>
            </w:r>
          </w:p>
        </w:tc>
        <w:tc>
          <w:tcPr>
            <w:tcW w:w="1701" w:type="dxa"/>
            <w:gridSpan w:val="2"/>
          </w:tcPr>
          <w:p w:rsidR="008679DB" w:rsidRPr="002704BD" w:rsidRDefault="008679DB" w:rsidP="008679DB">
            <w:pPr>
              <w:spacing w:after="0" w:line="240" w:lineRule="auto"/>
              <w:jc w:val="center"/>
              <w:rPr>
                <w:rFonts w:ascii="Times New Roman" w:eastAsia="Times New Roman" w:hAnsi="Times New Roman"/>
                <w:b/>
                <w:color w:val="FF0000"/>
                <w:sz w:val="24"/>
                <w:szCs w:val="24"/>
                <w:lang w:val="uk-UA" w:eastAsia="ru-RU"/>
              </w:rPr>
            </w:pPr>
            <w:r w:rsidRPr="002704BD">
              <w:rPr>
                <w:rFonts w:ascii="Times New Roman" w:eastAsia="Times New Roman" w:hAnsi="Times New Roman"/>
                <w:b/>
                <w:color w:val="FF0000"/>
                <w:sz w:val="24"/>
                <w:szCs w:val="24"/>
                <w:lang w:val="uk-UA" w:eastAsia="ru-RU"/>
              </w:rPr>
              <w:t>І</w:t>
            </w:r>
          </w:p>
        </w:tc>
        <w:tc>
          <w:tcPr>
            <w:tcW w:w="1095"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c>
          <w:tcPr>
            <w:tcW w:w="1457"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color w:val="FF0000"/>
                <w:sz w:val="24"/>
                <w:szCs w:val="24"/>
                <w:lang w:val="uk-UA" w:eastAsia="ru-RU"/>
              </w:rPr>
            </w:pPr>
            <w:r w:rsidRPr="002704BD">
              <w:rPr>
                <w:rFonts w:ascii="Times New Roman" w:eastAsia="Times New Roman" w:hAnsi="Times New Roman"/>
                <w:b/>
                <w:color w:val="FF0000"/>
                <w:sz w:val="24"/>
                <w:szCs w:val="24"/>
                <w:lang w:val="uk-UA" w:eastAsia="ru-RU"/>
              </w:rPr>
              <w:t>І</w:t>
            </w:r>
          </w:p>
        </w:tc>
      </w:tr>
      <w:tr w:rsidR="008679DB" w:rsidRPr="002704BD" w:rsidTr="00CC1A3C">
        <w:tc>
          <w:tcPr>
            <w:tcW w:w="64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7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ІЗОШ№12</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41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c>
          <w:tcPr>
            <w:tcW w:w="1701" w:type="dxa"/>
            <w:gridSpan w:val="2"/>
          </w:tcPr>
          <w:p w:rsidR="008679DB" w:rsidRPr="002704BD" w:rsidRDefault="008679DB" w:rsidP="008679DB">
            <w:pPr>
              <w:spacing w:after="0" w:line="240" w:lineRule="auto"/>
              <w:jc w:val="center"/>
              <w:rPr>
                <w:rFonts w:ascii="Times New Roman" w:eastAsia="Times New Roman" w:hAnsi="Times New Roman"/>
                <w:b/>
                <w:color w:val="00B050"/>
                <w:sz w:val="24"/>
                <w:szCs w:val="24"/>
                <w:lang w:val="uk-UA" w:eastAsia="ru-RU"/>
              </w:rPr>
            </w:pPr>
            <w:r w:rsidRPr="002704BD">
              <w:rPr>
                <w:rFonts w:ascii="Times New Roman" w:eastAsia="Times New Roman" w:hAnsi="Times New Roman"/>
                <w:b/>
                <w:color w:val="00B050"/>
                <w:sz w:val="24"/>
                <w:szCs w:val="24"/>
                <w:lang w:val="uk-UA" w:eastAsia="ru-RU"/>
              </w:rPr>
              <w:t>ІІІ</w:t>
            </w:r>
          </w:p>
        </w:tc>
        <w:tc>
          <w:tcPr>
            <w:tcW w:w="1095" w:type="dxa"/>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14</w:t>
            </w:r>
          </w:p>
        </w:tc>
        <w:tc>
          <w:tcPr>
            <w:tcW w:w="1457" w:type="dxa"/>
            <w:gridSpan w:val="2"/>
            <w:shd w:val="clear" w:color="auto" w:fill="auto"/>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r>
    </w:tbl>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Змагання проводились з використання спортивної зали ДЮСШ, спортивних споруд ІЗОШ№4, ІГ№3 та стадіону «Локомотив» - змагання з футболу на призи клубу «Шкіряний м’яч». </w:t>
      </w:r>
    </w:p>
    <w:p w:rsidR="008679DB" w:rsidRPr="002704BD" w:rsidRDefault="008679DB" w:rsidP="008679DB">
      <w:pPr>
        <w:tabs>
          <w:tab w:val="left" w:pos="567"/>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проведенні були задіяні вчителі предмета «Фізична культура» та тренери-викладачі ДЮСШ.</w:t>
      </w:r>
    </w:p>
    <w:p w:rsidR="008679DB" w:rsidRPr="002704BD" w:rsidRDefault="008679DB" w:rsidP="008679DB">
      <w:pPr>
        <w:tabs>
          <w:tab w:val="left" w:pos="567"/>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Одним з болючих питань залишається матеріально-технічна база</w:t>
      </w:r>
    </w:p>
    <w:p w:rsidR="008679DB" w:rsidRPr="002704BD" w:rsidRDefault="008679DB" w:rsidP="008679DB">
      <w:pPr>
        <w:tabs>
          <w:tab w:val="left" w:pos="567"/>
        </w:tabs>
        <w:spacing w:after="0" w:line="240" w:lineRule="auto"/>
        <w:ind w:left="-284" w:firstLine="709"/>
        <w:rPr>
          <w:rFonts w:ascii="Times New Roman" w:eastAsia="Times New Roman" w:hAnsi="Times New Roman"/>
          <w:i/>
          <w:sz w:val="24"/>
          <w:szCs w:val="24"/>
          <w:u w:val="single"/>
          <w:lang w:val="uk-UA" w:eastAsia="ru-RU"/>
        </w:rPr>
      </w:pPr>
      <w:r w:rsidRPr="002704BD">
        <w:rPr>
          <w:rFonts w:ascii="Times New Roman" w:eastAsia="Times New Roman" w:hAnsi="Times New Roman"/>
          <w:sz w:val="24"/>
          <w:szCs w:val="24"/>
          <w:lang w:val="uk-UA" w:eastAsia="ru-RU"/>
        </w:rPr>
        <w:t xml:space="preserve">( забезпечення загальноосвітніх навчальних закладів, ДЮСШ спортивним інвентарем, формою, обладнанням) та фінансове забезпечення участі спортсменів в змаганнях різних рівнів, придбання нагородних матеріалів (грамот, кубків, призів). Фінансове забезпечення з міського бюджету </w:t>
      </w:r>
      <w:r w:rsidRPr="002704BD">
        <w:rPr>
          <w:rFonts w:ascii="Times New Roman" w:eastAsia="Times New Roman" w:hAnsi="Times New Roman"/>
          <w:i/>
          <w:sz w:val="24"/>
          <w:szCs w:val="24"/>
          <w:u w:val="single"/>
          <w:lang w:val="uk-UA" w:eastAsia="ru-RU"/>
        </w:rPr>
        <w:t>відсутнє.</w:t>
      </w:r>
    </w:p>
    <w:p w:rsidR="008679DB" w:rsidRPr="002704BD" w:rsidRDefault="008679DB" w:rsidP="008679DB">
      <w:pPr>
        <w:tabs>
          <w:tab w:val="left" w:pos="567"/>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Це дасть можливість не тільки спортивного удосконалення учнів, а і повернення місту Ізюм спортивної слави та провідних місць, які посідало  в області декілька років тому; організацію секційної, гурткової роботи з нових видів спорту.</w:t>
      </w:r>
    </w:p>
    <w:p w:rsidR="008679DB" w:rsidRPr="002704BD" w:rsidRDefault="008679DB" w:rsidP="008679DB">
      <w:pPr>
        <w:tabs>
          <w:tab w:val="left" w:pos="567"/>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Але для створення належних умов проведення уроків, спортивних змагань, заходів  адміністрації закладів освіти та вчителям предмета «Фізична культура» необхідно виконати декілька заходів по приведенню спортивних майданчиків в належний стан (ремонт, фарбування, розмітка); прибирання каміння, підсипка ямок на бігових доріжках та стадіонах; завезення піску в ями для стрибків, інше.</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початку навчального року необхідно зробити обстеження спортивних споруд та розробити план приведення їх до вимог державних будівельних норми України  (ДБН В.2.2-13-2003), державних санітарних вимог утримання спортивних споруд та правил безпеки під час проведення занять з фізичної культури і спорту в загальноосвітніх навчальних закладах.</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Організаційно-методична робота</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Методична робота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 2014/2015 навчальному році методичний кабінет відділу освіти працював над забезпеченням якісної реалізації основних завдань державної політики в системі освіти відповідно до чинного законодавства. З цією метою була визначена провідна методична тема «Формування професійної мобільності педагогічних працівників в умовах упровадження нових Державних стандартів початкової,базової та повної загальної середньої освіти»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Інноваційна спрямованість методичної роботи стала визначним чинником оновлення й розвитку освіти в місті і була направлена на вирішення наступних завдань:</w:t>
      </w:r>
    </w:p>
    <w:p w:rsidR="008679DB" w:rsidRPr="002704BD" w:rsidRDefault="008679DB" w:rsidP="008679DB">
      <w:pPr>
        <w:numPr>
          <w:ilvl w:val="0"/>
          <w:numId w:val="9"/>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якісного науково-методичного супроводу впровадження нових Державних стандартів початкової,базової та повної загальної середньої освіти в ЗНЗ;</w:t>
      </w:r>
    </w:p>
    <w:p w:rsidR="008679DB" w:rsidRPr="002704BD" w:rsidRDefault="008679DB" w:rsidP="008679DB">
      <w:pPr>
        <w:numPr>
          <w:ilvl w:val="0"/>
          <w:numId w:val="9"/>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неперервної освіти педагогів;</w:t>
      </w:r>
    </w:p>
    <w:p w:rsidR="008679DB" w:rsidRPr="002704BD" w:rsidRDefault="008679DB" w:rsidP="008679DB">
      <w:pPr>
        <w:numPr>
          <w:ilvl w:val="0"/>
          <w:numId w:val="9"/>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мотивація педагогічних працівників до інноваційної діяльності;</w:t>
      </w:r>
    </w:p>
    <w:p w:rsidR="008679DB" w:rsidRPr="002704BD" w:rsidRDefault="008679DB" w:rsidP="008679DB">
      <w:pPr>
        <w:numPr>
          <w:ilvl w:val="0"/>
          <w:numId w:val="9"/>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залучення педагогів до експериментальної та дослідницько-пошукової діяльності;</w:t>
      </w:r>
    </w:p>
    <w:p w:rsidR="008679DB" w:rsidRPr="002704BD" w:rsidRDefault="008679DB" w:rsidP="008679DB">
      <w:pPr>
        <w:numPr>
          <w:ilvl w:val="0"/>
          <w:numId w:val="9"/>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вивчення і впровадження ефективного педагогічного досвіду;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метою розкриття основних аспектів провідної теми року з керівниками закладів та педагогічними працівниками проведено 52 практичних семінарів, в яких взяли участь близько 500 педагогів. Протягом 2014/2015 навчального року керівники закладів освіти, керівники міських методичних об’єднань взяли участь в 9 інтернет - нарадах з питань удосконалення і підвищення якості навчально-вихованого процесу.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тематичних нарадах, семінарах керівників та їх заступників здійснювалась теоретична і практична підготовка з актуальних питань управління та менеджменту, що дало можливість реалізувати організаційно-педагогічну та інструктивно-методичну функції управління.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серпні 2014 року, січні 2015 року проведено педагогічні тижні і засідання міських методичних об’єднань за темою «Формування професійної мобільності педагогічних працівників з метою забезпечення якісної реалізації нових Державних стандартів початкової та базової загальної середньої освіти»  та секційні засідання на тему: «Організаційно-методичний супровід навчально-виховного процесу в умовах упровадження нових Державних стандартів початкової,базової та загальної середньої освіти» Під час секційних засідань педагоги міста ознайомились з інноваційними технологіями, отримали рекомендації по їх впровадженню в освітньо-виховну роботу, набули теоретичних знань, практичних умінь з різних форм роботи з дітьми.</w:t>
      </w:r>
    </w:p>
    <w:p w:rsidR="008679DB" w:rsidRPr="002704BD" w:rsidRDefault="008679DB" w:rsidP="008679DB">
      <w:pPr>
        <w:spacing w:after="0" w:line="240" w:lineRule="auto"/>
        <w:ind w:left="-284" w:firstLine="709"/>
        <w:jc w:val="both"/>
        <w:rPr>
          <w:rFonts w:ascii="Times New Roman" w:eastAsia="Times New Roman" w:hAnsi="Times New Roman"/>
          <w:b/>
          <w:color w:val="0D0D0D"/>
          <w:sz w:val="24"/>
          <w:szCs w:val="24"/>
          <w:lang w:val="uk-UA" w:eastAsia="ru-RU"/>
        </w:rPr>
      </w:pPr>
      <w:r w:rsidRPr="002704BD">
        <w:rPr>
          <w:rFonts w:ascii="Times New Roman" w:eastAsia="Times New Roman" w:hAnsi="Times New Roman"/>
          <w:b/>
          <w:color w:val="0D0D0D"/>
          <w:sz w:val="24"/>
          <w:szCs w:val="24"/>
          <w:lang w:val="uk-UA" w:eastAsia="ru-RU"/>
        </w:rPr>
        <w:t>Атестація педагогічних працівників навчальних закладів</w:t>
      </w:r>
      <w:r w:rsidRPr="002704BD">
        <w:rPr>
          <w:rFonts w:ascii="Times New Roman" w:eastAsia="Times New Roman" w:hAnsi="Times New Roman"/>
          <w:b/>
          <w:color w:val="0D0D0D"/>
          <w:sz w:val="24"/>
          <w:szCs w:val="24"/>
          <w:lang w:val="uk-UA" w:eastAsia="ru-RU"/>
        </w:rPr>
        <w:tab/>
      </w:r>
    </w:p>
    <w:p w:rsidR="008679DB" w:rsidRPr="002704BD" w:rsidRDefault="008679DB" w:rsidP="008679DB">
      <w:pPr>
        <w:spacing w:after="0" w:line="240" w:lineRule="auto"/>
        <w:ind w:left="-284" w:firstLine="709"/>
        <w:jc w:val="both"/>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У місті створено систему організації та проведення атестації  педагогів, яка складається з трьох рівнів: аналітичного, методичного, організаційного.</w:t>
      </w:r>
    </w:p>
    <w:p w:rsidR="008679DB" w:rsidRPr="002704BD" w:rsidRDefault="008679DB" w:rsidP="008679DB">
      <w:pPr>
        <w:spacing w:after="0" w:line="240" w:lineRule="auto"/>
        <w:ind w:left="-284" w:firstLine="709"/>
        <w:jc w:val="both"/>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 xml:space="preserve">За останні роки робота з організації атестації педагогів суттєво покращилась, стала змістовнішою. У більшості закладів атестаційний період – це форма активізації творчої діяльності педагогічних працівників, популяризація їх досвіду. </w:t>
      </w:r>
    </w:p>
    <w:p w:rsidR="008679DB" w:rsidRPr="002704BD" w:rsidRDefault="008679DB" w:rsidP="008679DB">
      <w:pPr>
        <w:spacing w:after="0" w:line="240" w:lineRule="auto"/>
        <w:ind w:left="-284" w:firstLine="709"/>
        <w:jc w:val="both"/>
        <w:rPr>
          <w:rFonts w:ascii="Times New Roman" w:eastAsia="Times New Roman" w:hAnsi="Times New Roman"/>
          <w:color w:val="0D0D0D"/>
          <w:sz w:val="24"/>
          <w:szCs w:val="24"/>
          <w:lang w:val="uk-UA" w:eastAsia="uk-UA"/>
        </w:rPr>
      </w:pPr>
      <w:r w:rsidRPr="002704BD">
        <w:rPr>
          <w:rFonts w:ascii="Times New Roman" w:eastAsia="Times New Roman" w:hAnsi="Times New Roman"/>
          <w:color w:val="0D0D0D"/>
          <w:sz w:val="24"/>
          <w:szCs w:val="24"/>
          <w:lang w:val="uk-UA" w:eastAsia="ru-RU"/>
        </w:rPr>
        <w:t xml:space="preserve">Відповідно до Типового положення про атестацію педагогічних працівників, затвердженого наказом Міністерства освіти і науки України від 06.10.2010 № 930, зареєстрованого у Міністерстві юстиції України 14.12.2010 за № 1255/18550(зі змінами) </w:t>
      </w:r>
      <w:r w:rsidRPr="002704BD">
        <w:rPr>
          <w:rFonts w:ascii="Times New Roman" w:eastAsia="Times New Roman" w:hAnsi="Times New Roman"/>
          <w:color w:val="0D0D0D"/>
          <w:sz w:val="24"/>
          <w:szCs w:val="24"/>
          <w:lang w:val="uk-UA" w:eastAsia="uk-UA"/>
        </w:rPr>
        <w:t>наказу відділу освіти від 09.09.2013 №274«Про атестацію педагогічних працівників м.Ізюма Харківської області у 2013/2014 навчальному році» пройшли атестацію 139 педагогічних працівників,за категоріями: вища-45,перша-31,друга-22,  спеціаліст-12. Тарифні розряди підтвердили та отримали більш вищі-29 педагогів. Педагогічні звання «Учитель-методист», «Старший учитель», «Вихователь-методист» підтвердили та отримали- 13 педагогів.</w:t>
      </w:r>
    </w:p>
    <w:p w:rsidR="008679DB" w:rsidRPr="002704BD" w:rsidRDefault="008679DB" w:rsidP="008679DB">
      <w:pPr>
        <w:spacing w:after="0" w:line="240" w:lineRule="auto"/>
        <w:ind w:left="-284" w:firstLine="709"/>
        <w:jc w:val="center"/>
        <w:rPr>
          <w:rFonts w:ascii="Times New Roman" w:eastAsia="Times New Roman" w:hAnsi="Times New Roman"/>
          <w:b/>
          <w:color w:val="0D0D0D"/>
          <w:sz w:val="24"/>
          <w:szCs w:val="24"/>
          <w:lang w:val="uk-UA" w:eastAsia="ru-RU"/>
        </w:rPr>
      </w:pPr>
      <w:r w:rsidRPr="002704BD">
        <w:rPr>
          <w:rFonts w:ascii="Times New Roman" w:eastAsia="Times New Roman" w:hAnsi="Times New Roman"/>
          <w:b/>
          <w:color w:val="0D0D0D"/>
          <w:sz w:val="24"/>
          <w:szCs w:val="24"/>
          <w:lang w:val="uk-UA" w:eastAsia="ru-RU"/>
        </w:rPr>
        <w:t>Курси підвищення кваліфікації педагогічних працівників</w:t>
      </w:r>
    </w:p>
    <w:p w:rsidR="008679DB" w:rsidRPr="002704BD" w:rsidRDefault="008679DB" w:rsidP="008679DB">
      <w:pPr>
        <w:spacing w:after="0" w:line="240" w:lineRule="auto"/>
        <w:ind w:left="-284" w:firstLine="709"/>
        <w:jc w:val="both"/>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 xml:space="preserve">У 2014 році на курсах підвищення кваліфікації навчалося 104  педагогічних працівника( 88%), з січня по жовтень 2015 року-89 педагогів. </w:t>
      </w:r>
    </w:p>
    <w:p w:rsidR="008679DB" w:rsidRPr="002704BD" w:rsidRDefault="008679DB" w:rsidP="008679DB">
      <w:pPr>
        <w:spacing w:after="0" w:line="240" w:lineRule="auto"/>
        <w:ind w:left="-284" w:firstLine="709"/>
        <w:jc w:val="both"/>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 xml:space="preserve"> При Університеті менеджменту освіти АПН України з січня по травень 2015 року навчався один  педагогічний працівник. В 2014/2015 навчальному році була продовжена робота щодо підвищення кваліфікації педагогів,  які викладають декілька предметів. </w:t>
      </w:r>
    </w:p>
    <w:p w:rsidR="008679DB" w:rsidRPr="002704BD" w:rsidRDefault="008679DB" w:rsidP="008679DB">
      <w:pPr>
        <w:spacing w:after="0" w:line="240" w:lineRule="auto"/>
        <w:ind w:left="-284" w:firstLine="709"/>
        <w:jc w:val="both"/>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 xml:space="preserve">Відповідно до плану роботи та наказу відділу освіти від </w:t>
      </w:r>
      <w:r w:rsidRPr="002704BD">
        <w:rPr>
          <w:rFonts w:ascii="Times New Roman" w:eastAsia="Times New Roman" w:hAnsi="Times New Roman"/>
          <w:sz w:val="24"/>
          <w:szCs w:val="24"/>
          <w:lang w:val="uk-UA" w:eastAsia="ru-RU"/>
        </w:rPr>
        <w:t>26.11.2014 року №305</w:t>
      </w:r>
      <w:r w:rsidRPr="002704BD">
        <w:rPr>
          <w:rFonts w:ascii="Times New Roman" w:eastAsia="Times New Roman" w:hAnsi="Times New Roman"/>
          <w:color w:val="0D0D0D"/>
          <w:sz w:val="24"/>
          <w:szCs w:val="24"/>
          <w:lang w:val="uk-UA" w:eastAsia="ru-RU"/>
        </w:rPr>
        <w:t xml:space="preserve"> була організована методична  робота  з новопризначеними керівниками дошкільних і загальноосвітніх навчальних закладів та з  педагогами, які зараховані до кадрового резерву на керівні посади; забезпечено координацію діяльності та надання методичних консультацій. </w:t>
      </w:r>
    </w:p>
    <w:p w:rsidR="008679DB" w:rsidRPr="002704BD" w:rsidRDefault="008679DB" w:rsidP="008679DB">
      <w:pPr>
        <w:spacing w:after="0" w:line="240" w:lineRule="auto"/>
        <w:ind w:left="-284" w:firstLine="709"/>
        <w:jc w:val="both"/>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 xml:space="preserve"> Протягом 2014/2015 навчального року для учасників постійно-діючого семінару резерву керівних кадрів та новопризначених керівників проведено 5 занять з питань планування роботи закладу, адміністративної діяльності керівника, організації навчально-виховного процесу, фінансово-господарської діяльності керівника. Всього у семінарі брало участь 31 особи. 2 педагога брали участь в обласному постійно-діючому семінарі для новопризначених керівників загальноосвітніх навчальних закладів. В  гімназіях,школах та дошкільних навчальних закладах були створені всі умови для практичної діяльності педагогів, які включені до резерву на керівні посади:відвідування уроків, занять та </w:t>
      </w:r>
      <w:r w:rsidRPr="002704BD">
        <w:rPr>
          <w:rFonts w:ascii="Times New Roman" w:eastAsia="Times New Roman" w:hAnsi="Times New Roman"/>
          <w:color w:val="0D0D0D"/>
          <w:sz w:val="24"/>
          <w:szCs w:val="24"/>
          <w:lang w:val="uk-UA" w:eastAsia="ru-RU"/>
        </w:rPr>
        <w:lastRenderedPageBreak/>
        <w:t>позакласних заходів з подальшим аналізом, індивідуальні консультації, психологічні тренінги тощо.</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Робота з підготовки кадрового резерву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Відповідно до плану роботи та наказу відділу освіти від</w:t>
      </w:r>
      <w:r w:rsidRPr="002704BD">
        <w:rPr>
          <w:rFonts w:ascii="Times New Roman" w:eastAsia="Times New Roman" w:hAnsi="Times New Roman"/>
          <w:color w:val="FF0000"/>
          <w:sz w:val="24"/>
          <w:szCs w:val="24"/>
          <w:lang w:val="uk-UA" w:eastAsia="ru-RU"/>
        </w:rPr>
        <w:t xml:space="preserve"> </w:t>
      </w:r>
      <w:r w:rsidRPr="002704BD">
        <w:rPr>
          <w:rFonts w:ascii="Times New Roman" w:eastAsia="Times New Roman" w:hAnsi="Times New Roman"/>
          <w:sz w:val="24"/>
          <w:szCs w:val="24"/>
          <w:lang w:val="uk-UA" w:eastAsia="ru-RU"/>
        </w:rPr>
        <w:t>26.11.2014 року №305</w:t>
      </w:r>
      <w:r w:rsidRPr="002704BD">
        <w:rPr>
          <w:rFonts w:ascii="Times New Roman" w:eastAsia="Times New Roman" w:hAnsi="Times New Roman"/>
          <w:color w:val="0D0D0D"/>
          <w:sz w:val="24"/>
          <w:szCs w:val="24"/>
          <w:lang w:val="uk-UA" w:eastAsia="ru-RU"/>
        </w:rPr>
        <w:t xml:space="preserve"> </w:t>
      </w:r>
      <w:r w:rsidRPr="002704BD">
        <w:rPr>
          <w:rFonts w:ascii="Times New Roman" w:eastAsia="Times New Roman" w:hAnsi="Times New Roman"/>
          <w:sz w:val="24"/>
          <w:szCs w:val="24"/>
          <w:lang w:val="uk-UA" w:eastAsia="ru-RU"/>
        </w:rPr>
        <w:t>продовжено методичну роботу з підготовки кадрового резерву дошкільних,загальноосвітніх та позашкільних навчальних закладів. Протягом 2014/2015 навчального року для даної категорії  проведено 5 занять з питань планування роботи закладу, адміністративної та фінансово-господарської діяльності керівника, організації навчально-виховного процесу. Всього у семінарі взяло участь 31 особи. 2 педагога брали участь в обласному постійно-діючому семінарі для новопризначених керівників загальноосвітніх навчальних закладів. Педагогічні працівники залучалися до проведення днів відділу освіти, практичних семінарів , індивідуальних консультацій.</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Професійні конкурси, виставки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 метою пропагування професійних досягнень педагогів міста у 2014/2015 навчальному році проведено конкурси «Учитель року - 2015», «Вихователь року - 2015»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виконання Указу Президента України від 29.06.95  № 489/95 «Про Всеукраїнський конкурс «Учитель року», постанови Кабінету Міністрів України від 11.08.95 № 638 «Про затвердження Положення про Всеукраїнський конкурс «Учитель року»,наказу Міністерства освіти і науки України «Про проведення Всеукраїнського конкурсу «Учитель року» з метою стимулювання активної участі вчителів у становленні та розвитку національної системи освіти, популяризації кращих педагогічних здобутків і професійної майстерності  проведено конкурс « Учитель року -2015», за рішенням журі якого визнано переможцями :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Яремко Т.С., вчителя хімії ІЗОШ№6</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Ткачук А.Д., вчитель історії і правознавства гімназії№3</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Аналіз конкурсних матеріалів показав, що більшість адміністрацій навчальних закладів на достатньому рівні здійснювали науково-методичний та організаційний супровід діяльності вчителів  при підготовці до участі у конкурсі. Слід зазначити, що якість матеріалів учасників гімназії №3, ІЗОШ І-ІІІ ст. № 6.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Позитивним є те, що у поданих роботах матеріал чітко структурований,  простежується відповідність його змісту заявленій темі, педагогічній ідеї. В більшості представлених робіт описано актуальність ідеї, подана теоретична база, чітко визначені технології. Однак певна частина узагальнень досвіду роботи носить реферативний характер.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обласному етапі Всеукраїнського конкурсу «Учитель року - 2015» брали участь два вчителя Яремко Т.С., вчителя хімії ІЗОШ№6 та Ткачук А.Д., вчитель історії і правознавства гімназії №3. Яремко Т.С. посіла ІІІ місце.</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ІННОВАЦІЙНА, ЕКПЕРИМЕНТАЛЬНО - ДОСЛІДНИЦЬКА ДІЯЛЬНІСТЬ,</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ЕФЕКТИВНИЙ ПЕДАГОГІЧНИЙ ДОСВІД</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Відповідно до Положення про порядок здійснення інноваційної діяльності, затвердженого наказом міністерства освіти і науки України від 07.11.2000 №522, зареєстрованим у Міністерстві юстиції України 26.12.2000 за №946/5167 (із змінами), Положення про експериментальний загальноосвітній навчальний заклад, затвердженого наказом Міністерства освіти і науки України від 20.02.2002 №114, зареєстрованим у Міністерстві юстиції України 13.05.2002 за №428/6716 (із змінами), наказу МОНУкраїни  від 11.11.2014№1/9-586 «Щодо здійснення вчителем науково-дослідницької діяльності та пошукової роботи» та з метою виявлення та впровадження інноваційних педагогічних технологій в практику роботи загальноосвітніх, дошкільних, позашкільних навчальних закладів; підвищення професійної самореалізації педагогічних працівників та заохочення педагогів до впровадження інноваційних процесів у навчально-виховний процес в методичному кабінету відділу освіти створено банк даних впровадження інноваційних педагогічних технологій в закладах освіти м. Ізюма. </w:t>
      </w:r>
    </w:p>
    <w:p w:rsidR="008679DB" w:rsidRPr="002704BD" w:rsidRDefault="008679DB" w:rsidP="008679DB">
      <w:pPr>
        <w:spacing w:after="0" w:line="240" w:lineRule="auto"/>
        <w:ind w:left="-284" w:firstLine="709"/>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Кількісний показник впровадження інноваційних педагогічних технологій в закладах освіти м. Ізюм у 2014-2015 н. р</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lastRenderedPageBreak/>
        <w:drawing>
          <wp:inline distT="0" distB="0" distL="0" distR="0" wp14:anchorId="393601E7" wp14:editId="67F3C432">
            <wp:extent cx="5704205" cy="212280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2014/2015н.р. надано статус експериментального навчального закладу Ізюмській гімназії №1 за темою «Науково – методичні засади впровадження медіаосвіти в систему навчально-виховної роботи навчальних закладів Харківської області на 2013-2018р.р.» (наказ ХОДА від 22.11.2013 №700 «Про проведення дослідно-експериментальної роботи в Харківській області на базі загальноосвітніх навчальних закладів і надання їм статусу експериментальних навчальних закладів регіонального рівня», наказ відділу освіти від 03.02.2014 №40 «Про проведення дослідно-експериментальної роботи на базі Ізюмської гімназії №1 і надання їй статусу експериментального навчального закладу»).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сайті відділу освіти висвітлюються питання інноваційної діяльності та ефективного педагогічного досвіду. Педагоги закладів освіти залучаються до участі в інтернет-семінарах, вебінарах, співпраці з КВНЗ «Харківська академія неперервної освіти». Методичною радою методичного кабінету відділу освіти Ізюмської міської ради схвалено 22 ефективних педагогічних досвідів. Із них у 2014/2015н.р . - чотири (протокол №3 від 29.01.2015):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Шидловської Г.С.,вихователя ІДНЗ№4 на тему « Нетрадиційне малювання як засіб розвитку природничої компетентності дітей дошкільного віку»;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Павленко О.С., вихователя ІДНЗ№14 на тему «Духовно – моральне виховання дітей старшого дошкільного віку»;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Шевченко І.К. вчителя трудового навчання ІЗОШ I-IIIст. №6 на тему «Активізація розвитку пізнавального інтересу учнів у проектно-технологічній діяльності»;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Переверзєвої Н.Д., вчителя біології ІЗОШ I-IIIст. №5 на тему ««Цілісний підхід у викладанні біології з екологічною спрямованістю».</w:t>
      </w:r>
    </w:p>
    <w:p w:rsidR="008679DB" w:rsidRPr="002704BD" w:rsidRDefault="008679DB" w:rsidP="008679DB">
      <w:pPr>
        <w:spacing w:after="0" w:line="240" w:lineRule="auto"/>
        <w:ind w:left="-284"/>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inline distT="0" distB="0" distL="0" distR="0" wp14:anchorId="0DBAA4BC" wp14:editId="4C4E695B">
            <wp:extent cx="6204585" cy="214439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2704BD">
        <w:rPr>
          <w:rFonts w:ascii="Times New Roman" w:eastAsia="Times New Roman" w:hAnsi="Times New Roman"/>
          <w:sz w:val="24"/>
          <w:szCs w:val="24"/>
          <w:lang w:val="uk-UA" w:eastAsia="ru-RU"/>
        </w:rPr>
        <w:t>У 2015/2016н.р планується: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створити відеотеку  інноваційних уроків та позакласних заходів педагогів (професійні конкурси «Вчитель року», «Вихователь року» тощо);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удосконалити форми роботи щодо шляхів розповсюдження інноваційних педагогічних технологій та ефективного педагогічного досвіду в закладах освіти 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 продовжити роботу щодо експериментальної діяльності за темою «Науково – методичні засади впровадження медіаосвіти в систему навчально-виховної роботи навчальних закладів Харківської області на 2013-2018р.р.» на базі Ізюмської гімназії №1 (директор Д.Я.Стукаленко);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продовжувати використовувати методичні рекомендації «Технологізація виявлення, узагальнення та поширення».</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Робота з учнями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Методичний кабінет проводив системну цілеспрямовану роботу щодо виконання міської програми «Обдарована молодь». Всі заходи, які були заплановані на 2014/2015 навчальний рік були направлені на виявлення та підтримку юних обдарувань.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метою організаційно-технічного та інформаційного забезпечення діяльності відділу освіти та ЗНЗ щодо підтримки обдарованих дітей в усіх закладах освіти та у відділі освіти згідно  Положення про інформаційний банк даних обдарованих дітей «Надія Ізюмщини» ведуться інформаційні бази даних обдарованих дітей. Потребує вивчення питання ефективності використання баз даних для організації роботи по виявленню та підтримці обдарованих дітей.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 сайті відділу освіти розміщуються матеріали проведення заходів для обдарованих дітей, результативності їх участі в олімпіадах, конкурсах, змаганнях тощо.</w:t>
      </w:r>
    </w:p>
    <w:p w:rsidR="008679DB" w:rsidRPr="002704BD" w:rsidRDefault="008679DB" w:rsidP="008679DB">
      <w:pPr>
        <w:spacing w:after="0"/>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метою виявлення здібної молоді, розвитку природних обдарувань учнів та підвищення інтересу до вивчення навчальних предметів у листопаді - грудні 2014  року та січні-лютому 2015 року були проведені ІІ (міський) та ІІІ (обласний) етапи Всеукраїнських учнівських олімпіад з навчальних предметів.</w:t>
      </w:r>
    </w:p>
    <w:p w:rsidR="008679DB" w:rsidRPr="002704BD" w:rsidRDefault="008679DB" w:rsidP="008679DB">
      <w:pPr>
        <w:spacing w:after="0"/>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Олімпіади проводились з 14 базових дисциплін: математики, фізики, інформатики, хімії, історії, правознавства, економіки, української мови і літератури, географії, біології, іноземних мов (англійської, німецької), екології, астрономії.</w:t>
      </w:r>
    </w:p>
    <w:p w:rsidR="008679DB" w:rsidRPr="002704BD" w:rsidRDefault="008679DB" w:rsidP="008679DB">
      <w:pPr>
        <w:spacing w:after="0"/>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Найбільша кількість учасників в олімпіадах з математики – 94(в минулому році  - 101), української мови і літератури – 82 , фізики – 75( в минулому році  - 79) , найменша – німецька мова – 9( в минулому році - 7).</w:t>
      </w:r>
    </w:p>
    <w:p w:rsidR="008679DB" w:rsidRPr="002704BD" w:rsidRDefault="008679DB" w:rsidP="008679DB">
      <w:pPr>
        <w:spacing w:after="0"/>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результатами ІІ етапу Всеукраїнських учнівських олімпіад з навчальних предметів у 2014/2015 н. р. з 803 учасників переможцями стали 173 учні або21,5% від загальної кількості учасників (у минулому році – 24,66% у позаминулому – 22,63%):</w:t>
      </w:r>
    </w:p>
    <w:p w:rsidR="008679DB" w:rsidRPr="002704BD" w:rsidRDefault="008679DB" w:rsidP="008679DB">
      <w:pPr>
        <w:spacing w:after="0" w:line="240" w:lineRule="auto"/>
        <w:ind w:left="-284" w:firstLine="709"/>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Порівняльна характеристика</w:t>
      </w:r>
    </w:p>
    <w:p w:rsidR="008679DB" w:rsidRPr="002704BD" w:rsidRDefault="008679DB" w:rsidP="008679DB">
      <w:pPr>
        <w:spacing w:after="0" w:line="240" w:lineRule="auto"/>
        <w:ind w:left="-284" w:firstLine="709"/>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якості виступу учнів у ІІ (міському) етапі</w:t>
      </w:r>
    </w:p>
    <w:p w:rsidR="008679DB" w:rsidRPr="002704BD" w:rsidRDefault="008679DB" w:rsidP="008679DB">
      <w:pPr>
        <w:spacing w:after="0" w:line="240" w:lineRule="auto"/>
        <w:ind w:left="-284" w:firstLine="709"/>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 xml:space="preserve">Всеукраїнських учнівських олімпіад з </w:t>
      </w:r>
      <w:r w:rsidRPr="002704BD">
        <w:rPr>
          <w:rFonts w:ascii="Times New Roman" w:eastAsia="Times New Roman" w:hAnsi="Times New Roman"/>
          <w:sz w:val="24"/>
          <w:szCs w:val="24"/>
          <w:lang w:val="uk-UA" w:eastAsia="ru-RU"/>
        </w:rPr>
        <w:t>навчальних предметів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2010-2011н.р.</w:t>
      </w:r>
      <w:r w:rsidRPr="002704BD">
        <w:rPr>
          <w:rFonts w:ascii="Times New Roman" w:eastAsia="Times New Roman" w:hAnsi="Times New Roman"/>
          <w:sz w:val="24"/>
          <w:szCs w:val="24"/>
          <w:lang w:val="uk-UA" w:eastAsia="ru-RU"/>
        </w:rPr>
        <w:tab/>
        <w:t>2011-2012н.р.</w:t>
      </w:r>
      <w:r w:rsidRPr="002704BD">
        <w:rPr>
          <w:rFonts w:ascii="Times New Roman" w:eastAsia="Times New Roman" w:hAnsi="Times New Roman"/>
          <w:sz w:val="24"/>
          <w:szCs w:val="24"/>
          <w:lang w:val="uk-UA" w:eastAsia="ru-RU"/>
        </w:rPr>
        <w:tab/>
        <w:t>2012 – 2013н.р.  2013-2014н.р.  2014-2015 н.р.</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 – 63</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І- 60</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І -65</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І-67</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І - 52</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ІІ – 64</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ІІ – 73</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ІІ – 75</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ІІ – 75</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ІІ - 56</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ІІІ – 73</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ІІІ – 79</w:t>
      </w:r>
      <w:r w:rsidRPr="002704BD">
        <w:rPr>
          <w:rFonts w:ascii="Times New Roman" w:eastAsia="Times New Roman" w:hAnsi="Times New Roman"/>
          <w:sz w:val="24"/>
          <w:szCs w:val="24"/>
          <w:lang w:val="uk-UA" w:eastAsia="ru-RU"/>
        </w:rPr>
        <w:tab/>
        <w:t>ІІІ – 76</w:t>
      </w:r>
      <w:r w:rsidRPr="002704BD">
        <w:rPr>
          <w:rFonts w:ascii="Times New Roman" w:eastAsia="Times New Roman" w:hAnsi="Times New Roman"/>
          <w:sz w:val="24"/>
          <w:szCs w:val="24"/>
          <w:lang w:val="uk-UA" w:eastAsia="ru-RU"/>
        </w:rPr>
        <w:tab/>
        <w:t>ІІІ – 81</w:t>
      </w:r>
      <w:r w:rsidRPr="002704BD">
        <w:rPr>
          <w:rFonts w:ascii="Times New Roman" w:eastAsia="Times New Roman" w:hAnsi="Times New Roman"/>
          <w:sz w:val="24"/>
          <w:szCs w:val="24"/>
          <w:lang w:val="uk-UA" w:eastAsia="ru-RU"/>
        </w:rPr>
        <w:tab/>
        <w:t>ІІІ – 65</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inline distT="0" distB="0" distL="0" distR="0" wp14:anchorId="772CB693" wp14:editId="09652289">
            <wp:extent cx="4020185" cy="1474470"/>
            <wp:effectExtent l="0" t="0" r="18415" b="1143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679DB" w:rsidRPr="002704BD" w:rsidRDefault="008679DB" w:rsidP="008679DB">
      <w:pPr>
        <w:spacing w:after="0"/>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ІІІ етапу Всеукраїнських учнівських олімпіад проводився з 17 базових дисциплін: математики, фізики, інформатики, хімії, історії, правознавства, економіки, української мови і </w:t>
      </w:r>
      <w:r w:rsidRPr="002704BD">
        <w:rPr>
          <w:rFonts w:ascii="Times New Roman" w:eastAsia="Times New Roman" w:hAnsi="Times New Roman"/>
          <w:sz w:val="24"/>
          <w:szCs w:val="24"/>
          <w:lang w:val="uk-UA" w:eastAsia="ru-RU"/>
        </w:rPr>
        <w:lastRenderedPageBreak/>
        <w:t>літератури, географії, біології, іноземних мов (англійської, німецької), екології, астрономії, російської мови та світової літератури, ІКТ, трудового  навчання.</w:t>
      </w:r>
    </w:p>
    <w:p w:rsidR="008679DB" w:rsidRPr="002704BD" w:rsidRDefault="008679DB" w:rsidP="008679DB">
      <w:pPr>
        <w:shd w:val="clear" w:color="auto" w:fill="FFFFFF"/>
        <w:tabs>
          <w:tab w:val="left" w:pos="8962"/>
        </w:tabs>
        <w:spacing w:after="0"/>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обласному етапі Всеукраїнських учнівських олімпіад взяли участь 79 учнів 7-11 класів загальноосвітніх навчальних закладів, що на 10 учнів менше ніж у 2013/2014 н.р. Команди м. Ізюма на ІІІ етапі Всеукраїнських учнівських олімпіадах вибороли  31 призове місце (перших місць – 1; других – 9, третіх – 21) , у минулому році- 40. </w:t>
      </w:r>
    </w:p>
    <w:p w:rsidR="008679DB" w:rsidRPr="002704BD" w:rsidRDefault="008679DB" w:rsidP="008679DB">
      <w:pPr>
        <w:shd w:val="clear" w:color="auto" w:fill="FFFFFF"/>
        <w:tabs>
          <w:tab w:val="left" w:pos="8962"/>
        </w:tabs>
        <w:spacing w:after="0"/>
        <w:ind w:left="-284" w:firstLine="709"/>
        <w:jc w:val="both"/>
        <w:rPr>
          <w:rFonts w:ascii="Times New Roman" w:eastAsia="Times New Roman" w:hAnsi="Times New Roman"/>
          <w:spacing w:val="2"/>
          <w:sz w:val="24"/>
          <w:szCs w:val="24"/>
          <w:lang w:val="uk-UA" w:eastAsia="ru-RU"/>
        </w:rPr>
      </w:pPr>
      <w:r w:rsidRPr="002704BD">
        <w:rPr>
          <w:rFonts w:ascii="Times New Roman" w:eastAsia="Times New Roman" w:hAnsi="Times New Roman"/>
          <w:sz w:val="24"/>
          <w:szCs w:val="24"/>
          <w:lang w:val="uk-UA" w:eastAsia="ru-RU"/>
        </w:rPr>
        <w:t>Результати ІІІ етапу Всеукраїнських учнівських олімпіад свідчать про достатній рівень знань учасників змагань. Більшість учнів виконали завдання, виявили розуміння законів, теорій, продемонстрували вміння застосувати теоретичні знання на практиці, робити узагальнення та висновки,</w:t>
      </w:r>
      <w:r w:rsidRPr="002704BD">
        <w:rPr>
          <w:rFonts w:ascii="Times New Roman" w:eastAsia="Times New Roman" w:hAnsi="Times New Roman"/>
          <w:spacing w:val="2"/>
          <w:sz w:val="24"/>
          <w:szCs w:val="24"/>
          <w:lang w:val="uk-UA" w:eastAsia="ru-RU"/>
        </w:rPr>
        <w:t xml:space="preserve"> презентувати та захищати проекти.</w:t>
      </w:r>
    </w:p>
    <w:p w:rsidR="008679DB" w:rsidRPr="002704BD" w:rsidRDefault="008679DB" w:rsidP="008679DB">
      <w:pPr>
        <w:spacing w:after="0" w:line="240" w:lineRule="auto"/>
        <w:ind w:left="-284" w:firstLine="709"/>
        <w:jc w:val="both"/>
        <w:rPr>
          <w:rFonts w:ascii="Times New Roman" w:eastAsia="Times New Roman" w:hAnsi="Times New Roman"/>
          <w:noProof/>
          <w:sz w:val="24"/>
          <w:szCs w:val="24"/>
          <w:lang w:val="uk-UA" w:eastAsia="uk-UA"/>
        </w:rPr>
      </w:pPr>
      <w:r w:rsidRPr="002704BD">
        <w:rPr>
          <w:rFonts w:ascii="Times New Roman" w:eastAsia="Times New Roman" w:hAnsi="Times New Roman"/>
          <w:noProof/>
          <w:sz w:val="24"/>
          <w:szCs w:val="24"/>
          <w:lang w:val="uk-UA" w:eastAsia="ru-RU"/>
        </w:rPr>
        <w:drawing>
          <wp:inline distT="0" distB="0" distL="0" distR="0" wp14:anchorId="07EAA249" wp14:editId="4F608D0E">
            <wp:extent cx="3421380" cy="1473835"/>
            <wp:effectExtent l="0" t="0" r="26670" b="1206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Інтерактивні учнівські конкурси.Організація науково-дослідницької роботи учнів, участь в академічних та творчих конкурсах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Організація науково-дослідницької діяльності учнів є одним з найважливіших напрямів роботи по виявленню та розвитку обдарованих учнів, по підготовці їх до подальшого навчання, до самоосвітньої діяльності.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Відповідна робота проводиться в усіх загальноосвітніх закладах. Позашкільні навчальні заклади (СЮТ, СЮН, БДЮТ та МНВК), визначені як опорні для організації науково-дослідницької діяльності учнів в місті, сприяли взаємозв’язку шкіл міста з базовими позашкільними навчальними закладами м.Харкова, здійснювали експертну оцінку оформлення науково-дослідницьких робіт учнів.</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Відділ освіти систематично аналізує результати міського та обласного етапів конкурсу-захисту МАН, дане питання неодноразово виносилось на наради керівників ЗНЗ, засідання міських методичних об’єднань, за потреби вносились зміни в правила проведення міського етапу конкурсу.</w:t>
      </w:r>
    </w:p>
    <w:p w:rsidR="008679DB" w:rsidRPr="002704BD" w:rsidRDefault="008679DB" w:rsidP="008679DB">
      <w:pPr>
        <w:spacing w:after="0" w:line="240" w:lineRule="auto"/>
        <w:ind w:left="-284" w:firstLine="709"/>
        <w:rPr>
          <w:rFonts w:ascii="Times New Roman" w:eastAsia="Times New Roman" w:hAnsi="Times New Roman"/>
          <w:noProof/>
          <w:sz w:val="24"/>
          <w:szCs w:val="24"/>
          <w:lang w:val="uk-UA" w:eastAsia="ru-RU"/>
        </w:rPr>
      </w:pPr>
      <w:r w:rsidRPr="002704BD">
        <w:rPr>
          <w:rFonts w:ascii="Times New Roman" w:eastAsia="Times New Roman" w:hAnsi="Times New Roman"/>
          <w:noProof/>
          <w:sz w:val="24"/>
          <w:szCs w:val="24"/>
          <w:lang w:val="uk-UA" w:eastAsia="ru-RU"/>
        </w:rPr>
        <w:drawing>
          <wp:inline distT="0" distB="0" distL="0" distR="0" wp14:anchorId="46103750" wp14:editId="7726E11C">
            <wp:extent cx="4017010" cy="1527810"/>
            <wp:effectExtent l="0" t="0" r="21590" b="1524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noProof/>
          <w:sz w:val="24"/>
          <w:szCs w:val="24"/>
          <w:lang w:val="uk-UA" w:eastAsia="ru-RU"/>
        </w:rPr>
        <w:t xml:space="preserve">Аналіз результативності організації науково-дослідницької діяльності учнів в цьому році дозволяє зробити невтішні висновки: </w:t>
      </w:r>
    </w:p>
    <w:p w:rsidR="008679DB" w:rsidRPr="002704BD" w:rsidRDefault="008679DB" w:rsidP="008679DB">
      <w:pPr>
        <w:suppressAutoHyphens/>
        <w:spacing w:after="120" w:line="240" w:lineRule="auto"/>
        <w:ind w:left="-284" w:firstLine="709"/>
        <w:rPr>
          <w:rFonts w:ascii="Times New Roman" w:eastAsia="Times New Roman" w:hAnsi="Times New Roman"/>
          <w:noProof/>
          <w:sz w:val="24"/>
          <w:szCs w:val="24"/>
          <w:lang w:val="uk-UA" w:eastAsia="ru-RU"/>
        </w:rPr>
      </w:pPr>
      <w:r w:rsidRPr="002704BD">
        <w:rPr>
          <w:rFonts w:ascii="Times New Roman" w:eastAsia="Times New Roman" w:hAnsi="Times New Roman"/>
          <w:noProof/>
          <w:sz w:val="24"/>
          <w:szCs w:val="24"/>
          <w:lang w:val="uk-UA" w:eastAsia="ru-RU"/>
        </w:rPr>
        <w:t>недостатньо працюють в цьому напрямі  адміністрація та вчителі гімназій: в гімназії №1 не було підготовлено жодного учасника, в гімназії №3 з трьох учасників обласного етапу конкурсу не було жодного переможця;</w:t>
      </w:r>
    </w:p>
    <w:p w:rsidR="008679DB" w:rsidRPr="002704BD" w:rsidRDefault="008679DB" w:rsidP="008679DB">
      <w:pPr>
        <w:suppressAutoHyphens/>
        <w:spacing w:after="12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 низькі результати підготовки учнів до конкурсу-захисту в ІЗОШ №2, ІЗОШ №5, ІЗОШ №10; організація науково-дослідницької діяльності учнів не була пов’язана з напрямами профілізації навчальних закладів (ІЗОШ №4 – інформаційно-технологічний профіль, гімназія №3 – інформаційно-технологічний, математичний, філологічний, право);</w:t>
      </w:r>
    </w:p>
    <w:p w:rsidR="008679DB" w:rsidRPr="002704BD" w:rsidRDefault="008679DB" w:rsidP="008679DB">
      <w:pPr>
        <w:suppressAutoHyphens/>
        <w:spacing w:after="12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lastRenderedPageBreak/>
        <w:t xml:space="preserve"> недостатньо залучаються до науково-дослідницької діяльності вчителі інформатики. Вже кілька років у відділенні комп’ютерних наук немає учасників та переможців.</w:t>
      </w:r>
    </w:p>
    <w:p w:rsidR="008679DB" w:rsidRPr="002704BD" w:rsidRDefault="008679DB" w:rsidP="008679DB">
      <w:pPr>
        <w:suppressAutoHyphens/>
        <w:spacing w:after="12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Закономірно, що динаміка результативності участі учнів ЗНЗ м.Ізюма в обласному етапі конкурсу-захисту МАН за три роки негативна: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005"/>
        <w:gridCol w:w="2026"/>
        <w:gridCol w:w="2321"/>
      </w:tblGrid>
      <w:tr w:rsidR="008679DB" w:rsidRPr="002704BD" w:rsidTr="00CC1A3C">
        <w:tc>
          <w:tcPr>
            <w:tcW w:w="2185"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Навчальний рік</w:t>
            </w:r>
          </w:p>
        </w:tc>
        <w:tc>
          <w:tcPr>
            <w:tcW w:w="2005"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Брали участь</w:t>
            </w:r>
          </w:p>
        </w:tc>
        <w:tc>
          <w:tcPr>
            <w:tcW w:w="2026"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Переможці</w:t>
            </w:r>
          </w:p>
        </w:tc>
        <w:tc>
          <w:tcPr>
            <w:tcW w:w="2321"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Результативність</w:t>
            </w:r>
          </w:p>
        </w:tc>
      </w:tr>
      <w:tr w:rsidR="008679DB" w:rsidRPr="002704BD" w:rsidTr="00CC1A3C">
        <w:tc>
          <w:tcPr>
            <w:tcW w:w="2185"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2012/2013</w:t>
            </w:r>
          </w:p>
        </w:tc>
        <w:tc>
          <w:tcPr>
            <w:tcW w:w="2005"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10</w:t>
            </w:r>
          </w:p>
        </w:tc>
        <w:tc>
          <w:tcPr>
            <w:tcW w:w="2026"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4</w:t>
            </w:r>
          </w:p>
        </w:tc>
        <w:tc>
          <w:tcPr>
            <w:tcW w:w="2321"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40%</w:t>
            </w:r>
          </w:p>
        </w:tc>
      </w:tr>
      <w:tr w:rsidR="008679DB" w:rsidRPr="002704BD" w:rsidTr="00CC1A3C">
        <w:tc>
          <w:tcPr>
            <w:tcW w:w="2185"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2013/2014</w:t>
            </w:r>
          </w:p>
        </w:tc>
        <w:tc>
          <w:tcPr>
            <w:tcW w:w="2005"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15</w:t>
            </w:r>
          </w:p>
        </w:tc>
        <w:tc>
          <w:tcPr>
            <w:tcW w:w="2026"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4</w:t>
            </w:r>
          </w:p>
        </w:tc>
        <w:tc>
          <w:tcPr>
            <w:tcW w:w="2321"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27%</w:t>
            </w:r>
          </w:p>
        </w:tc>
      </w:tr>
      <w:tr w:rsidR="008679DB" w:rsidRPr="002704BD" w:rsidTr="00CC1A3C">
        <w:tc>
          <w:tcPr>
            <w:tcW w:w="2185"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2014/2015</w:t>
            </w:r>
          </w:p>
        </w:tc>
        <w:tc>
          <w:tcPr>
            <w:tcW w:w="2005"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9</w:t>
            </w:r>
          </w:p>
        </w:tc>
        <w:tc>
          <w:tcPr>
            <w:tcW w:w="2026"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w:t>
            </w:r>
          </w:p>
        </w:tc>
        <w:tc>
          <w:tcPr>
            <w:tcW w:w="2321" w:type="dxa"/>
            <w:tcBorders>
              <w:top w:val="single" w:sz="4" w:space="0" w:color="auto"/>
              <w:left w:val="single" w:sz="4" w:space="0" w:color="auto"/>
              <w:bottom w:val="single" w:sz="4" w:space="0" w:color="auto"/>
              <w:right w:val="single" w:sz="4" w:space="0" w:color="auto"/>
            </w:tcBorders>
            <w:hideMark/>
          </w:tcPr>
          <w:p w:rsidR="008679DB" w:rsidRPr="002704BD" w:rsidRDefault="008679DB" w:rsidP="008679DB">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22%</w:t>
            </w:r>
          </w:p>
        </w:tc>
      </w:tr>
    </w:tbl>
    <w:p w:rsidR="008679DB" w:rsidRPr="002704BD" w:rsidRDefault="008679DB" w:rsidP="008679DB">
      <w:pPr>
        <w:tabs>
          <w:tab w:val="left" w:pos="609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зв’язку з недостатньою результативністю система організації роботи МНТУ потребує глибоко аналізу та коригування, мотивації керівників закладів освіти, використання інноваційних форм і методів, активного залучення можливостей позашкільної освіти. Особливу увагу необхідно звернути на співпрацю з батьками, бо підготовка учня до конкурсу-захисту є додатковою освітньою послугою, яка потребує напруженої праці як учня, так і вчителя. </w:t>
      </w:r>
    </w:p>
    <w:p w:rsidR="008679DB" w:rsidRPr="002704BD" w:rsidRDefault="008679DB" w:rsidP="008679DB">
      <w:pPr>
        <w:tabs>
          <w:tab w:val="left" w:pos="10200"/>
        </w:tabs>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І та ІІ етапи Міжнародного конкурсу з української мови імені Петра Яцика серед учнів 3-4 класів та Міжнародного мовно-літературного конкурсу учнівської та студентської молоді імені Тараса Шевченка серед учнів 5-11 класів</w:t>
      </w:r>
    </w:p>
    <w:p w:rsidR="008679DB" w:rsidRPr="002704BD" w:rsidRDefault="008679DB" w:rsidP="008679DB">
      <w:pPr>
        <w:spacing w:after="0" w:line="240" w:lineRule="auto"/>
        <w:ind w:left="-284" w:right="-12"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шкільному етапі  Конкурсів взяли участь 608 учнів (в минулому році 858), в ІІ (міському) етапі - 82 учня.</w:t>
      </w:r>
    </w:p>
    <w:p w:rsidR="008679DB" w:rsidRPr="002704BD" w:rsidRDefault="008679DB" w:rsidP="008679DB">
      <w:pPr>
        <w:spacing w:after="0" w:line="240" w:lineRule="auto"/>
        <w:ind w:left="-284" w:right="-12"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усіх закладах освіти є переможці конкурсу (І-ІІІ місця).</w:t>
      </w:r>
    </w:p>
    <w:p w:rsidR="008679DB" w:rsidRPr="002704BD" w:rsidRDefault="008679DB" w:rsidP="008679DB">
      <w:pPr>
        <w:spacing w:after="0" w:line="240" w:lineRule="auto"/>
        <w:ind w:left="-284" w:right="-12"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Результативність підготовки учнів по закладах освіти досліджується з таблиць:</w:t>
      </w:r>
    </w:p>
    <w:p w:rsidR="008679DB" w:rsidRPr="002704BD" w:rsidRDefault="008679DB" w:rsidP="008679DB">
      <w:pPr>
        <w:spacing w:after="0" w:line="240" w:lineRule="auto"/>
        <w:ind w:left="-284" w:right="-12"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inline distT="0" distB="0" distL="0" distR="0" wp14:anchorId="2996E257" wp14:editId="1C75DE21">
            <wp:extent cx="2830195" cy="1469390"/>
            <wp:effectExtent l="0" t="0" r="8255"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30195" cy="1469390"/>
                    </a:xfrm>
                    <a:prstGeom prst="rect">
                      <a:avLst/>
                    </a:prstGeom>
                    <a:noFill/>
                    <a:ln>
                      <a:noFill/>
                    </a:ln>
                    <a:effectLst/>
                  </pic:spPr>
                </pic:pic>
              </a:graphicData>
            </a:graphic>
          </wp:inline>
        </w:drawing>
      </w:r>
      <w:r w:rsidRPr="002704BD">
        <w:rPr>
          <w:rFonts w:ascii="Times New Roman" w:eastAsia="Times New Roman" w:hAnsi="Times New Roman"/>
          <w:noProof/>
          <w:sz w:val="24"/>
          <w:szCs w:val="24"/>
          <w:lang w:val="uk-UA" w:eastAsia="ru-RU"/>
        </w:rPr>
        <w:t xml:space="preserve"> </w:t>
      </w:r>
      <w:r w:rsidRPr="002704BD">
        <w:rPr>
          <w:rFonts w:ascii="Times New Roman" w:eastAsia="Times New Roman" w:hAnsi="Times New Roman"/>
          <w:noProof/>
          <w:sz w:val="24"/>
          <w:szCs w:val="24"/>
          <w:lang w:val="uk-UA" w:eastAsia="ru-RU"/>
        </w:rPr>
        <w:drawing>
          <wp:inline distT="0" distB="0" distL="0" distR="0" wp14:anchorId="70D74624" wp14:editId="0DAACF16">
            <wp:extent cx="2399030" cy="1451610"/>
            <wp:effectExtent l="0" t="0" r="20320" b="1524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679DB" w:rsidRPr="002704BD" w:rsidRDefault="008679DB" w:rsidP="008679DB">
      <w:pPr>
        <w:spacing w:after="0" w:line="240" w:lineRule="auto"/>
        <w:ind w:left="-284" w:right="-1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Найкращі результати показали учні:  </w:t>
      </w:r>
    </w:p>
    <w:p w:rsidR="008679DB" w:rsidRPr="002704BD" w:rsidRDefault="008679DB" w:rsidP="008679DB">
      <w:pPr>
        <w:spacing w:after="0" w:line="240" w:lineRule="auto"/>
        <w:ind w:left="-284" w:right="-1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конкурсі ім.П.Яцика -  ІЗОШ №12, №10, гімназії №3, ІЗОШ №6 та №5</w:t>
      </w:r>
    </w:p>
    <w:p w:rsidR="008679DB" w:rsidRPr="002704BD" w:rsidRDefault="008679DB" w:rsidP="008679DB">
      <w:pPr>
        <w:spacing w:after="0" w:line="240" w:lineRule="auto"/>
        <w:ind w:left="-284" w:right="-1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конкурсі ім.Т.Шевченка – ІГ №3, ІЗОШ №; та №12.</w:t>
      </w:r>
    </w:p>
    <w:p w:rsidR="008679DB" w:rsidRPr="002704BD" w:rsidRDefault="008679DB" w:rsidP="008679DB">
      <w:pPr>
        <w:spacing w:after="0" w:line="240" w:lineRule="auto"/>
        <w:ind w:left="-284" w:right="-1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Але при цьому слід зауважити, що з 9 переможців в кожній паралелі класів на  високому рівні була оцінена тільки одна робота (Малярчук Андрій, 4 клас ІГ №3, 94 % від максимального балу). Всі інші отримали від 79% до 56% від можливої оцінки. </w:t>
      </w:r>
    </w:p>
    <w:p w:rsidR="008679DB" w:rsidRPr="002704BD" w:rsidRDefault="008679DB" w:rsidP="008679DB">
      <w:pPr>
        <w:spacing w:after="0" w:line="240" w:lineRule="auto"/>
        <w:ind w:left="-284" w:right="-1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Більшість учасників конкурсів не володіють достатнім словниковим запасом, не вміють логічно мислити, припускаються русизмів, тавтології, не дотримуються послідовності викладу думок, перекручують фактичний матеріал.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Недоліком більшості робіт учнів середньої та старшої школи були:</w:t>
      </w:r>
    </w:p>
    <w:p w:rsidR="008679DB" w:rsidRPr="002704BD" w:rsidRDefault="008679DB" w:rsidP="008679DB">
      <w:pPr>
        <w:numPr>
          <w:ilvl w:val="0"/>
          <w:numId w:val="40"/>
        </w:numPr>
        <w:suppressAutoHyphen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відсутність послідовності викладу, </w:t>
      </w:r>
    </w:p>
    <w:p w:rsidR="008679DB" w:rsidRPr="002704BD" w:rsidRDefault="008679DB" w:rsidP="008679DB">
      <w:pPr>
        <w:numPr>
          <w:ilvl w:val="0"/>
          <w:numId w:val="40"/>
        </w:numPr>
        <w:suppressAutoHyphen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неповне розкриття теми або відхилення від теми, </w:t>
      </w:r>
    </w:p>
    <w:p w:rsidR="008679DB" w:rsidRPr="002704BD" w:rsidRDefault="008679DB" w:rsidP="008679DB">
      <w:pPr>
        <w:numPr>
          <w:ilvl w:val="0"/>
          <w:numId w:val="40"/>
        </w:numPr>
        <w:suppressAutoHyphens/>
        <w:spacing w:after="0" w:line="240" w:lineRule="auto"/>
        <w:ind w:left="-284" w:firstLine="709"/>
        <w:jc w:val="both"/>
        <w:rPr>
          <w:rFonts w:ascii="Times New Roman" w:eastAsia="Times New Roman" w:hAnsi="Times New Roman"/>
          <w:b/>
          <w:sz w:val="24"/>
          <w:szCs w:val="24"/>
          <w:lang w:val="uk-UA" w:eastAsia="ru-RU"/>
        </w:rPr>
      </w:pPr>
      <w:r w:rsidRPr="002704BD">
        <w:rPr>
          <w:rFonts w:ascii="Times New Roman" w:eastAsia="Times New Roman" w:hAnsi="Times New Roman"/>
          <w:sz w:val="24"/>
          <w:szCs w:val="24"/>
          <w:lang w:val="uk-UA" w:eastAsia="ru-RU"/>
        </w:rPr>
        <w:t>неправильне оформлення цитатного матеріалу.</w:t>
      </w:r>
    </w:p>
    <w:p w:rsidR="008679DB" w:rsidRPr="002704BD" w:rsidRDefault="008679DB" w:rsidP="008679DB">
      <w:pPr>
        <w:spacing w:after="0" w:line="240" w:lineRule="auto"/>
        <w:ind w:left="-284" w:right="-1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Найбільші утруднення викликали завдання творчого характеру: написати образок (7 класи), провести екскурсію (9 класи), написати офіційний лист (11 класи).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Динаміка участі в обласному етапі конкурсу ім.П.Яцика за три роки також негативна.  Два роки поспіль підготовка учасників обласного етапу  не забезпечує перемоги.</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lastRenderedPageBreak/>
        <w:drawing>
          <wp:inline distT="0" distB="0" distL="0" distR="0" wp14:anchorId="6CD74A25" wp14:editId="1A444E67">
            <wp:extent cx="3375660" cy="1462405"/>
            <wp:effectExtent l="0" t="0" r="15240" b="2349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679DB" w:rsidRPr="002704BD" w:rsidRDefault="008679DB" w:rsidP="008679DB">
      <w:pPr>
        <w:spacing w:after="0" w:line="240" w:lineRule="auto"/>
        <w:ind w:left="-284" w:right="-11" w:firstLine="709"/>
        <w:jc w:val="center"/>
        <w:rPr>
          <w:rFonts w:ascii="Times New Roman" w:eastAsia="Times New Roman" w:hAnsi="Times New Roman"/>
          <w:b/>
          <w:spacing w:val="-1"/>
          <w:sz w:val="24"/>
          <w:szCs w:val="24"/>
          <w:lang w:val="uk-UA" w:eastAsia="ru-RU"/>
        </w:rPr>
      </w:pPr>
      <w:r w:rsidRPr="002704BD">
        <w:rPr>
          <w:rFonts w:ascii="Times New Roman" w:eastAsia="Times New Roman" w:hAnsi="Times New Roman"/>
          <w:b/>
          <w:spacing w:val="-1"/>
          <w:sz w:val="24"/>
          <w:szCs w:val="24"/>
          <w:lang w:val="uk-UA" w:eastAsia="ru-RU"/>
        </w:rPr>
        <w:t>Учнівські турніри</w:t>
      </w:r>
    </w:p>
    <w:p w:rsidR="008679DB" w:rsidRPr="002704BD" w:rsidRDefault="008679DB" w:rsidP="008679DB">
      <w:pPr>
        <w:spacing w:after="0" w:line="240" w:lineRule="auto"/>
        <w:ind w:left="-284" w:right="-1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Учнівські турніри проводяться в нашому місті вже 5 років. За цей час вчителі набули досвіду підготовки команд, організатори турнірів відстежують всі нюанси їх проведення, вивчають кращий досвід. Участь в предметних турнірах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сприяє  розвитку творчих здібностей учнів, підвищенню рівня загальної ерудиції, формуванню пізнавального інтересу, навичок роботи в команді. </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У  жовтні – листопаді 2014 року оргкомітетом згідно графіка було проведено 8 міських турнірів, в яких взяли участь 77 команд всіх загальноосвітніх закладів міста.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Активними учасниками міських турнірів були учні ІЗОШ №6, Ізюмських гімназій №1 та №3, які брали участь в усіх 8 проведених турнірах, а також ІЗОШ №2 (7 турнірів) та ІЗОШ №12 (5 турнірів).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Команди ІЗОШ №4, №10, №11 брали участь в трьох турнірах. Учні ІЗОШ №5 взяли участь тільки в двох турнірах, але вибороли перші місця, що свідчить про якісну підготовку команд.</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Якість підготовки учнів до участі у міських турнірах визначалась за кількістю призових місць. Кращу підготовку до участі у міських турнірах показали учні </w:t>
      </w:r>
      <w:r w:rsidRPr="002704BD">
        <w:rPr>
          <w:rFonts w:ascii="Times New Roman" w:eastAsia="Times New Roman" w:hAnsi="Times New Roman"/>
          <w:b/>
          <w:sz w:val="24"/>
          <w:szCs w:val="24"/>
          <w:lang w:val="uk-UA" w:eastAsia="ru-RU"/>
        </w:rPr>
        <w:t>ІЗОШ №6</w:t>
      </w:r>
      <w:r w:rsidRPr="002704BD">
        <w:rPr>
          <w:rFonts w:ascii="Times New Roman" w:eastAsia="Times New Roman" w:hAnsi="Times New Roman"/>
          <w:sz w:val="24"/>
          <w:szCs w:val="24"/>
          <w:lang w:val="uk-UA" w:eastAsia="ru-RU"/>
        </w:rPr>
        <w:t xml:space="preserve">, які у загальнокомандному підсумку за результатами участі у міських турнірах посіли </w:t>
      </w:r>
      <w:r w:rsidRPr="002704BD">
        <w:rPr>
          <w:rFonts w:ascii="Times New Roman" w:eastAsia="Times New Roman" w:hAnsi="Times New Roman"/>
          <w:b/>
          <w:sz w:val="24"/>
          <w:szCs w:val="24"/>
          <w:lang w:val="uk-UA" w:eastAsia="ru-RU"/>
        </w:rPr>
        <w:t>7 призових місць</w:t>
      </w:r>
      <w:r w:rsidRPr="002704BD">
        <w:rPr>
          <w:rFonts w:ascii="Times New Roman" w:eastAsia="Times New Roman" w:hAnsi="Times New Roman"/>
          <w:sz w:val="24"/>
          <w:szCs w:val="24"/>
          <w:lang w:val="uk-UA" w:eastAsia="ru-RU"/>
        </w:rPr>
        <w:t xml:space="preserve"> (4 перших місця, 2 - других, 1 – третє) та </w:t>
      </w:r>
      <w:r w:rsidRPr="002704BD">
        <w:rPr>
          <w:rFonts w:ascii="Times New Roman" w:eastAsia="Times New Roman" w:hAnsi="Times New Roman"/>
          <w:b/>
          <w:sz w:val="24"/>
          <w:szCs w:val="24"/>
          <w:lang w:val="uk-UA" w:eastAsia="ru-RU"/>
        </w:rPr>
        <w:t>Ізюмської гімназії №1 – 7 призових місць</w:t>
      </w:r>
      <w:r w:rsidRPr="002704BD">
        <w:rPr>
          <w:rFonts w:ascii="Times New Roman" w:eastAsia="Times New Roman" w:hAnsi="Times New Roman"/>
          <w:sz w:val="24"/>
          <w:szCs w:val="24"/>
          <w:lang w:val="uk-UA" w:eastAsia="ru-RU"/>
        </w:rPr>
        <w:t xml:space="preserve"> (2 перших місця, 4 - других, 1 - третє). </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drawing>
          <wp:inline distT="0" distB="0" distL="0" distR="0" wp14:anchorId="49807A8B" wp14:editId="60E9F804">
            <wp:extent cx="3387090" cy="1278890"/>
            <wp:effectExtent l="0" t="0" r="22860" b="1651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noProof/>
          <w:sz w:val="24"/>
          <w:szCs w:val="24"/>
          <w:lang w:val="uk-UA" w:eastAsia="ru-RU"/>
        </w:rPr>
        <w:t>Члени оргкомітету провели моніторинг організації турнірів та відзначили відсутність єдиних вимог до їх проведення, недостатню роль капітанів команд в турнірах з окремих предметів, складність заповнення протоколів ведучими турніру тощо. В звязку з цим були розроблені та затверджені єдині правила проведення міських турнірів, за якими будуть проводитись турніри в цьому навчальному році.</w:t>
      </w:r>
    </w:p>
    <w:p w:rsidR="008679DB" w:rsidRPr="002704BD" w:rsidRDefault="008679DB" w:rsidP="008679DB">
      <w:pPr>
        <w:spacing w:after="0" w:line="240" w:lineRule="auto"/>
        <w:ind w:left="-284" w:right="-1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Всеукраїнських турнірах команди шкіл м.Ізюма участі не брали в зв’язку з відсутністю фінансування.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Результати академічних конкурсів міського та особливо обласного етапу свідчать про недостатню якість підготовки учнів.</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Інтерактивні учнівські конкурси</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2014/2015 н.р. загальноосвітні навчальні заклади були активними учасниками інтерактивних учнівських конкурсів.</w:t>
      </w:r>
    </w:p>
    <w:tbl>
      <w:tblPr>
        <w:tblW w:w="1088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835"/>
        <w:gridCol w:w="2977"/>
        <w:gridCol w:w="2658"/>
      </w:tblGrid>
      <w:tr w:rsidR="008679DB" w:rsidRPr="002704BD" w:rsidTr="00CC1A3C">
        <w:tc>
          <w:tcPr>
            <w:tcW w:w="2411" w:type="dxa"/>
            <w:shd w:val="clear" w:color="auto" w:fill="auto"/>
          </w:tcPr>
          <w:p w:rsidR="008679DB" w:rsidRPr="002704BD" w:rsidRDefault="008679DB" w:rsidP="008679DB">
            <w:pPr>
              <w:spacing w:after="0" w:line="240" w:lineRule="auto"/>
              <w:ind w:left="50" w:firstLine="125"/>
              <w:rPr>
                <w:rFonts w:ascii="Times New Roman" w:eastAsia="Times New Roman" w:hAnsi="Times New Roman"/>
                <w:sz w:val="24"/>
                <w:szCs w:val="24"/>
                <w:lang w:val="uk-UA" w:eastAsia="ru-RU"/>
              </w:rPr>
            </w:pP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2012/2013 н.р.</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2013/2014 н.р.</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2014/2015н.р.</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Соняшник</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149</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470</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590</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Левеня </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67</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Гринвич англ..мова</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101</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Лукоморьє</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52</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Кенгуру </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309</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513</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592</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 xml:space="preserve">Геліантус </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Колосок </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37</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96</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102</w:t>
            </w:r>
          </w:p>
        </w:tc>
      </w:tr>
      <w:tr w:rsidR="008679DB" w:rsidRPr="002704BD" w:rsidTr="00CC1A3C">
        <w:trPr>
          <w:trHeight w:val="351"/>
        </w:trPr>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Лелека </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188</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311</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263</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Бобер </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91</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128</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88</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Кришталева сова</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107</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Орлятко (нім.мова)</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Пазл (англ..мова)</w:t>
            </w:r>
          </w:p>
        </w:tc>
        <w:tc>
          <w:tcPr>
            <w:tcW w:w="2835"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47</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r>
      <w:tr w:rsidR="008679DB" w:rsidRPr="002704BD" w:rsidTr="00CC1A3C">
        <w:tc>
          <w:tcPr>
            <w:tcW w:w="2411"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835"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 xml:space="preserve">792 ( </w:t>
            </w:r>
            <w:r w:rsidRPr="002704BD">
              <w:rPr>
                <w:rFonts w:ascii="Times New Roman" w:eastAsia="Times New Roman" w:hAnsi="Times New Roman"/>
                <w:sz w:val="24"/>
                <w:szCs w:val="24"/>
                <w:lang w:val="uk-UA" w:eastAsia="ru-RU"/>
              </w:rPr>
              <w:t>19.6% від заг.к-ті)</w:t>
            </w:r>
          </w:p>
        </w:tc>
        <w:tc>
          <w:tcPr>
            <w:tcW w:w="2977"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1805</w:t>
            </w:r>
            <w:r w:rsidRPr="002704BD">
              <w:rPr>
                <w:rFonts w:ascii="Times New Roman" w:eastAsia="Times New Roman" w:hAnsi="Times New Roman"/>
                <w:sz w:val="24"/>
                <w:szCs w:val="24"/>
                <w:lang w:val="uk-UA" w:eastAsia="ru-RU"/>
              </w:rPr>
              <w:t xml:space="preserve"> ( 44% від заг.к-ті)</w:t>
            </w:r>
          </w:p>
        </w:tc>
        <w:tc>
          <w:tcPr>
            <w:tcW w:w="265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 xml:space="preserve">1882 ( </w:t>
            </w:r>
            <w:r w:rsidRPr="002704BD">
              <w:rPr>
                <w:rFonts w:ascii="Times New Roman" w:eastAsia="Times New Roman" w:hAnsi="Times New Roman"/>
                <w:sz w:val="24"/>
                <w:szCs w:val="24"/>
                <w:lang w:val="uk-UA" w:eastAsia="ru-RU"/>
              </w:rPr>
              <w:t>40% від заг.к-ті)</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Стабільно активними учні є у конкурсах «Соняшник», «Кенгуру».  Підвищилась активність учнів у конкурсах: «Колосок» - 102 (96); «Кришталева сова» - 107 (34)</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«Левеня» - 67 (53)</w:t>
      </w:r>
    </w:p>
    <w:p w:rsidR="008679DB" w:rsidRPr="002704BD" w:rsidRDefault="008679DB" w:rsidP="008679DB">
      <w:pPr>
        <w:spacing w:after="0" w:line="240" w:lineRule="auto"/>
        <w:ind w:left="-284" w:firstLine="709"/>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Профільне навчання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Відповідно до наказу Міністерства освіти і науки України від 11.09.2009 № 854 «Про затвердження нової редакції Концепції профільного навчання у старшій школі» здійснюється до профільна підготовка учнів 8-9 класів та профільне навчання учнів 10-11 класів. Форми їх реалізації введення курсів за вибором, факультативів, спецкурсів. Виконання Концепції профільного навчання в старшій школі.З вересня 2014 року організовано роботу шкільного округу, до якого ввійшли Ізюмська гімназія№3,ІЗОШ І-Шст.№5,ІЗОШ І- Ш ст.№4,МНВК.Протягом навчального року вчителям цих закладів надавалася методична допомога з питань організації навчально-виховного процесу,організації профільного навчання.</w:t>
      </w:r>
    </w:p>
    <w:p w:rsidR="008679DB" w:rsidRPr="002704BD" w:rsidRDefault="008679DB" w:rsidP="008679DB">
      <w:pPr>
        <w:spacing w:after="0" w:line="240" w:lineRule="auto"/>
        <w:ind w:left="-284" w:firstLine="709"/>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Моніторинг освітнього процесу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метою визначення перспективних напрямів розвитку загальної середньої освіти у 2014/2015 навчальному році методичним кабінетом проводились моніторингові дослідження з наступних напрямків:</w:t>
      </w:r>
    </w:p>
    <w:p w:rsidR="008679DB" w:rsidRPr="002704BD" w:rsidRDefault="008679DB" w:rsidP="008679DB">
      <w:pPr>
        <w:numPr>
          <w:ilvl w:val="0"/>
          <w:numId w:val="10"/>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результативність участі учнів у ІІ та ІІІ етапах Всеукраїнських учнівських олімпіад з навчальних дисциплін (усього 252 особи);</w:t>
      </w:r>
    </w:p>
    <w:p w:rsidR="008679DB" w:rsidRPr="002704BD" w:rsidRDefault="008679DB" w:rsidP="008679DB">
      <w:pPr>
        <w:numPr>
          <w:ilvl w:val="0"/>
          <w:numId w:val="10"/>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реалізації Концепції профільного навчання в старшій школі(усього взяло участь в дослідженні  15 осіб);</w:t>
      </w:r>
    </w:p>
    <w:p w:rsidR="008679DB" w:rsidRPr="002704BD" w:rsidRDefault="008679DB" w:rsidP="008679DB">
      <w:pPr>
        <w:numPr>
          <w:ilvl w:val="0"/>
          <w:numId w:val="10"/>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навчальних досягнень учнів 4-х, 9-х, та 11-х класів за результатами ДПА (усього взяли участь в дослідженні  1116 учень).</w:t>
      </w:r>
    </w:p>
    <w:p w:rsidR="008679DB" w:rsidRPr="002704BD" w:rsidRDefault="008679DB" w:rsidP="008679DB">
      <w:pPr>
        <w:numPr>
          <w:ilvl w:val="0"/>
          <w:numId w:val="10"/>
        </w:numPr>
        <w:spacing w:after="0" w:line="240" w:lineRule="auto"/>
        <w:ind w:left="-284" w:right="-2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позашкільної освіти та позакласної роботи (усього взяли участь в дослідженні  9 осіб);</w:t>
      </w:r>
    </w:p>
    <w:p w:rsidR="008679DB" w:rsidRPr="002704BD" w:rsidRDefault="008679DB" w:rsidP="008679DB">
      <w:pPr>
        <w:numPr>
          <w:ilvl w:val="0"/>
          <w:numId w:val="10"/>
        </w:numPr>
        <w:spacing w:after="0" w:line="240" w:lineRule="auto"/>
        <w:ind w:left="-284" w:right="-2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превентивної освіти дітей та учнівської молоді в загальноосвітніх навчальних закладах(усього взяли участь в дослідженні  86 осіб);</w:t>
      </w:r>
    </w:p>
    <w:p w:rsidR="008679DB" w:rsidRPr="002704BD" w:rsidRDefault="008679DB" w:rsidP="008679DB">
      <w:pPr>
        <w:spacing w:after="0" w:line="240" w:lineRule="auto"/>
        <w:ind w:left="-284" w:right="-2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Проведено моніторингове дослідження якості поглибленого та профільного навчання у ЗНЗ м. Ізюма, моніторингприродничо- математичної, превентивної та інклюзивної освіти, рейтингування закладів освіти.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Організаційно-методичне супроводження корекційної діяльності навчальних закладів освіти у міжатестаційний період за результатами державної атестації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метою забезпечення організаційно-методичного супроводу корекційної діяльності навчальних закладів у післяатестаційний період методичним кабінетом проведено певну організаційну роботу.Для керівників закладів,які пройшли державну атестацію надані індивідуальні консультації з питань планування корекційної роботи. На базі Ізюмської гімназії №3 у листопаді проведено практичний семінар із планування та здійснення ефективної корекційної діяльності.Для педагогічних працівників різних категорій проведені майстер-класи та практичні семінари.На засіданнях шкільних та міських методичних об”єднань розглянуто питання підвищення якості навчально-виховного процесу за наслідками державної атестації,підготовлені відповідні рекомендації.Кращий досвід педагогів систематизований та направлений для участі в обласній виставці-презентації педагогічних ідей та технологій.</w:t>
      </w:r>
    </w:p>
    <w:p w:rsidR="008679DB" w:rsidRPr="002704BD" w:rsidRDefault="008679DB" w:rsidP="008679DB">
      <w:pPr>
        <w:spacing w:after="0" w:line="240" w:lineRule="auto"/>
        <w:ind w:left="-284" w:firstLine="709"/>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Виховна робота</w:t>
      </w:r>
    </w:p>
    <w:p w:rsidR="008679DB" w:rsidRPr="002704BD" w:rsidRDefault="008679DB" w:rsidP="008679DB">
      <w:pPr>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lastRenderedPageBreak/>
        <w:t>У 2014/2015 навчальному році виховна робота у відділі освіти Ізюмської міської ради та навчальних закладах міста була направлена на виконання Законів України «Про освіту», «Про загальну середню освіту», інших нормативно-правових актів та організована відповідно до «Основних орієнтирів виховання учнів 1-11 класів ЗНЗ України», методичних рекомендацій Міністерства освіти і науки України, Департаменту науки і освіти  Харківської облдержадміністрації, комунального вищого навчального закладу «Харківська Академія неперервної освіти». В основу виховної діяльності навчальних закладів покладено принцип гуманізму, демократизму,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8679DB" w:rsidRPr="002704BD" w:rsidRDefault="008679DB" w:rsidP="008679DB">
      <w:pPr>
        <w:autoSpaceDE w:val="0"/>
        <w:autoSpaceDN w:val="0"/>
        <w:adjustRightInd w:val="0"/>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Виховна робота, проведена відділом освіти, педагогічними колективами загальноосвітніх навчальних закладів у 2014/2015 навчальному році була спрямована на виховання національно свідомої особистості, розвиток духовності учнів та формування загальнолюдських цінностей, здорового способу життя, творчий розвиток особистості та запобігання шкідливим звичкам. Вся робота здійснювалася відповідно до планів роботи, які є обґрунтованою системою загальнокультурних і національних цінностей та відповідною сукупністю соціально значущих якостей особистості. Аналіз стану виховного процесу показав, що робота здійснювалась на основі комплексно-цільового підходу до організації виховного процесу. Цілісність системи виховної роботи сприяла підвищенню його результативності, формуванню ціннісного ставлення особистості до суспільства та держави, до сім’ї, родини, людей, до природи, до себе, до праці, до мистецтва.</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 xml:space="preserve">Учні  загальноосвітніх навчальних закладів  брали участь у Всеукраїнських  та обласних конкурсах:  «Ораторське мистецтво» - учениця ІЗОШ І-ІІІст. №5 стала лауреатом обласного етапу конкурсу, конкурс «Я європеєць» - Кузькова Галина, учениця ІЗОШ І-ІІІст. №4 та Лістратова Валерія, учениця Ізюмської гімназії № 1 посіли І та ІІІ місця відповідно  в заключному етапі конкурсу в м.Києві, конкурс «Зробимо життя безпечним» ІІІ місце  посіла Котяш Катерина, ІЗОШ І-ІІІст. №10. Заохочувальні премії отримали: Волкова Юлія та Чумак Єфим, учні Ізюмської гімназія №3 та нагороджено грамотою від Харкiвського областного благодiйного фонду «Пожежна безпека» Шевченко Дар’ю, ученицю ІЗОШ І-ІІІст. №10, «Всеукраїнська виставка-конкурс дитячого малюнку «Я хочу жити в якісному світі» </w:t>
      </w:r>
      <w:r w:rsidRPr="002704BD">
        <w:rPr>
          <w:rFonts w:ascii="Times New Roman" w:eastAsia="Times New Roman" w:hAnsi="Times New Roman"/>
          <w:bCs/>
          <w:color w:val="000000"/>
          <w:sz w:val="24"/>
          <w:szCs w:val="24"/>
          <w:lang w:val="uk-UA" w:eastAsia="ru-RU"/>
        </w:rPr>
        <w:t xml:space="preserve">ІІ місце посіла Шевченко Валерія, учениця </w:t>
      </w:r>
      <w:r w:rsidRPr="002704BD">
        <w:rPr>
          <w:rFonts w:ascii="Times New Roman" w:eastAsia="Times New Roman" w:hAnsi="Times New Roman"/>
          <w:color w:val="000000"/>
          <w:sz w:val="24"/>
          <w:szCs w:val="24"/>
          <w:lang w:val="uk-UA" w:eastAsia="ru-RU"/>
        </w:rPr>
        <w:t xml:space="preserve">Ізюмської </w:t>
      </w:r>
      <w:r w:rsidRPr="002704BD">
        <w:rPr>
          <w:rFonts w:ascii="Times New Roman" w:eastAsia="Times New Roman" w:hAnsi="Times New Roman"/>
          <w:bCs/>
          <w:color w:val="000000"/>
          <w:sz w:val="24"/>
          <w:szCs w:val="24"/>
          <w:lang w:val="uk-UA" w:eastAsia="ru-RU"/>
        </w:rPr>
        <w:t>гімназії №1, обласний етап конкурсу учнівської творчості «Обєднаємось, брати мої» - ІІ місце –  учениця ІЗОШ №2Думіндяк Іванна та учениця ІЗОШ №5 Абарнікова Вероніка , ІІІ місце – учениця гімназії №3 Войчишева Юлія.</w:t>
      </w:r>
    </w:p>
    <w:p w:rsidR="008679DB" w:rsidRPr="002704BD" w:rsidRDefault="008679DB" w:rsidP="008679DB">
      <w:pPr>
        <w:autoSpaceDE w:val="0"/>
        <w:autoSpaceDN w:val="0"/>
        <w:adjustRightInd w:val="0"/>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Згідно Положення працювала міська Асоціація дитячо – юнацьких організацій загальноосвітніх навчальних закладів міста Ізюма «Нове покоління». Спільно з Асоціацією та з метою виявлення обдарованої молоді 12 квітня 2015 року проведено міський конкурс «Учень року», в якому взяли участь 8 учнів загальноосвітніх навчальних закладів та переможцями стали: у номінації «Спортсмен року» – учень ІЗОШ І-ІІІ ст..№11 Цвік Станіслав; у номінації «Інтелектуал року» -  учениця ІЗОШ І-ІІІ ст..№6 Костюкова Ганна; у номінації «Творча особистість року» - учениця ІЗОШ І-ІІІ ст..№10 Мацуцька Анастасія; у номінації «Лідер  року» - учениця гімназії №3 Килиник Наталія.</w:t>
      </w:r>
    </w:p>
    <w:p w:rsidR="008679DB" w:rsidRPr="002704BD" w:rsidRDefault="008679DB" w:rsidP="008679DB">
      <w:pPr>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На виконання Указу Президента «Про заходи з відзначення у 2015 році 70-ї річниці Перемоги над нацизмом у Європі та 70-ї річниці завершення Другої світової війни», листа Міністерства освіти і науки України від 09.04.2015 № 1/9-188 «Щодо заходів з відзначення у 2015 році 70-ї річниці   Перемоги над нацизмом у Європі та 70-ї річниці завершення Другої світової війни», активізації роботи, спрямованої на формування у молодіжному середовищі шанобливого ставлення і поваги до ветеранів війни та нинішніх захисників Вітчизни відділом освіти розроблено план заходів щодо відзначення 70- річчя Перемоги. На сайті відділу освіти створено окрему сторінку, на якій розміщено матеріали щодо подій минулого, художні та документальні фільми, статті, публікації, протягом навчального року відповідно до плану роботи відділу освіти проведено ряд тематичних заходів.</w:t>
      </w:r>
    </w:p>
    <w:p w:rsidR="008679DB" w:rsidRPr="002704BD" w:rsidRDefault="008679DB" w:rsidP="008679DB">
      <w:pPr>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 xml:space="preserve">За якісними показниками визначено кращими серед навчальних закладів моделі організації виховної роботи в Ізюмській гімназії №3 (директор Вербенко С.Б., заступник </w:t>
      </w:r>
      <w:r w:rsidRPr="002704BD">
        <w:rPr>
          <w:rFonts w:ascii="Times New Roman" w:eastAsia="Times New Roman" w:hAnsi="Times New Roman"/>
          <w:color w:val="000000"/>
          <w:sz w:val="24"/>
          <w:szCs w:val="24"/>
          <w:lang w:val="uk-UA" w:eastAsia="ru-RU"/>
        </w:rPr>
        <w:lastRenderedPageBreak/>
        <w:t>директора з виховної роботи Майба Н.В.), ІЗОШ І-ІІІ ст.. №4 (директор Вєтрова Н.М., заступник директора з виховної роботи Кубась В.І.) та ІЗОШ І-ІІІ ст.. №5 (директор Савченко Л.Г., заступник директора з виховної роботи Живолуп О.С.)</w:t>
      </w:r>
    </w:p>
    <w:p w:rsidR="008679DB" w:rsidRPr="002704BD" w:rsidRDefault="008679DB" w:rsidP="008679DB">
      <w:pPr>
        <w:spacing w:after="0" w:line="240" w:lineRule="auto"/>
        <w:ind w:left="-284" w:firstLine="709"/>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b/>
          <w:color w:val="000000"/>
          <w:sz w:val="24"/>
          <w:szCs w:val="24"/>
          <w:lang w:val="uk-UA" w:eastAsia="ru-RU"/>
        </w:rPr>
        <w:t>Робота шкільних бібліотек, розподіл та використання шкільних підручників</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умовах переходу на нові державні стандарти актуальним є питання своєчасного інформаційно-методичного забезпечення навчально-виховного процесу. Оформлено банк даних діючих програм та наявності програм в ЗНЗ та ПНЗ, створено каталог програм для варіативної частини навчального плану. </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зв’язку з відсутністю коштів на передплату періодики за ініціативи методкабінету були зібрані кошти для передплати  електронного видання ВГ «Основа» «Школа ХХІ століття», що сприяло активізації інформаційної функції шкільних бібліотек та бібліотеки методичного кабінету: спільними зусиллями оформлюється картотека статей всіх журналів 2014 року, створені електронні папки за напрямами. До новинок педагогічної періодики мають доступ майже всі вчителі. </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Проводився моніторинг підвищення кваліфікації бібліотекарів. Курсову перепідготовку пройшла зав.бібліотекою ІЗОШ №4, заплановані курси для бібліотечних працівників ІГ №3 та ІЗОШ №2.</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Комп’ютерами забезпечені всі бібліотеки, крім ІЗОШ №10. Форми і методи роботи методичного об’єднання шкільних бібліотекарів сприяють використанню ІКТ. На нарадах використовуються узагальнюючі презентації. Бази даних оформлені в табличному редакторі. В ІГ №3 та ІЗОШ №4 бібліотекарі оформили в Ехсеl електронний облік загального фонду. На практичних семінарах бібліотекарі показали: </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ІЗОШ №5 зав. бібліотекою Ярмак Л.Л. бінарний урок в 11 класі (бібліотечний урок +урок хімії) з використанням презентації;</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№4 зав. бібліотекою Палій Л.О. – бібліотечний урок «Книга чи комп’ютер». </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заключному засіданні ММО всі бібліотекарі представили власні медіа продукти та надали рекомендації з їх використання. </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жовтні 5 бібліотекарів (ІГ №1, ІЗОШ №2, №4, №6, №11) відвідали комп’ютерні курси по організації веб-сайтів.</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Всі шкільні бібліотеки, за винятком ІЗОШ №10, яка зовсім не має сайту, оформили власні сторінки. Систематично оновлюють веб-сторінки бібліотекарі ІГ №1 та №3, ІЗОШ №5, №11, №12.</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Перед шкільними бібліотеками стоїть завдання трансформації їх в інформаційно-бібліотечні центри навчального закладу. Найбільш приближеною до створення ШБІЦ є бібліотека гімназії №1, яка завдяки участі в регіональному конкурсі проектів отримала від народного депутата В.Ф.Остапчука комп’ютерну техніку та меблі. </w:t>
      </w:r>
    </w:p>
    <w:p w:rsidR="008679DB" w:rsidRPr="002704BD" w:rsidRDefault="008679DB" w:rsidP="008679DB">
      <w:pPr>
        <w:spacing w:after="0" w:line="240" w:lineRule="auto"/>
        <w:ind w:left="-284" w:firstLine="709"/>
        <w:jc w:val="both"/>
        <w:outlineLvl w:val="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Робота методиста «Діагностичний підхід в організації методичної роботи з розвитку професійної компетентності шкільних бібліотекарів», представлена від Харківської області  на Всеукраїнський етап конкурсу «Шкільна бібліотека» в номінації «Методист – порадник», була відзначена в наказі МОН як заслуговуюча на увагу.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Підручники для 3 та 6 класів були розподілені між закладами освіти з врахуванням збільшення контингентів Протягом 3-х років забезпеченість буде складати 100%.</w:t>
      </w:r>
    </w:p>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Згідно наказу МОН України вперше проводилась робота по вибору підручників для 4-х та 7-х класів. Всі ЗНЗ своєчасно зареєструвались на сайті репозитарію, ознайомились з оригінал-макетами підручників, обрали авторів. Керівники міських методичних об’єднань забезпечили обговорення даного питання. В результаті в 4-х класах збережена наступність використання підручників, в 7-х класах після обговорення вибрані однакові підручники в усіх закладах освіти, що дозволить коригувати забезпеченість підручниками.</w:t>
      </w:r>
      <w:r w:rsidRPr="002704BD">
        <w:rPr>
          <w:rFonts w:ascii="Times New Roman" w:eastAsia="Times New Roman" w:hAnsi="Times New Roman"/>
          <w:sz w:val="24"/>
          <w:szCs w:val="24"/>
          <w:lang w:val="uk-UA" w:eastAsia="ru-RU"/>
        </w:rPr>
        <w:tab/>
      </w:r>
      <w:r w:rsidRPr="002704BD">
        <w:rPr>
          <w:rFonts w:ascii="Times New Roman" w:eastAsia="Times New Roman" w:hAnsi="Times New Roman"/>
          <w:sz w:val="24"/>
          <w:szCs w:val="24"/>
          <w:lang w:val="uk-UA" w:eastAsia="ru-RU"/>
        </w:rPr>
        <w:tab/>
        <w:t xml:space="preserve">За попереднім аналізом згідно інвентаризації в 2015/2016 н.р. учні будуть забезпечені  підручниками на 98%, хоча середній показник забезпеченості підручниками в закладах складає 95%. </w:t>
      </w:r>
    </w:p>
    <w:tbl>
      <w:tblPr>
        <w:tblW w:w="0" w:type="auto"/>
        <w:jc w:val="center"/>
        <w:tblLayout w:type="fixed"/>
        <w:tblLook w:val="0000" w:firstRow="0" w:lastRow="0" w:firstColumn="0" w:lastColumn="0" w:noHBand="0" w:noVBand="0"/>
      </w:tblPr>
      <w:tblGrid>
        <w:gridCol w:w="2498"/>
        <w:gridCol w:w="1643"/>
        <w:gridCol w:w="1643"/>
        <w:gridCol w:w="1643"/>
        <w:gridCol w:w="1653"/>
      </w:tblGrid>
      <w:tr w:rsidR="008679DB" w:rsidRPr="002704BD" w:rsidTr="00CC1A3C">
        <w:trPr>
          <w:cantSplit/>
          <w:trHeight w:hRule="exact" w:val="367"/>
          <w:jc w:val="center"/>
        </w:trPr>
        <w:tc>
          <w:tcPr>
            <w:tcW w:w="2498" w:type="dxa"/>
            <w:vMerge w:val="restart"/>
            <w:tcBorders>
              <w:top w:val="single" w:sz="4" w:space="0" w:color="000000"/>
              <w:left w:val="single" w:sz="4" w:space="0" w:color="000000"/>
              <w:bottom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ЗНЗ</w:t>
            </w:r>
          </w:p>
        </w:tc>
        <w:tc>
          <w:tcPr>
            <w:tcW w:w="6582" w:type="dxa"/>
            <w:gridSpan w:val="4"/>
            <w:tcBorders>
              <w:top w:val="single" w:sz="4" w:space="0" w:color="000000"/>
              <w:left w:val="single" w:sz="4" w:space="0" w:color="000000"/>
              <w:bottom w:val="single" w:sz="4" w:space="0" w:color="000000"/>
              <w:right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Забезпечення підручниками з фондів бібліотек</w:t>
            </w:r>
          </w:p>
        </w:tc>
      </w:tr>
      <w:tr w:rsidR="008679DB" w:rsidRPr="002704BD" w:rsidTr="00CC1A3C">
        <w:trPr>
          <w:cantSplit/>
          <w:jc w:val="center"/>
        </w:trPr>
        <w:tc>
          <w:tcPr>
            <w:tcW w:w="2498" w:type="dxa"/>
            <w:vMerge/>
            <w:tcBorders>
              <w:top w:val="single" w:sz="4" w:space="0" w:color="000000"/>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p>
        </w:tc>
        <w:tc>
          <w:tcPr>
            <w:tcW w:w="1643" w:type="dxa"/>
            <w:tcBorders>
              <w:left w:val="single" w:sz="4" w:space="0" w:color="000000"/>
              <w:bottom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І ст.</w:t>
            </w:r>
          </w:p>
        </w:tc>
        <w:tc>
          <w:tcPr>
            <w:tcW w:w="1643" w:type="dxa"/>
            <w:tcBorders>
              <w:left w:val="single" w:sz="4" w:space="0" w:color="000000"/>
              <w:bottom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ІІ ст.</w:t>
            </w:r>
          </w:p>
        </w:tc>
        <w:tc>
          <w:tcPr>
            <w:tcW w:w="1643" w:type="dxa"/>
            <w:tcBorders>
              <w:left w:val="single" w:sz="4" w:space="0" w:color="000000"/>
              <w:bottom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ІІІ ст.</w:t>
            </w:r>
          </w:p>
        </w:tc>
        <w:tc>
          <w:tcPr>
            <w:tcW w:w="1653" w:type="dxa"/>
            <w:tcBorders>
              <w:left w:val="single" w:sz="4" w:space="0" w:color="000000"/>
              <w:bottom w:val="single" w:sz="4" w:space="0" w:color="000000"/>
              <w:right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Разом</w:t>
            </w:r>
          </w:p>
        </w:tc>
      </w:tr>
      <w:tr w:rsidR="008679DB" w:rsidRPr="002704BD" w:rsidTr="00CC1A3C">
        <w:trPr>
          <w:jc w:val="center"/>
        </w:trPr>
        <w:tc>
          <w:tcPr>
            <w:tcW w:w="2498" w:type="dxa"/>
            <w:tcBorders>
              <w:left w:val="single" w:sz="4" w:space="0" w:color="000000"/>
              <w:bottom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Гімназія №1</w:t>
            </w:r>
          </w:p>
        </w:tc>
        <w:tc>
          <w:tcPr>
            <w:tcW w:w="1643" w:type="dxa"/>
            <w:tcBorders>
              <w:left w:val="single" w:sz="4" w:space="0" w:color="000000"/>
              <w:bottom w:val="single" w:sz="4" w:space="0" w:color="000000"/>
            </w:tcBorders>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99%</w:t>
            </w:r>
          </w:p>
        </w:tc>
        <w:tc>
          <w:tcPr>
            <w:tcW w:w="1643" w:type="dxa"/>
            <w:tcBorders>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99%</w:t>
            </w:r>
          </w:p>
        </w:tc>
        <w:tc>
          <w:tcPr>
            <w:tcW w:w="1643" w:type="dxa"/>
            <w:tcBorders>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91%</w:t>
            </w:r>
          </w:p>
        </w:tc>
        <w:tc>
          <w:tcPr>
            <w:tcW w:w="1653" w:type="dxa"/>
            <w:tcBorders>
              <w:left w:val="single" w:sz="4" w:space="0" w:color="000000"/>
              <w:bottom w:val="single" w:sz="4" w:space="0" w:color="000000"/>
              <w:right w:val="single" w:sz="4" w:space="0" w:color="000000"/>
            </w:tcBorders>
            <w:vAlign w:val="bottom"/>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96%</w:t>
            </w:r>
          </w:p>
        </w:tc>
      </w:tr>
      <w:tr w:rsidR="008679DB" w:rsidRPr="002704BD" w:rsidTr="00CC1A3C">
        <w:trPr>
          <w:jc w:val="center"/>
        </w:trPr>
        <w:tc>
          <w:tcPr>
            <w:tcW w:w="2498" w:type="dxa"/>
            <w:tcBorders>
              <w:left w:val="single" w:sz="4" w:space="0" w:color="000000"/>
              <w:bottom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ЗОШ №2</w:t>
            </w:r>
          </w:p>
        </w:tc>
        <w:tc>
          <w:tcPr>
            <w:tcW w:w="1643" w:type="dxa"/>
            <w:tcBorders>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96%</w:t>
            </w:r>
          </w:p>
        </w:tc>
        <w:tc>
          <w:tcPr>
            <w:tcW w:w="1643" w:type="dxa"/>
            <w:tcBorders>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99%</w:t>
            </w:r>
          </w:p>
        </w:tc>
        <w:tc>
          <w:tcPr>
            <w:tcW w:w="1643" w:type="dxa"/>
            <w:tcBorders>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82%</w:t>
            </w:r>
          </w:p>
        </w:tc>
        <w:tc>
          <w:tcPr>
            <w:tcW w:w="1653" w:type="dxa"/>
            <w:tcBorders>
              <w:left w:val="single" w:sz="4" w:space="0" w:color="000000"/>
              <w:bottom w:val="single" w:sz="4" w:space="0" w:color="000000"/>
              <w:right w:val="single" w:sz="4" w:space="0" w:color="000000"/>
            </w:tcBorders>
            <w:vAlign w:val="bottom"/>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92%</w:t>
            </w:r>
          </w:p>
        </w:tc>
      </w:tr>
      <w:tr w:rsidR="008679DB" w:rsidRPr="002704BD" w:rsidTr="00CC1A3C">
        <w:trPr>
          <w:jc w:val="center"/>
        </w:trPr>
        <w:tc>
          <w:tcPr>
            <w:tcW w:w="2498" w:type="dxa"/>
            <w:tcBorders>
              <w:left w:val="single" w:sz="4" w:space="0" w:color="000000"/>
              <w:bottom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Гімназія №3</w:t>
            </w:r>
          </w:p>
        </w:tc>
        <w:tc>
          <w:tcPr>
            <w:tcW w:w="1643" w:type="dxa"/>
            <w:tcBorders>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95%</w:t>
            </w:r>
          </w:p>
        </w:tc>
        <w:tc>
          <w:tcPr>
            <w:tcW w:w="1643" w:type="dxa"/>
            <w:tcBorders>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98%</w:t>
            </w:r>
          </w:p>
        </w:tc>
        <w:tc>
          <w:tcPr>
            <w:tcW w:w="1643" w:type="dxa"/>
            <w:tcBorders>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96%</w:t>
            </w:r>
          </w:p>
        </w:tc>
        <w:tc>
          <w:tcPr>
            <w:tcW w:w="1653" w:type="dxa"/>
            <w:tcBorders>
              <w:left w:val="single" w:sz="4" w:space="0" w:color="000000"/>
              <w:bottom w:val="single" w:sz="4" w:space="0" w:color="000000"/>
              <w:right w:val="single" w:sz="4" w:space="0" w:color="000000"/>
            </w:tcBorders>
            <w:vAlign w:val="bottom"/>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96%</w:t>
            </w:r>
          </w:p>
        </w:tc>
      </w:tr>
      <w:tr w:rsidR="008679DB" w:rsidRPr="002704BD" w:rsidTr="00CC1A3C">
        <w:trPr>
          <w:jc w:val="center"/>
        </w:trPr>
        <w:tc>
          <w:tcPr>
            <w:tcW w:w="2498" w:type="dxa"/>
            <w:tcBorders>
              <w:left w:val="single" w:sz="4" w:space="0" w:color="000000"/>
              <w:bottom w:val="single" w:sz="4" w:space="0" w:color="auto"/>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ЗОШ №4</w:t>
            </w:r>
          </w:p>
        </w:tc>
        <w:tc>
          <w:tcPr>
            <w:tcW w:w="1643" w:type="dxa"/>
            <w:tcBorders>
              <w:left w:val="single" w:sz="4" w:space="0" w:color="000000"/>
              <w:bottom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100%</w:t>
            </w:r>
          </w:p>
        </w:tc>
        <w:tc>
          <w:tcPr>
            <w:tcW w:w="1643" w:type="dxa"/>
            <w:tcBorders>
              <w:left w:val="single" w:sz="4" w:space="0" w:color="000000"/>
              <w:bottom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100%</w:t>
            </w:r>
          </w:p>
        </w:tc>
        <w:tc>
          <w:tcPr>
            <w:tcW w:w="1643" w:type="dxa"/>
            <w:tcBorders>
              <w:left w:val="single" w:sz="4" w:space="0" w:color="000000"/>
              <w:bottom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97%</w:t>
            </w:r>
          </w:p>
        </w:tc>
        <w:tc>
          <w:tcPr>
            <w:tcW w:w="1653" w:type="dxa"/>
            <w:tcBorders>
              <w:left w:val="single" w:sz="4" w:space="0" w:color="000000"/>
              <w:bottom w:val="single" w:sz="4" w:space="0" w:color="auto"/>
              <w:right w:val="single" w:sz="4" w:space="0" w:color="000000"/>
            </w:tcBorders>
            <w:vAlign w:val="bottom"/>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99%</w:t>
            </w:r>
          </w:p>
        </w:tc>
      </w:tr>
      <w:tr w:rsidR="008679DB" w:rsidRPr="002704BD" w:rsidTr="00CC1A3C">
        <w:trPr>
          <w:jc w:val="center"/>
        </w:trPr>
        <w:tc>
          <w:tcPr>
            <w:tcW w:w="249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ЗОШ №5</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96%</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100%</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89%</w:t>
            </w:r>
          </w:p>
        </w:tc>
        <w:tc>
          <w:tcPr>
            <w:tcW w:w="1653"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95%</w:t>
            </w:r>
          </w:p>
        </w:tc>
      </w:tr>
      <w:tr w:rsidR="008679DB" w:rsidRPr="002704BD" w:rsidTr="00CC1A3C">
        <w:trPr>
          <w:jc w:val="center"/>
        </w:trPr>
        <w:tc>
          <w:tcPr>
            <w:tcW w:w="249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ЗОШ №6</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82%</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100%</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97%</w:t>
            </w:r>
          </w:p>
        </w:tc>
        <w:tc>
          <w:tcPr>
            <w:tcW w:w="1653"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93%</w:t>
            </w:r>
          </w:p>
        </w:tc>
      </w:tr>
      <w:tr w:rsidR="008679DB" w:rsidRPr="002704BD" w:rsidTr="00CC1A3C">
        <w:trPr>
          <w:jc w:val="center"/>
        </w:trPr>
        <w:tc>
          <w:tcPr>
            <w:tcW w:w="249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ЗОШ №10</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89%</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100%</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96%</w:t>
            </w:r>
          </w:p>
        </w:tc>
        <w:tc>
          <w:tcPr>
            <w:tcW w:w="1653"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95%</w:t>
            </w:r>
          </w:p>
        </w:tc>
      </w:tr>
      <w:tr w:rsidR="008679DB" w:rsidRPr="002704BD" w:rsidTr="00CC1A3C">
        <w:trPr>
          <w:jc w:val="center"/>
        </w:trPr>
        <w:tc>
          <w:tcPr>
            <w:tcW w:w="249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ЗОШ №11</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97%</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100%</w:t>
            </w:r>
          </w:p>
        </w:tc>
        <w:tc>
          <w:tcPr>
            <w:tcW w:w="16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87%</w:t>
            </w:r>
          </w:p>
        </w:tc>
        <w:tc>
          <w:tcPr>
            <w:tcW w:w="1653" w:type="dxa"/>
            <w:tcBorders>
              <w:top w:val="single" w:sz="4" w:space="0" w:color="auto"/>
              <w:left w:val="single" w:sz="4" w:space="0" w:color="auto"/>
              <w:bottom w:val="single" w:sz="4" w:space="0" w:color="auto"/>
              <w:right w:val="single" w:sz="4" w:space="0" w:color="auto"/>
            </w:tcBorders>
            <w:vAlign w:val="bottom"/>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94%</w:t>
            </w:r>
          </w:p>
        </w:tc>
      </w:tr>
      <w:tr w:rsidR="008679DB" w:rsidRPr="002704BD" w:rsidTr="00CC1A3C">
        <w:trPr>
          <w:jc w:val="center"/>
        </w:trPr>
        <w:tc>
          <w:tcPr>
            <w:tcW w:w="2498" w:type="dxa"/>
            <w:tcBorders>
              <w:top w:val="single" w:sz="4" w:space="0" w:color="auto"/>
              <w:left w:val="single" w:sz="4" w:space="0" w:color="000000"/>
              <w:bottom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ЗОШ №12</w:t>
            </w:r>
          </w:p>
        </w:tc>
        <w:tc>
          <w:tcPr>
            <w:tcW w:w="1643" w:type="dxa"/>
            <w:tcBorders>
              <w:top w:val="single" w:sz="4" w:space="0" w:color="auto"/>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96%</w:t>
            </w:r>
          </w:p>
        </w:tc>
        <w:tc>
          <w:tcPr>
            <w:tcW w:w="1643" w:type="dxa"/>
            <w:tcBorders>
              <w:top w:val="single" w:sz="4" w:space="0" w:color="auto"/>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100%</w:t>
            </w:r>
          </w:p>
        </w:tc>
        <w:tc>
          <w:tcPr>
            <w:tcW w:w="1643" w:type="dxa"/>
            <w:tcBorders>
              <w:top w:val="single" w:sz="4" w:space="0" w:color="auto"/>
              <w:left w:val="single" w:sz="4" w:space="0" w:color="000000"/>
              <w:bottom w:val="single" w:sz="4" w:space="0" w:color="000000"/>
            </w:tcBorders>
            <w:vAlign w:val="center"/>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79%</w:t>
            </w:r>
          </w:p>
        </w:tc>
        <w:tc>
          <w:tcPr>
            <w:tcW w:w="1653" w:type="dxa"/>
            <w:tcBorders>
              <w:top w:val="single" w:sz="4" w:space="0" w:color="auto"/>
              <w:left w:val="single" w:sz="4" w:space="0" w:color="000000"/>
              <w:bottom w:val="single" w:sz="4" w:space="0" w:color="000000"/>
              <w:right w:val="single" w:sz="4" w:space="0" w:color="000000"/>
            </w:tcBorders>
            <w:vAlign w:val="bottom"/>
          </w:tcPr>
          <w:p w:rsidR="008679DB" w:rsidRPr="002704BD" w:rsidRDefault="008679DB" w:rsidP="008679DB">
            <w:pPr>
              <w:spacing w:after="0" w:line="240" w:lineRule="auto"/>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92%</w:t>
            </w:r>
          </w:p>
        </w:tc>
      </w:tr>
      <w:tr w:rsidR="008679DB" w:rsidRPr="002704BD" w:rsidTr="00CC1A3C">
        <w:trPr>
          <w:jc w:val="center"/>
        </w:trPr>
        <w:tc>
          <w:tcPr>
            <w:tcW w:w="2498" w:type="dxa"/>
            <w:tcBorders>
              <w:left w:val="single" w:sz="4" w:space="0" w:color="000000"/>
              <w:bottom w:val="single" w:sz="4" w:space="0" w:color="000000"/>
            </w:tcBorders>
            <w:vAlign w:val="center"/>
          </w:tcPr>
          <w:p w:rsidR="008679DB" w:rsidRPr="002704BD" w:rsidRDefault="008679DB" w:rsidP="008679DB">
            <w:pPr>
              <w:snapToGrid w:val="0"/>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Разом</w:t>
            </w:r>
          </w:p>
        </w:tc>
        <w:tc>
          <w:tcPr>
            <w:tcW w:w="1643" w:type="dxa"/>
            <w:tcBorders>
              <w:left w:val="single" w:sz="4" w:space="0" w:color="000000"/>
              <w:bottom w:val="single" w:sz="4" w:space="0" w:color="000000"/>
            </w:tcBorders>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94%</w:t>
            </w:r>
          </w:p>
        </w:tc>
        <w:tc>
          <w:tcPr>
            <w:tcW w:w="1643" w:type="dxa"/>
            <w:tcBorders>
              <w:left w:val="single" w:sz="4" w:space="0" w:color="000000"/>
              <w:bottom w:val="single" w:sz="4" w:space="0" w:color="000000"/>
            </w:tcBorders>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100%</w:t>
            </w:r>
          </w:p>
        </w:tc>
        <w:tc>
          <w:tcPr>
            <w:tcW w:w="1643" w:type="dxa"/>
            <w:tcBorders>
              <w:left w:val="single" w:sz="4" w:space="0" w:color="000000"/>
              <w:bottom w:val="single" w:sz="4" w:space="0" w:color="000000"/>
            </w:tcBorders>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90%</w:t>
            </w:r>
          </w:p>
        </w:tc>
        <w:tc>
          <w:tcPr>
            <w:tcW w:w="1653" w:type="dxa"/>
            <w:tcBorders>
              <w:left w:val="single" w:sz="4" w:space="0" w:color="000000"/>
              <w:bottom w:val="single" w:sz="4" w:space="0" w:color="000000"/>
              <w:right w:val="single" w:sz="4" w:space="0" w:color="000000"/>
            </w:tcBorders>
            <w:vAlign w:val="bottom"/>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95%</w:t>
            </w:r>
          </w:p>
        </w:tc>
      </w:tr>
    </w:tbl>
    <w:p w:rsidR="008679DB" w:rsidRPr="002704BD" w:rsidRDefault="008679DB" w:rsidP="008679DB">
      <w:pPr>
        <w:tabs>
          <w:tab w:val="left" w:pos="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Майже всі ЗНЗ брали участь в моніторинговому дослідженні 6 назв підручників для 2-х та 5-х класів. Дослідження було проведено своєчасно, згідно вимог, узагальнені матеріали направлені до КВНЗ «ХАНО».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заклади освіти направлені прайс-листи видавництва «Ранок» для замовлення бібліотечної документації нового зразка.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 практику роботи ЗНЗ впроваджується програма з основ інформаційної культури, яка була розроблена на основі матеріалів з досвіду роботи шкільних бібліотекарів та рекомендацій, надрукованих в педагогічних фахових журналах.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Пріоритетними напрямами спільної діяльності педагогів і бібліотекарів є виховання інформаційної культури учнів, формування стійких навичок знаходження інформації, користування бібліотекою, довідковим апаратом бібліотеки, книги. Але формування інформаційних компетентностей не носить системного характеру, навчання основам інформаційної культури не є метою кожного уроку, більшість педагогів не готові до формування інформаційних вмінь учнів, бібліотекарі не проводять бібліотечно-бібліографічні заняття в повному обсязі і на відповідному рівні.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Міська олімпіада «Інформаційна незалежність» в цьому навчальному році не проводилась за проханням бібліотекарів.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зв’язку з мораторієм на перевірки не проводились відвідування бібліотек та закладів освіти з метою контролю.</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Аналіз діяльності шкільних бібліотек здійснювався за звітами та поточними інформаціями, аналізом веб-сторінки, статистичних даних тощо.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Психологічний супровід навчально-виховного процесу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Методичне керівнитство психологічною службою міста здійснюється методистом з психологічної служби відділу освіти – Калашников О.В.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Також, створено та діє методичне об’єднання працівників психологічної служби міста – голова ММО Середа О.М.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Щорічно на початку навчального року всі працівники психологічної служби міста погоджують з методистом з психологічної служби плани, графіки роботи, психодіагностичний інструментарій та перелік психокорекційних програм, а наприкінці року надаються аналітичний та статистичний звіти.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Методист з психологічної служби входить до складу атестаційної комісії відділу освіти та проводить аналіз діяльності працівників психологічної служби під час їх атестації та атестаційного періоду, а також анкетування учнів, батьків, адміністрації.</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Методист з психологічної служби бере участь в атестації закладів освіти міста (включаючи проведення анкетування учнів, вчителів, батьків).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результатами участі в різноманітних заходах протягом року та результативності цієї участі проводиться рейтингування діяльності психологічної служби закладу.</w:t>
      </w:r>
    </w:p>
    <w:p w:rsidR="008679DB" w:rsidRPr="002704BD" w:rsidRDefault="008679DB" w:rsidP="008679DB">
      <w:pPr>
        <w:tabs>
          <w:tab w:val="left" w:pos="851"/>
          <w:tab w:val="left" w:pos="1418"/>
          <w:tab w:val="left" w:pos="15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Затверджена та реалізується  « Програма розвитку психологічної служби на </w:t>
      </w:r>
      <w:r w:rsidRPr="002704BD">
        <w:rPr>
          <w:rFonts w:ascii="Times New Roman" w:eastAsia="Times New Roman" w:hAnsi="Times New Roman"/>
          <w:sz w:val="24"/>
          <w:szCs w:val="24"/>
          <w:lang w:val="uk-UA" w:eastAsia="ru-RU"/>
        </w:rPr>
        <w:tab/>
        <w:t xml:space="preserve"> 2013 /2017 роки».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Інформаційне забезпечення методичного керівництва здійснюється за допомогою сторінки «Психологічна служба» на сайті відділу освіти та виступів на місцевому телеканалі </w:t>
      </w:r>
      <w:r w:rsidRPr="002704BD">
        <w:rPr>
          <w:rFonts w:ascii="Times New Roman" w:eastAsia="Times New Roman" w:hAnsi="Times New Roman"/>
          <w:sz w:val="24"/>
          <w:szCs w:val="24"/>
          <w:lang w:val="uk-UA" w:eastAsia="ru-RU"/>
        </w:rPr>
        <w:lastRenderedPageBreak/>
        <w:t>«СІАТ». Психологічна служба у 2014/2015 н.р. працювала за темою: «Розвиток професійної компетентності  працівників психологічної служби».</w:t>
      </w:r>
    </w:p>
    <w:p w:rsidR="008679DB" w:rsidRPr="002704BD" w:rsidRDefault="008679DB" w:rsidP="008679DB">
      <w:pPr>
        <w:tabs>
          <w:tab w:val="left" w:pos="1418"/>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Діяльність психологічної служби здійснювалась згідно плану роботи. Проведена робота щодо профорієнтації та профілізації учнів, щодо запобігання торгівлі людьми, профілактики ВІЛ/СНІД, адаптації першокласників до шкільного життя, робота щодо розвитку  професійної компетентності  працівників психологічної служби, робота щодо психологічного супроводу розвитку обдарованих учнів, запобігання злочинності та правопорушень та інші напрямки.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Особлива увага в цьому році була приділена роботі з дітьми - переселенцями із зони АТО. Пройшли навчання та отримали сертифікат при КВНЗ ХАНО тренінгу «Навички кризового консультування та розвиток психосоціальної стійкості до стресу у школярів» - 9 практичних психологів (всі ЗНЗ).</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Станом на 24.04.2015 року в закладах освіти міста перебуває 261 (215 – ЗНЗ, 46 – ДНЗ) дитина – переселенець із зони АТО. З усіма цими дітьми проводять заходи що до їх соціально – психологічної адаптації та здійснюється психологічний та соціальний супровід цих дітей та їх сімей, а саме протягом 2014 / 2015 н.р.: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r w:rsidRPr="002704BD">
        <w:rPr>
          <w:rFonts w:ascii="Times New Roman" w:eastAsia="Times New Roman" w:hAnsi="Times New Roman"/>
          <w:sz w:val="24"/>
          <w:szCs w:val="24"/>
          <w:lang w:val="uk-UA" w:eastAsia="ru-RU"/>
        </w:rPr>
        <w:tab/>
        <w:t xml:space="preserve">Консультування дітей і батьків – 475;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r w:rsidRPr="002704BD">
        <w:rPr>
          <w:rFonts w:ascii="Times New Roman" w:eastAsia="Times New Roman" w:hAnsi="Times New Roman"/>
          <w:sz w:val="24"/>
          <w:szCs w:val="24"/>
          <w:lang w:val="uk-UA" w:eastAsia="ru-RU"/>
        </w:rPr>
        <w:tab/>
        <w:t xml:space="preserve">Тестування дітей і батьків – 164;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r w:rsidRPr="002704BD">
        <w:rPr>
          <w:rFonts w:ascii="Times New Roman" w:eastAsia="Times New Roman" w:hAnsi="Times New Roman"/>
          <w:sz w:val="24"/>
          <w:szCs w:val="24"/>
          <w:lang w:val="uk-UA" w:eastAsia="ru-RU"/>
        </w:rPr>
        <w:tab/>
        <w:t xml:space="preserve">Тренінгова робота – 93;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r w:rsidRPr="002704BD">
        <w:rPr>
          <w:rFonts w:ascii="Times New Roman" w:eastAsia="Times New Roman" w:hAnsi="Times New Roman"/>
          <w:sz w:val="24"/>
          <w:szCs w:val="24"/>
          <w:lang w:val="uk-UA" w:eastAsia="ru-RU"/>
        </w:rPr>
        <w:tab/>
        <w:t>Інша діяльність – 322 (допомога в оформленні документів, семінари для вчителів, які працюють з цими дітьми, , допомога в оформленні статусу та інші).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r w:rsidRPr="002704BD">
        <w:rPr>
          <w:rFonts w:ascii="Times New Roman" w:eastAsia="Times New Roman" w:hAnsi="Times New Roman"/>
          <w:sz w:val="24"/>
          <w:szCs w:val="24"/>
          <w:lang w:val="uk-UA" w:eastAsia="ru-RU"/>
        </w:rPr>
        <w:tab/>
        <w:t>На всіх учнів заведені індивідуальні психолого-педагогічні картки в яких ведеться облік соціально – психологічного супроводу.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4 закладах освіти міста впроваджувалась програма «Рівний - рівному» (3- факультативно, 1 – за рахунок годин психолога).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Інформаційне забезпечення методичного керівництва здійснюється за допомогою сторінки «Психологічна служба» на сайті відділу освіти http://izumiskvo.at.ua/ та виступів на місцевому телеканалі «СІАТ».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психологічній службі міста працювали 30 фахівців (методист – 1; практичних психологів - 19, соціальних педагогів - 10). У 25 навчальних закладах міста працюють 19 практичних психологів на 14,25 ставки при потребі у 20,5, дефіцит – 6,25 (4 з яких це посади у ПНЗ, які найближчим часом не планується вводити). Не введені посади залишаються у ІДНЗ №17 (відсутність фахівця) та ІДНЗ №10 (всього 4 групи). Заклади освіти повністю забезпечені соціальними педагогами згідно нормативів чисельності крім Дитячого будинку де соціальний педагог працює на 0,5 ставки замість однієї.</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Аналізуючи динаміку розвитку психологічної служби міста за 2014/2015 навчальний рік, слід зазначити:</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 Щорічно проводиться робота щодо адаптації учнів перших та п’ятих класів до навчання у школі й дослідження рівня шкільної готовності, рівня особистісного та розумового розвитку, вивчення причин утруднення опановування навчального матеріалу, розвиток ключових компетентностей тощо. Особлива увага в цьому році була приділена роботі з дітьми-перселенцями із зони АТО.</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2. Багато уваги приділялося соціально - психологічному супроводу до профільного і профільного навчання, виявленню та роботі з обдарованими учнями. Пильна увага з боку практичних психологів і соціальних педагогів приділяється дітям групи ризику, з якою також проводяться різні види роботи: діагностика, корекція, просвіта, консультування, захист тощо. Проводяться заходи щодо запобігання насильства в сім’ї, торгівлі людьми, ксенофобії та расизму. Ці заходи проводяться в інтерактивних формах з використанням фільмів, конкурсів плакатів та інше. </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3. Налагоджена співпраця (погоджуються та реалізуються спільні заходи) з Виконавчим комітетом Ізюмської міської ради, міськрайонним центром зайнятості, міським наркологічним кабінетом, міською ПМПК, Ізюмською ЦМЛ.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Контрольно-аналітична та регулятивно-корекційна діяльність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Для забезпечення в закладах освіти організації  науково-методичної роботи та навчально-виховного процесу протягом навчального року здійснювалась контрольно-аналітична, регулятивно-корекційна діяльність працівниками методичного кабінету:</w:t>
      </w:r>
    </w:p>
    <w:p w:rsidR="008679DB" w:rsidRPr="002704BD" w:rsidRDefault="008679DB" w:rsidP="008679DB">
      <w:pPr>
        <w:numPr>
          <w:ilvl w:val="0"/>
          <w:numId w:val="38"/>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стан викладання  та рівень навчальних досягнень учнів з трудового навчання в </w:t>
      </w:r>
      <w:r w:rsidRPr="002704BD">
        <w:rPr>
          <w:rFonts w:ascii="Times New Roman" w:eastAsia="Times New Roman" w:hAnsi="Times New Roman"/>
          <w:bCs/>
          <w:color w:val="000000"/>
          <w:kern w:val="24"/>
          <w:sz w:val="24"/>
          <w:szCs w:val="24"/>
          <w:lang w:val="uk-UA" w:eastAsia="ru-RU"/>
        </w:rPr>
        <w:t>ІЗОШ№</w:t>
      </w:r>
      <w:r w:rsidRPr="002704BD">
        <w:rPr>
          <w:rFonts w:ascii="Times New Roman" w:eastAsia="Times New Roman" w:hAnsi="Times New Roman"/>
          <w:sz w:val="24"/>
          <w:szCs w:val="24"/>
          <w:lang w:val="uk-UA" w:eastAsia="ru-RU"/>
        </w:rPr>
        <w:t>12;</w:t>
      </w:r>
    </w:p>
    <w:p w:rsidR="008679DB" w:rsidRPr="002704BD" w:rsidRDefault="008679DB" w:rsidP="008679DB">
      <w:pPr>
        <w:numPr>
          <w:ilvl w:val="0"/>
          <w:numId w:val="38"/>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bCs/>
          <w:kern w:val="24"/>
          <w:sz w:val="24"/>
          <w:szCs w:val="24"/>
          <w:lang w:val="uk-UA" w:eastAsia="ru-RU"/>
        </w:rPr>
        <w:t>вивчення стану методичної  роботи  в  ІЗОШ №2;</w:t>
      </w:r>
    </w:p>
    <w:p w:rsidR="008679DB" w:rsidRPr="002704BD" w:rsidRDefault="008679DB" w:rsidP="008679DB">
      <w:pPr>
        <w:numPr>
          <w:ilvl w:val="0"/>
          <w:numId w:val="38"/>
        </w:numPr>
        <w:spacing w:after="0" w:line="240" w:lineRule="auto"/>
        <w:ind w:left="-284" w:firstLine="709"/>
        <w:jc w:val="both"/>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стан  діяльності психологічної служби  МНВК;</w:t>
      </w:r>
    </w:p>
    <w:p w:rsidR="008679DB" w:rsidRPr="002704BD" w:rsidRDefault="008679DB" w:rsidP="008679DB">
      <w:pPr>
        <w:keepNext/>
        <w:numPr>
          <w:ilvl w:val="0"/>
          <w:numId w:val="38"/>
        </w:numPr>
        <w:spacing w:after="0" w:line="240" w:lineRule="auto"/>
        <w:ind w:left="-284" w:firstLine="709"/>
        <w:jc w:val="both"/>
        <w:outlineLvl w:val="0"/>
        <w:rPr>
          <w:rFonts w:ascii="Times New Roman" w:eastAsia="Times New Roman" w:hAnsi="Times New Roman"/>
          <w:i/>
          <w:sz w:val="24"/>
          <w:szCs w:val="24"/>
          <w:lang w:val="uk-UA" w:eastAsia="x-none"/>
        </w:rPr>
      </w:pPr>
      <w:r w:rsidRPr="002704BD">
        <w:rPr>
          <w:rFonts w:ascii="Times New Roman" w:eastAsia="Times New Roman" w:hAnsi="Times New Roman"/>
          <w:i/>
          <w:sz w:val="24"/>
          <w:szCs w:val="24"/>
          <w:lang w:val="uk-UA" w:eastAsia="x-none"/>
        </w:rPr>
        <w:t>стан організації та проведення атестації педагогічних працівників в ІЗОШ № 2, ІЗОШ №12;</w:t>
      </w:r>
    </w:p>
    <w:p w:rsidR="008679DB" w:rsidRPr="002704BD" w:rsidRDefault="008679DB" w:rsidP="008679DB">
      <w:pPr>
        <w:numPr>
          <w:ilvl w:val="0"/>
          <w:numId w:val="38"/>
        </w:numPr>
        <w:spacing w:after="0" w:line="240" w:lineRule="auto"/>
        <w:ind w:left="-284" w:firstLine="709"/>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bCs/>
          <w:color w:val="000000"/>
          <w:kern w:val="24"/>
          <w:sz w:val="24"/>
          <w:szCs w:val="24"/>
          <w:lang w:val="uk-UA" w:eastAsia="ru-RU"/>
        </w:rPr>
        <w:t>стан організації та проведення новорічних та різдвяних свят;</w:t>
      </w:r>
    </w:p>
    <w:p w:rsidR="008679DB" w:rsidRPr="002704BD" w:rsidRDefault="008679DB" w:rsidP="008679DB">
      <w:pPr>
        <w:numPr>
          <w:ilvl w:val="0"/>
          <w:numId w:val="38"/>
        </w:num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bCs/>
          <w:color w:val="000000"/>
          <w:kern w:val="24"/>
          <w:sz w:val="24"/>
          <w:szCs w:val="24"/>
          <w:lang w:val="uk-UA" w:eastAsia="ru-RU"/>
        </w:rPr>
        <w:t xml:space="preserve">вивчення стану виховної роботи в </w:t>
      </w:r>
      <w:r w:rsidRPr="002704BD">
        <w:rPr>
          <w:rFonts w:ascii="Times New Roman" w:eastAsia="Times New Roman" w:hAnsi="Times New Roman"/>
          <w:sz w:val="24"/>
          <w:szCs w:val="24"/>
          <w:lang w:val="uk-UA" w:eastAsia="ru-RU"/>
        </w:rPr>
        <w:t>ІЗОШ № 4,Ізюмській гімнізії№1;</w:t>
      </w:r>
    </w:p>
    <w:p w:rsidR="008679DB" w:rsidRPr="002704BD" w:rsidRDefault="008679DB" w:rsidP="008679DB">
      <w:pPr>
        <w:numPr>
          <w:ilvl w:val="0"/>
          <w:numId w:val="38"/>
        </w:num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bCs/>
          <w:color w:val="000000"/>
          <w:kern w:val="24"/>
          <w:sz w:val="24"/>
          <w:szCs w:val="24"/>
          <w:lang w:val="uk-UA" w:eastAsia="ru-RU"/>
        </w:rPr>
        <w:t>створення умов для реалізації інтелектуальних можливостей учнів ІЗОШ №5;</w:t>
      </w:r>
    </w:p>
    <w:p w:rsidR="008679DB" w:rsidRPr="002704BD" w:rsidRDefault="008679DB" w:rsidP="008679DB">
      <w:pPr>
        <w:numPr>
          <w:ilvl w:val="0"/>
          <w:numId w:val="38"/>
        </w:numPr>
        <w:spacing w:after="0" w:line="240" w:lineRule="auto"/>
        <w:ind w:left="-284" w:firstLine="709"/>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стан викладання та рівень навчальних досягнень учнів з правознавства ІЗОШ№6;</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Тематичні вивчення показали, що робота з вищевказаних питань ведеться в системі, на належному методичному рівні, керівникам надані методичні рекомендації, пропозиції щодо покращення навчально-виховного процесу. Керівниками закладів освіти оформлено та здійснено заходи щодо усунення недоліків в ході тематичних вивчень. Матеріали тематичних вивчень узагальнені аналітичними довідками, протоколами експертизи та винесено на нараду керівників закладів освіти.</w:t>
      </w:r>
    </w:p>
    <w:p w:rsidR="008679DB" w:rsidRPr="002704BD" w:rsidRDefault="008679DB" w:rsidP="008679DB">
      <w:pPr>
        <w:spacing w:after="0" w:line="240" w:lineRule="auto"/>
        <w:ind w:left="-284" w:firstLine="709"/>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Аналіз роботи показав наявність таких проблем:</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Потребує удосконалення рівень управлінської та інформаційної компетентності керівників закладів освіти.</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Недостатньо проводиться робота щодо підвищення якості уроку як основної форми навчально-виховного процесу, внутрішньої мотивації до навчання, реалізація принципів справедливого оцінювання навчальних досягнень учнів.</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Недостатньо організована робота щодо реалізації принципу безперервності між допрофільною підготовкою учнів основної школи та профільним навчання у старшій школі.</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Ще недостатньою є робота щодо вивчення, узагальнення, розповсюдження ефективного педагогічного досвіду та впровадження інноваційних технологій навчання і виховання.</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Недостатньо проводиться робота по залученню закладів освіти до дослідно-експериментальної роботи.</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Недостатньо організована робота щодо підвищення рівня дидактичної та інформаційної компетентності педагогічних працівників.</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Потребує удосконалення робота щодо запровадження моніторингу освіти як засобу в підвищенні її якості.</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діяльності міських і шкільних методичних об’єднань не застосовуються діагностико-аналітична та прогностична функції.</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Недостатній рівень підготовки і участі педагогів, учнів ЗНЗ у конкурсах, виставках, турнірах, про що свідчать результати роботи.</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Недостатньо проводиться робота щодо організаційно-методичного супроводу формування управлінської компетентності педагогів, включених до резерву на керівні посади.</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Активізація методичної роботи щодо формування основ здорового способу життя, превентивного навчання і виховання.</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b/>
          <w:sz w:val="24"/>
          <w:szCs w:val="24"/>
          <w:lang w:val="uk-UA" w:eastAsia="ru-RU"/>
        </w:rPr>
      </w:pPr>
      <w:r w:rsidRPr="002704BD">
        <w:rPr>
          <w:rFonts w:ascii="Times New Roman" w:eastAsia="Times New Roman" w:hAnsi="Times New Roman"/>
          <w:sz w:val="24"/>
          <w:szCs w:val="24"/>
          <w:lang w:val="uk-UA" w:eastAsia="ru-RU"/>
        </w:rPr>
        <w:t>Посилення національно-патріотичного виховання, збагачення духовного потенціалу учнівської молоді, відродження кращих надбань українського народу, його культурних і національних традицій в умовах реалізації Основних орієнтирів виховання учнів 1-11 класів.</w:t>
      </w:r>
    </w:p>
    <w:p w:rsidR="008679DB" w:rsidRPr="002704BD" w:rsidRDefault="008679DB" w:rsidP="008679DB">
      <w:pPr>
        <w:numPr>
          <w:ilvl w:val="0"/>
          <w:numId w:val="3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Основні напрями діяльності методичного кабінету на 2015/2016 навч. рік</w:t>
      </w:r>
    </w:p>
    <w:p w:rsidR="008679DB" w:rsidRPr="002704BD" w:rsidRDefault="008679DB" w:rsidP="008679DB">
      <w:pPr>
        <w:numPr>
          <w:ilvl w:val="0"/>
          <w:numId w:val="39"/>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Науково-методичне забезпечення дошкільної,загальної середньої та позашкільної освіти.</w:t>
      </w:r>
    </w:p>
    <w:p w:rsidR="008679DB" w:rsidRPr="002704BD" w:rsidRDefault="008679DB" w:rsidP="008679DB">
      <w:pPr>
        <w:numPr>
          <w:ilvl w:val="0"/>
          <w:numId w:val="39"/>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Методична підтримка інноваційної діяльності та дослідно-експериментальної роботи.</w:t>
      </w:r>
    </w:p>
    <w:p w:rsidR="008679DB" w:rsidRPr="002704BD" w:rsidRDefault="008679DB" w:rsidP="008679DB">
      <w:pPr>
        <w:numPr>
          <w:ilvl w:val="0"/>
          <w:numId w:val="39"/>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Інформаційно-методичний супровід навчальних закладів і педагогічних працівників.</w:t>
      </w:r>
    </w:p>
    <w:p w:rsidR="008679DB" w:rsidRPr="002704BD" w:rsidRDefault="008679DB" w:rsidP="008679DB">
      <w:pPr>
        <w:numPr>
          <w:ilvl w:val="0"/>
          <w:numId w:val="39"/>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Консультування педагогічних працівників з проблем сучасного розвитку освіти,організації навчально-виховного процесу,досягнень психолого-педагогічних наук.</w:t>
      </w:r>
    </w:p>
    <w:p w:rsidR="008679DB" w:rsidRPr="002704BD" w:rsidRDefault="008679DB" w:rsidP="008679DB">
      <w:p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ab/>
        <w:t xml:space="preserve"> </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x-none"/>
        </w:rPr>
      </w:pPr>
      <w:r w:rsidRPr="002704BD">
        <w:rPr>
          <w:rFonts w:ascii="Times New Roman" w:eastAsia="Times New Roman" w:hAnsi="Times New Roman"/>
          <w:b/>
          <w:sz w:val="24"/>
          <w:szCs w:val="24"/>
          <w:lang w:val="uk-UA" w:eastAsia="x-none"/>
        </w:rPr>
        <w:t>Літнє оздоровлення</w:t>
      </w:r>
    </w:p>
    <w:p w:rsidR="008679DB" w:rsidRPr="002704BD" w:rsidRDefault="008679DB" w:rsidP="008679DB">
      <w:pPr>
        <w:tabs>
          <w:tab w:val="left" w:pos="567"/>
        </w:tabs>
        <w:spacing w:after="0" w:line="240" w:lineRule="auto"/>
        <w:ind w:left="-284" w:right="-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виконання Закону України «Про оздоровлення та відпочинок дітей» (04.09.2008 року), розпорядження Харківської обласної державної адміністрації від 21.04.10 №205 «Про організацію оздоровлення та відпочинку дітей у 2010-2015 роках», рішення виконавчого комітету Ізюмської міської ради від 11.03.2015 № 0092 «Про організацію оздоровлення та відпочинку дітей міста Ізюм у 2015 році»,  наказу Міністерства освіти і науки України від 07.02.2014 № 121 «Про забезпечення права дітей на оздоровлення та відпочинок в дитячих закладах оздоровлення та відпочинку, підпорядкованих органам управління освітою», наказу Департаменту науки і освіти Харківської обласної державної адміністрації від 24.04.2015 року № 214 «Про організацію оздоровлення та відпочинку дітей улітку 2015 року» та  з метою забезпечення ефективного оздоровлення та повноцінного відпочинку, створення належних умов для освітньої, культурно-виховної, фізкультурно-оздоровчої та спортивної роботи з дітьми під час літніх канікул 2015 року, додержанням законодавства у сфері оздоровлення та відпочинку дітей відділом освіти, загальноосвітніми навчальними закладами проведена відповідна робота по забезпеченню змістовного відпочинку учнів. </w:t>
      </w:r>
    </w:p>
    <w:p w:rsidR="008679DB" w:rsidRPr="002704BD" w:rsidRDefault="008679DB" w:rsidP="008679DB">
      <w:pPr>
        <w:tabs>
          <w:tab w:val="left" w:pos="567"/>
        </w:tabs>
        <w:spacing w:after="0" w:line="240" w:lineRule="auto"/>
        <w:ind w:left="-284" w:right="-1"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В 9 таборах відпочинку з денним перебуванням (у 2014 році  14 таборів) відпочинком охоплено всього </w:t>
      </w:r>
      <w:r w:rsidRPr="002704BD">
        <w:rPr>
          <w:rFonts w:ascii="Times New Roman" w:eastAsia="Times New Roman" w:hAnsi="Times New Roman"/>
          <w:i/>
          <w:sz w:val="24"/>
          <w:szCs w:val="24"/>
          <w:lang w:val="uk-UA" w:eastAsia="x-none"/>
        </w:rPr>
        <w:t>3220</w:t>
      </w:r>
      <w:r w:rsidRPr="002704BD">
        <w:rPr>
          <w:rFonts w:ascii="Times New Roman" w:eastAsia="Times New Roman" w:hAnsi="Times New Roman"/>
          <w:sz w:val="24"/>
          <w:szCs w:val="24"/>
          <w:lang w:val="uk-UA" w:eastAsia="x-none"/>
        </w:rPr>
        <w:t xml:space="preserve"> (204рік -3003) дітей, з них </w:t>
      </w:r>
      <w:r w:rsidRPr="002704BD">
        <w:rPr>
          <w:rFonts w:ascii="Times New Roman" w:eastAsia="Times New Roman" w:hAnsi="Times New Roman"/>
          <w:i/>
          <w:sz w:val="24"/>
          <w:szCs w:val="24"/>
          <w:lang w:val="uk-UA" w:eastAsia="x-none"/>
        </w:rPr>
        <w:t>2056</w:t>
      </w:r>
      <w:r w:rsidRPr="002704BD">
        <w:rPr>
          <w:rFonts w:ascii="Times New Roman" w:eastAsia="Times New Roman" w:hAnsi="Times New Roman"/>
          <w:sz w:val="24"/>
          <w:szCs w:val="24"/>
          <w:lang w:val="uk-UA" w:eastAsia="x-none"/>
        </w:rPr>
        <w:t xml:space="preserve"> (2014 рік -2208) за кошти місцевого бюджету.</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Підсумки зазначеної роботи в розрізі навчальних закладів наступні: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Підсумкова таблиця</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організації відпочинку дітей в таборах з денним перебуванням </w:t>
      </w:r>
    </w:p>
    <w:p w:rsidR="008679DB" w:rsidRPr="002704BD" w:rsidRDefault="008679DB" w:rsidP="008679DB">
      <w:pPr>
        <w:spacing w:after="0" w:line="240" w:lineRule="auto"/>
        <w:ind w:left="-284" w:right="-545" w:firstLine="709"/>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станом на 19.06.2015 р.</w:t>
      </w:r>
    </w:p>
    <w:p w:rsidR="008679DB" w:rsidRPr="002704BD" w:rsidRDefault="008679DB" w:rsidP="008679DB">
      <w:pPr>
        <w:spacing w:after="0" w:line="240" w:lineRule="auto"/>
        <w:ind w:left="-284" w:right="-545" w:firstLine="709"/>
        <w:jc w:val="center"/>
        <w:rPr>
          <w:rFonts w:ascii="Times New Roman" w:eastAsia="Times New Roman" w:hAnsi="Times New Roman"/>
          <w:i/>
          <w:sz w:val="24"/>
          <w:szCs w:val="24"/>
          <w:lang w:val="uk-UA" w:eastAsia="ru-RU"/>
        </w:rPr>
      </w:pPr>
    </w:p>
    <w:tbl>
      <w:tblPr>
        <w:tblpPr w:leftFromText="180" w:rightFromText="180" w:vertAnchor="text" w:horzAnchor="margin" w:tblpXSpec="center" w:tblpY="59"/>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1559"/>
        <w:gridCol w:w="1628"/>
        <w:gridCol w:w="1490"/>
        <w:gridCol w:w="1276"/>
      </w:tblGrid>
      <w:tr w:rsidR="008679DB" w:rsidRPr="002704BD" w:rsidTr="00CC1A3C">
        <w:trPr>
          <w:trHeight w:val="70"/>
        </w:trPr>
        <w:tc>
          <w:tcPr>
            <w:tcW w:w="817"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з/п</w:t>
            </w:r>
          </w:p>
        </w:tc>
        <w:tc>
          <w:tcPr>
            <w:tcW w:w="1418"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Заклад</w:t>
            </w:r>
          </w:p>
        </w:tc>
        <w:tc>
          <w:tcPr>
            <w:tcW w:w="1559" w:type="dxa"/>
            <w:tcBorders>
              <w:bottom w:val="nil"/>
            </w:tcBorders>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Охоплено відпочинком</w:t>
            </w:r>
          </w:p>
        </w:tc>
        <w:tc>
          <w:tcPr>
            <w:tcW w:w="1628"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Учнів 1-8, 10 кл. в закладі станом на 05.09.2014р (рішення виконкому від 12.09. 2014 р.</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0484)</w:t>
            </w:r>
          </w:p>
        </w:tc>
        <w:tc>
          <w:tcPr>
            <w:tcW w:w="1490"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охоплених відпочинком</w:t>
            </w:r>
          </w:p>
        </w:tc>
        <w:tc>
          <w:tcPr>
            <w:tcW w:w="1276"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Місце</w:t>
            </w:r>
          </w:p>
        </w:tc>
      </w:tr>
      <w:tr w:rsidR="008679DB" w:rsidRPr="002704BD" w:rsidTr="00CC1A3C">
        <w:trPr>
          <w:trHeight w:val="276"/>
        </w:trPr>
        <w:tc>
          <w:tcPr>
            <w:tcW w:w="817"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418"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559" w:type="dxa"/>
            <w:vMerge w:val="restart"/>
            <w:tcBorders>
              <w:top w:val="nil"/>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628"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490"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276"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trHeight w:val="319"/>
        </w:trPr>
        <w:tc>
          <w:tcPr>
            <w:tcW w:w="817"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418"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559" w:type="dxa"/>
            <w:vMerge/>
            <w:tcBorders>
              <w:top w:val="nil"/>
            </w:tcBorders>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628"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490"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1276" w:type="dxa"/>
            <w:vMerge/>
          </w:tcPr>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trHeight w:val="397"/>
        </w:trPr>
        <w:tc>
          <w:tcPr>
            <w:tcW w:w="817"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418"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 №1</w:t>
            </w:r>
          </w:p>
        </w:tc>
        <w:tc>
          <w:tcPr>
            <w:tcW w:w="1559" w:type="dxa"/>
            <w:vAlign w:val="center"/>
          </w:tcPr>
          <w:p w:rsidR="008679DB" w:rsidRPr="002704BD" w:rsidRDefault="008679DB" w:rsidP="000874C5">
            <w:pPr>
              <w:spacing w:after="0" w:line="240" w:lineRule="auto"/>
              <w:jc w:val="center"/>
              <w:rPr>
                <w:rFonts w:ascii="Times New Roman" w:eastAsia="Times New Roman" w:hAnsi="Times New Roman"/>
                <w:sz w:val="24"/>
                <w:szCs w:val="24"/>
                <w:u w:val="single"/>
                <w:lang w:val="uk-UA" w:eastAsia="ru-RU"/>
              </w:rPr>
            </w:pPr>
            <w:r w:rsidRPr="002704BD">
              <w:rPr>
                <w:rFonts w:ascii="Times New Roman" w:eastAsia="Times New Roman" w:hAnsi="Times New Roman"/>
                <w:sz w:val="24"/>
                <w:szCs w:val="24"/>
                <w:lang w:val="uk-UA" w:eastAsia="ru-RU"/>
              </w:rPr>
              <w:t>344</w:t>
            </w:r>
          </w:p>
        </w:tc>
        <w:tc>
          <w:tcPr>
            <w:tcW w:w="16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368</w:t>
            </w:r>
          </w:p>
        </w:tc>
        <w:tc>
          <w:tcPr>
            <w:tcW w:w="149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93,5</w:t>
            </w:r>
          </w:p>
        </w:tc>
        <w:tc>
          <w:tcPr>
            <w:tcW w:w="1276"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ІІ</w:t>
            </w:r>
          </w:p>
        </w:tc>
      </w:tr>
      <w:tr w:rsidR="008679DB" w:rsidRPr="002704BD" w:rsidTr="00CC1A3C">
        <w:trPr>
          <w:trHeight w:val="303"/>
        </w:trPr>
        <w:tc>
          <w:tcPr>
            <w:tcW w:w="817"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418"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№2</w:t>
            </w:r>
          </w:p>
        </w:tc>
        <w:tc>
          <w:tcPr>
            <w:tcW w:w="1559" w:type="dxa"/>
            <w:vAlign w:val="center"/>
          </w:tcPr>
          <w:p w:rsidR="008679DB" w:rsidRPr="002704BD" w:rsidRDefault="008679DB" w:rsidP="000874C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274</w:t>
            </w:r>
          </w:p>
        </w:tc>
        <w:tc>
          <w:tcPr>
            <w:tcW w:w="16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354</w:t>
            </w:r>
          </w:p>
        </w:tc>
        <w:tc>
          <w:tcPr>
            <w:tcW w:w="149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77,4</w:t>
            </w:r>
          </w:p>
        </w:tc>
        <w:tc>
          <w:tcPr>
            <w:tcW w:w="1276"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r>
      <w:tr w:rsidR="008679DB" w:rsidRPr="002704BD" w:rsidTr="00CC1A3C">
        <w:trPr>
          <w:trHeight w:val="319"/>
        </w:trPr>
        <w:tc>
          <w:tcPr>
            <w:tcW w:w="817"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418"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 №3</w:t>
            </w:r>
          </w:p>
        </w:tc>
        <w:tc>
          <w:tcPr>
            <w:tcW w:w="1559" w:type="dxa"/>
            <w:vAlign w:val="center"/>
          </w:tcPr>
          <w:p w:rsidR="008679DB" w:rsidRPr="002704BD" w:rsidRDefault="008679DB" w:rsidP="000874C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486</w:t>
            </w:r>
          </w:p>
        </w:tc>
        <w:tc>
          <w:tcPr>
            <w:tcW w:w="16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584</w:t>
            </w:r>
          </w:p>
        </w:tc>
        <w:tc>
          <w:tcPr>
            <w:tcW w:w="149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83,2</w:t>
            </w:r>
          </w:p>
        </w:tc>
        <w:tc>
          <w:tcPr>
            <w:tcW w:w="1276"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r>
      <w:tr w:rsidR="008679DB" w:rsidRPr="002704BD" w:rsidTr="00CC1A3C">
        <w:trPr>
          <w:trHeight w:val="319"/>
        </w:trPr>
        <w:tc>
          <w:tcPr>
            <w:tcW w:w="817"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418"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ЗОШ №4</w:t>
            </w:r>
          </w:p>
        </w:tc>
        <w:tc>
          <w:tcPr>
            <w:tcW w:w="1559" w:type="dxa"/>
            <w:vAlign w:val="center"/>
          </w:tcPr>
          <w:p w:rsidR="008679DB" w:rsidRPr="002704BD" w:rsidRDefault="008679DB" w:rsidP="000874C5">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sz w:val="24"/>
                <w:szCs w:val="24"/>
                <w:lang w:val="uk-UA" w:eastAsia="ru-RU"/>
              </w:rPr>
              <w:t>431</w:t>
            </w:r>
          </w:p>
        </w:tc>
        <w:tc>
          <w:tcPr>
            <w:tcW w:w="16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543</w:t>
            </w:r>
          </w:p>
        </w:tc>
        <w:tc>
          <w:tcPr>
            <w:tcW w:w="149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79,4</w:t>
            </w:r>
          </w:p>
        </w:tc>
        <w:tc>
          <w:tcPr>
            <w:tcW w:w="1276" w:type="dxa"/>
            <w:tcBorders>
              <w:bottom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r>
      <w:tr w:rsidR="008679DB" w:rsidRPr="002704BD" w:rsidTr="00CC1A3C">
        <w:trPr>
          <w:trHeight w:val="319"/>
        </w:trPr>
        <w:tc>
          <w:tcPr>
            <w:tcW w:w="817"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418"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№5</w:t>
            </w:r>
          </w:p>
        </w:tc>
        <w:tc>
          <w:tcPr>
            <w:tcW w:w="1559" w:type="dxa"/>
            <w:vAlign w:val="center"/>
          </w:tcPr>
          <w:p w:rsidR="008679DB" w:rsidRPr="002704BD" w:rsidRDefault="008679DB" w:rsidP="000874C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343</w:t>
            </w:r>
          </w:p>
        </w:tc>
        <w:tc>
          <w:tcPr>
            <w:tcW w:w="16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348</w:t>
            </w:r>
          </w:p>
        </w:tc>
        <w:tc>
          <w:tcPr>
            <w:tcW w:w="149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98,6</w:t>
            </w:r>
          </w:p>
        </w:tc>
        <w:tc>
          <w:tcPr>
            <w:tcW w:w="1276" w:type="dxa"/>
            <w:tcBorders>
              <w:bottom w:val="single" w:sz="4" w:space="0" w:color="auto"/>
            </w:tcBorders>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w:t>
            </w:r>
          </w:p>
        </w:tc>
      </w:tr>
      <w:tr w:rsidR="008679DB" w:rsidRPr="002704BD" w:rsidTr="000874C5">
        <w:trPr>
          <w:trHeight w:val="292"/>
        </w:trPr>
        <w:tc>
          <w:tcPr>
            <w:tcW w:w="817"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418"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№6</w:t>
            </w:r>
          </w:p>
        </w:tc>
        <w:tc>
          <w:tcPr>
            <w:tcW w:w="1559" w:type="dxa"/>
            <w:vAlign w:val="center"/>
          </w:tcPr>
          <w:p w:rsidR="008679DB" w:rsidRPr="002704BD" w:rsidRDefault="008679DB" w:rsidP="000874C5">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sz w:val="24"/>
                <w:szCs w:val="24"/>
                <w:lang w:val="uk-UA" w:eastAsia="ru-RU"/>
              </w:rPr>
              <w:t>382</w:t>
            </w:r>
          </w:p>
        </w:tc>
        <w:tc>
          <w:tcPr>
            <w:tcW w:w="16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430</w:t>
            </w:r>
          </w:p>
        </w:tc>
        <w:tc>
          <w:tcPr>
            <w:tcW w:w="149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88,8</w:t>
            </w:r>
          </w:p>
        </w:tc>
        <w:tc>
          <w:tcPr>
            <w:tcW w:w="1276"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ІІІ</w:t>
            </w:r>
          </w:p>
        </w:tc>
      </w:tr>
      <w:tr w:rsidR="008679DB" w:rsidRPr="002704BD" w:rsidTr="00CC1A3C">
        <w:trPr>
          <w:trHeight w:val="319"/>
        </w:trPr>
        <w:tc>
          <w:tcPr>
            <w:tcW w:w="817"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418"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№10</w:t>
            </w:r>
          </w:p>
        </w:tc>
        <w:tc>
          <w:tcPr>
            <w:tcW w:w="1559" w:type="dxa"/>
            <w:vAlign w:val="center"/>
          </w:tcPr>
          <w:p w:rsidR="008679DB" w:rsidRPr="002704BD" w:rsidRDefault="008679DB" w:rsidP="000874C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233</w:t>
            </w:r>
          </w:p>
        </w:tc>
        <w:tc>
          <w:tcPr>
            <w:tcW w:w="16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269</w:t>
            </w:r>
          </w:p>
        </w:tc>
        <w:tc>
          <w:tcPr>
            <w:tcW w:w="149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86,6</w:t>
            </w:r>
          </w:p>
        </w:tc>
        <w:tc>
          <w:tcPr>
            <w:tcW w:w="1276"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r>
      <w:tr w:rsidR="008679DB" w:rsidRPr="002704BD" w:rsidTr="00CC1A3C">
        <w:trPr>
          <w:trHeight w:val="319"/>
        </w:trPr>
        <w:tc>
          <w:tcPr>
            <w:tcW w:w="817"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418"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№11</w:t>
            </w:r>
          </w:p>
        </w:tc>
        <w:tc>
          <w:tcPr>
            <w:tcW w:w="1559" w:type="dxa"/>
            <w:vAlign w:val="center"/>
          </w:tcPr>
          <w:p w:rsidR="008679DB" w:rsidRPr="002704BD" w:rsidRDefault="008679DB" w:rsidP="000874C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294</w:t>
            </w:r>
          </w:p>
        </w:tc>
        <w:tc>
          <w:tcPr>
            <w:tcW w:w="16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394</w:t>
            </w:r>
          </w:p>
        </w:tc>
        <w:tc>
          <w:tcPr>
            <w:tcW w:w="149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74,6</w:t>
            </w:r>
          </w:p>
        </w:tc>
        <w:tc>
          <w:tcPr>
            <w:tcW w:w="1276" w:type="dxa"/>
            <w:tcBorders>
              <w:bottom w:val="single" w:sz="4" w:space="0" w:color="auto"/>
            </w:tcBorders>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r>
      <w:tr w:rsidR="008679DB" w:rsidRPr="002704BD" w:rsidTr="00CC1A3C">
        <w:trPr>
          <w:trHeight w:val="319"/>
        </w:trPr>
        <w:tc>
          <w:tcPr>
            <w:tcW w:w="817"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418"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№12</w:t>
            </w:r>
          </w:p>
        </w:tc>
        <w:tc>
          <w:tcPr>
            <w:tcW w:w="1559" w:type="dxa"/>
            <w:vAlign w:val="center"/>
          </w:tcPr>
          <w:p w:rsidR="008679DB" w:rsidRPr="002704BD" w:rsidRDefault="008679DB" w:rsidP="000874C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433</w:t>
            </w:r>
          </w:p>
        </w:tc>
        <w:tc>
          <w:tcPr>
            <w:tcW w:w="162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519</w:t>
            </w:r>
          </w:p>
        </w:tc>
        <w:tc>
          <w:tcPr>
            <w:tcW w:w="1490"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83,4</w:t>
            </w:r>
          </w:p>
        </w:tc>
        <w:tc>
          <w:tcPr>
            <w:tcW w:w="1276" w:type="dxa"/>
            <w:shd w:val="clear" w:color="auto" w:fill="auto"/>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r>
      <w:tr w:rsidR="008679DB" w:rsidRPr="002704BD" w:rsidTr="00CC1A3C">
        <w:trPr>
          <w:trHeight w:val="319"/>
        </w:trPr>
        <w:tc>
          <w:tcPr>
            <w:tcW w:w="2235"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Разом</w:t>
            </w:r>
          </w:p>
        </w:tc>
        <w:tc>
          <w:tcPr>
            <w:tcW w:w="1559"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3220</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62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3809***</w:t>
            </w:r>
          </w:p>
        </w:tc>
        <w:tc>
          <w:tcPr>
            <w:tcW w:w="1490" w:type="dxa"/>
          </w:tcPr>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84,5%*</w:t>
            </w:r>
          </w:p>
          <w:p w:rsidR="008679DB" w:rsidRPr="002704BD" w:rsidRDefault="008679DB" w:rsidP="008679DB">
            <w:pPr>
              <w:spacing w:after="0" w:line="240" w:lineRule="auto"/>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70,2**</w:t>
            </w:r>
          </w:p>
        </w:tc>
        <w:tc>
          <w:tcPr>
            <w:tcW w:w="1276" w:type="dxa"/>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r>
    </w:tbl>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Примітка:  * - % від кількості учнів у 1-8,10-х класах ЗНЗ(2014 рік – 86,6%)</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 - % від кількості дітей 7-17 років у м. Ізюм(2014рік -69,1%)</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 - кількість учнів 1-8,10 кл.:  - 2013р. – 3542;</w:t>
      </w:r>
    </w:p>
    <w:p w:rsidR="008679DB" w:rsidRPr="002704BD" w:rsidRDefault="008679DB" w:rsidP="008679DB">
      <w:pPr>
        <w:tabs>
          <w:tab w:val="left" w:pos="5103"/>
          <w:tab w:val="left" w:pos="5245"/>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- 2014р. – 3659;</w:t>
      </w:r>
    </w:p>
    <w:p w:rsidR="008679DB" w:rsidRPr="002704BD" w:rsidRDefault="008679DB" w:rsidP="008679DB">
      <w:pPr>
        <w:numPr>
          <w:ilvl w:val="0"/>
          <w:numId w:val="31"/>
        </w:numPr>
        <w:tabs>
          <w:tab w:val="left" w:pos="3686"/>
          <w:tab w:val="left" w:pos="5103"/>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- 2015 р. – 3809;</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ПОРІВНЯЛЬНА ТАБЛИЦЯ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ВІДПОЧИНКУ ДІТЕЙ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 ТАБОРАХ З ДЕННИМ ПЕРЕБУВАННЯМ</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ВЛІТКУ 2013,2014, 2015 рр.</w:t>
      </w:r>
    </w:p>
    <w:p w:rsidR="008679DB" w:rsidRPr="002704BD" w:rsidRDefault="008679DB" w:rsidP="008679DB">
      <w:pPr>
        <w:spacing w:after="0" w:line="240" w:lineRule="auto"/>
        <w:ind w:left="-284" w:firstLine="709"/>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Станом на 19.06.2015 р.</w:t>
      </w:r>
    </w:p>
    <w:p w:rsidR="008679DB" w:rsidRPr="002704BD" w:rsidRDefault="008679DB" w:rsidP="008679DB">
      <w:pPr>
        <w:spacing w:after="0" w:line="240" w:lineRule="auto"/>
        <w:ind w:left="-284" w:firstLine="709"/>
        <w:jc w:val="center"/>
        <w:rPr>
          <w:rFonts w:ascii="Times New Roman" w:eastAsia="Times New Roman" w:hAnsi="Times New Roman"/>
          <w:i/>
          <w:sz w:val="24"/>
          <w:szCs w:val="24"/>
          <w:lang w:val="uk-UA" w:eastAsia="ru-RU"/>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080"/>
        <w:gridCol w:w="900"/>
        <w:gridCol w:w="900"/>
        <w:gridCol w:w="1260"/>
        <w:gridCol w:w="876"/>
        <w:gridCol w:w="992"/>
        <w:gridCol w:w="992"/>
        <w:gridCol w:w="851"/>
        <w:gridCol w:w="789"/>
      </w:tblGrid>
      <w:tr w:rsidR="008679DB" w:rsidRPr="002704BD" w:rsidTr="00CC1A3C">
        <w:tc>
          <w:tcPr>
            <w:tcW w:w="540"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1260"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Заклад</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освіти</w:t>
            </w:r>
          </w:p>
        </w:tc>
        <w:tc>
          <w:tcPr>
            <w:tcW w:w="2880" w:type="dxa"/>
            <w:gridSpan w:val="3"/>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2013 рік</w:t>
            </w:r>
          </w:p>
        </w:tc>
        <w:tc>
          <w:tcPr>
            <w:tcW w:w="3128" w:type="dxa"/>
            <w:gridSpan w:val="3"/>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2014 рік</w:t>
            </w:r>
          </w:p>
        </w:tc>
        <w:tc>
          <w:tcPr>
            <w:tcW w:w="2632" w:type="dxa"/>
            <w:gridSpan w:val="3"/>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2015 рік</w:t>
            </w:r>
          </w:p>
        </w:tc>
      </w:tr>
      <w:tr w:rsidR="008679DB" w:rsidRPr="002704BD" w:rsidTr="00CC1A3C">
        <w:tc>
          <w:tcPr>
            <w:tcW w:w="540" w:type="dxa"/>
            <w:vMerge/>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260" w:type="dxa"/>
            <w:vMerge/>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Оздоровлено всього</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заг.</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Зайняте місце</w:t>
            </w:r>
          </w:p>
        </w:tc>
        <w:tc>
          <w:tcPr>
            <w:tcW w:w="126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Оздоровлено всього</w:t>
            </w:r>
          </w:p>
        </w:tc>
        <w:tc>
          <w:tcPr>
            <w:tcW w:w="876"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заг.</w:t>
            </w:r>
          </w:p>
        </w:tc>
        <w:tc>
          <w:tcPr>
            <w:tcW w:w="992"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Зайняте місце</w:t>
            </w:r>
          </w:p>
        </w:tc>
        <w:tc>
          <w:tcPr>
            <w:tcW w:w="992"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Оздоровлено всього</w:t>
            </w:r>
          </w:p>
        </w:tc>
        <w:tc>
          <w:tcPr>
            <w:tcW w:w="851"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заг.</w:t>
            </w:r>
          </w:p>
        </w:tc>
        <w:tc>
          <w:tcPr>
            <w:tcW w:w="789"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Зайняте місце</w:t>
            </w:r>
          </w:p>
        </w:tc>
      </w:tr>
      <w:tr w:rsidR="008679DB" w:rsidRPr="002704BD" w:rsidTr="00CC1A3C">
        <w:tc>
          <w:tcPr>
            <w:tcW w:w="5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Гімназія№1</w:t>
            </w: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297</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79,6</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290</w:t>
            </w:r>
          </w:p>
        </w:tc>
        <w:tc>
          <w:tcPr>
            <w:tcW w:w="876"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79,2</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u w:val="single"/>
                <w:lang w:val="uk-UA" w:eastAsia="ru-RU"/>
              </w:rPr>
            </w:pPr>
            <w:r w:rsidRPr="002704BD">
              <w:rPr>
                <w:rFonts w:ascii="Times New Roman" w:eastAsia="Times New Roman" w:hAnsi="Times New Roman"/>
                <w:sz w:val="24"/>
                <w:szCs w:val="24"/>
                <w:lang w:val="uk-UA" w:eastAsia="ru-RU"/>
              </w:rPr>
              <w:t>344</w:t>
            </w:r>
          </w:p>
        </w:tc>
        <w:tc>
          <w:tcPr>
            <w:tcW w:w="85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93,5</w:t>
            </w:r>
          </w:p>
        </w:tc>
        <w:tc>
          <w:tcPr>
            <w:tcW w:w="789"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ІІ</w:t>
            </w:r>
          </w:p>
        </w:tc>
      </w:tr>
      <w:tr w:rsidR="008679DB" w:rsidRPr="002704BD" w:rsidTr="00CC1A3C">
        <w:tc>
          <w:tcPr>
            <w:tcW w:w="5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№2</w:t>
            </w: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309</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89,0</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281</w:t>
            </w:r>
          </w:p>
        </w:tc>
        <w:tc>
          <w:tcPr>
            <w:tcW w:w="876"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81,9</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274</w:t>
            </w:r>
          </w:p>
        </w:tc>
        <w:tc>
          <w:tcPr>
            <w:tcW w:w="85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77,4</w:t>
            </w:r>
          </w:p>
        </w:tc>
        <w:tc>
          <w:tcPr>
            <w:tcW w:w="789"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r>
      <w:tr w:rsidR="008679DB" w:rsidRPr="002704BD" w:rsidTr="00CC1A3C">
        <w:tc>
          <w:tcPr>
            <w:tcW w:w="5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Гімназія№3</w:t>
            </w: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438</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91,6</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425</w:t>
            </w:r>
          </w:p>
        </w:tc>
        <w:tc>
          <w:tcPr>
            <w:tcW w:w="876"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83,8</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ІІІ</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486</w:t>
            </w:r>
          </w:p>
        </w:tc>
        <w:tc>
          <w:tcPr>
            <w:tcW w:w="85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83,2</w:t>
            </w:r>
          </w:p>
        </w:tc>
        <w:tc>
          <w:tcPr>
            <w:tcW w:w="789"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r>
      <w:tr w:rsidR="008679DB" w:rsidRPr="002704BD" w:rsidTr="00CC1A3C">
        <w:tc>
          <w:tcPr>
            <w:tcW w:w="5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№4</w:t>
            </w: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403</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82,2</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359</w:t>
            </w:r>
          </w:p>
        </w:tc>
        <w:tc>
          <w:tcPr>
            <w:tcW w:w="876"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67,7</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sz w:val="24"/>
                <w:szCs w:val="24"/>
                <w:lang w:val="uk-UA" w:eastAsia="ru-RU"/>
              </w:rPr>
              <w:t>431</w:t>
            </w:r>
          </w:p>
        </w:tc>
        <w:tc>
          <w:tcPr>
            <w:tcW w:w="85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79,4</w:t>
            </w:r>
          </w:p>
        </w:tc>
        <w:tc>
          <w:tcPr>
            <w:tcW w:w="789"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r>
      <w:tr w:rsidR="008679DB" w:rsidRPr="002704BD" w:rsidTr="00CC1A3C">
        <w:tc>
          <w:tcPr>
            <w:tcW w:w="5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№5</w:t>
            </w: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348</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95,1</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ІІ</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380</w:t>
            </w:r>
          </w:p>
        </w:tc>
        <w:tc>
          <w:tcPr>
            <w:tcW w:w="876"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97,7</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343</w:t>
            </w:r>
          </w:p>
        </w:tc>
        <w:tc>
          <w:tcPr>
            <w:tcW w:w="85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98,6</w:t>
            </w:r>
          </w:p>
        </w:tc>
        <w:tc>
          <w:tcPr>
            <w:tcW w:w="789"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w:t>
            </w:r>
          </w:p>
        </w:tc>
      </w:tr>
      <w:tr w:rsidR="008679DB" w:rsidRPr="002704BD" w:rsidTr="00CC1A3C">
        <w:tc>
          <w:tcPr>
            <w:tcW w:w="5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№6</w:t>
            </w: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360</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96,8</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357</w:t>
            </w:r>
          </w:p>
        </w:tc>
        <w:tc>
          <w:tcPr>
            <w:tcW w:w="876"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96,7</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ІІ</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sz w:val="24"/>
                <w:szCs w:val="24"/>
                <w:lang w:val="uk-UA" w:eastAsia="ru-RU"/>
              </w:rPr>
              <w:t>382</w:t>
            </w:r>
          </w:p>
        </w:tc>
        <w:tc>
          <w:tcPr>
            <w:tcW w:w="85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88,8</w:t>
            </w:r>
          </w:p>
        </w:tc>
        <w:tc>
          <w:tcPr>
            <w:tcW w:w="789"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ІІІ</w:t>
            </w:r>
          </w:p>
        </w:tc>
      </w:tr>
      <w:tr w:rsidR="008679DB" w:rsidRPr="002704BD" w:rsidTr="00CC1A3C">
        <w:tc>
          <w:tcPr>
            <w:tcW w:w="5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№10</w:t>
            </w: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184</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73,3</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197</w:t>
            </w:r>
          </w:p>
        </w:tc>
        <w:tc>
          <w:tcPr>
            <w:tcW w:w="876"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73,2</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233</w:t>
            </w:r>
          </w:p>
        </w:tc>
        <w:tc>
          <w:tcPr>
            <w:tcW w:w="85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86,6</w:t>
            </w:r>
          </w:p>
        </w:tc>
        <w:tc>
          <w:tcPr>
            <w:tcW w:w="789"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r>
      <w:tr w:rsidR="008679DB" w:rsidRPr="002704BD" w:rsidTr="00CC1A3C">
        <w:tc>
          <w:tcPr>
            <w:tcW w:w="5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№11</w:t>
            </w: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306</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84,1</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270</w:t>
            </w:r>
          </w:p>
        </w:tc>
        <w:tc>
          <w:tcPr>
            <w:tcW w:w="876"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76,9</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294</w:t>
            </w:r>
          </w:p>
        </w:tc>
        <w:tc>
          <w:tcPr>
            <w:tcW w:w="85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74,6</w:t>
            </w:r>
          </w:p>
        </w:tc>
        <w:tc>
          <w:tcPr>
            <w:tcW w:w="789"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p>
        </w:tc>
      </w:tr>
      <w:tr w:rsidR="008679DB" w:rsidRPr="002704BD" w:rsidTr="00CC1A3C">
        <w:tc>
          <w:tcPr>
            <w:tcW w:w="54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№12</w:t>
            </w:r>
          </w:p>
        </w:tc>
        <w:tc>
          <w:tcPr>
            <w:tcW w:w="108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460</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91,8</w:t>
            </w:r>
          </w:p>
        </w:tc>
        <w:tc>
          <w:tcPr>
            <w:tcW w:w="900" w:type="dxa"/>
            <w:vAlign w:val="center"/>
          </w:tcPr>
          <w:p w:rsidR="008679DB" w:rsidRPr="002704BD" w:rsidRDefault="008679DB" w:rsidP="008679DB">
            <w:pPr>
              <w:tabs>
                <w:tab w:val="left" w:pos="3915"/>
              </w:tabs>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ІІІ</w:t>
            </w:r>
          </w:p>
        </w:tc>
        <w:tc>
          <w:tcPr>
            <w:tcW w:w="1260"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444</w:t>
            </w:r>
          </w:p>
        </w:tc>
        <w:tc>
          <w:tcPr>
            <w:tcW w:w="876"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83,0</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992"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433</w:t>
            </w:r>
          </w:p>
        </w:tc>
        <w:tc>
          <w:tcPr>
            <w:tcW w:w="851" w:type="dxa"/>
            <w:vAlign w:val="center"/>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83,4</w:t>
            </w:r>
          </w:p>
        </w:tc>
        <w:tc>
          <w:tcPr>
            <w:tcW w:w="789"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5</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Учні харчувались на 6,60 грн. учні 1-4 класів та 7,15 грн. – 5-8,10 класів в день на одну дитину.</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На відпочинок 3220 дітей в таборах відпочинку з денним перебуванням (на харчування) фінансування складає:</w:t>
      </w:r>
    </w:p>
    <w:p w:rsidR="008679DB" w:rsidRPr="002704BD" w:rsidRDefault="008679DB" w:rsidP="008679DB">
      <w:pPr>
        <w:spacing w:after="0" w:line="240" w:lineRule="auto"/>
        <w:ind w:left="425"/>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використано всього –  </w:t>
      </w:r>
      <w:r w:rsidRPr="002704BD">
        <w:rPr>
          <w:rFonts w:ascii="Times New Roman" w:eastAsia="Times New Roman" w:hAnsi="Times New Roman"/>
          <w:i/>
          <w:sz w:val="24"/>
          <w:szCs w:val="24"/>
          <w:lang w:val="uk-UA" w:eastAsia="ru-RU"/>
        </w:rPr>
        <w:t>310, 2 тис. грн</w:t>
      </w:r>
      <w:r w:rsidRPr="002704BD">
        <w:rPr>
          <w:rFonts w:ascii="Times New Roman" w:eastAsia="Times New Roman" w:hAnsi="Times New Roman"/>
          <w:sz w:val="24"/>
          <w:szCs w:val="24"/>
          <w:lang w:val="uk-UA" w:eastAsia="ru-RU"/>
        </w:rPr>
        <w:t>. (300,00 тис. грн. – 2104 рік);</w:t>
      </w:r>
    </w:p>
    <w:p w:rsidR="008679DB" w:rsidRPr="002704BD" w:rsidRDefault="008679DB" w:rsidP="008679DB">
      <w:pPr>
        <w:spacing w:after="0" w:line="240" w:lineRule="auto"/>
        <w:ind w:left="425"/>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тому числі:</w:t>
      </w:r>
    </w:p>
    <w:p w:rsidR="008679DB" w:rsidRPr="002704BD" w:rsidRDefault="008679DB" w:rsidP="008679DB">
      <w:pPr>
        <w:spacing w:after="0" w:line="240" w:lineRule="auto"/>
        <w:ind w:left="425"/>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за рахунок місцевого бюджету – </w:t>
      </w:r>
      <w:r w:rsidRPr="002704BD">
        <w:rPr>
          <w:rFonts w:ascii="Times New Roman" w:eastAsia="Times New Roman" w:hAnsi="Times New Roman"/>
          <w:i/>
          <w:sz w:val="24"/>
          <w:szCs w:val="24"/>
          <w:lang w:val="uk-UA" w:eastAsia="ru-RU"/>
        </w:rPr>
        <w:t>199,3 тис. грн.</w:t>
      </w:r>
      <w:r w:rsidRPr="002704BD">
        <w:rPr>
          <w:rFonts w:ascii="Times New Roman" w:eastAsia="Times New Roman" w:hAnsi="Times New Roman"/>
          <w:sz w:val="24"/>
          <w:szCs w:val="24"/>
          <w:lang w:val="uk-UA" w:eastAsia="ru-RU"/>
        </w:rPr>
        <w:t xml:space="preserve"> (220,00 тис. грн. – 2014рік);</w:t>
      </w:r>
    </w:p>
    <w:p w:rsidR="008679DB" w:rsidRPr="002704BD" w:rsidRDefault="008679DB" w:rsidP="008679DB">
      <w:pPr>
        <w:tabs>
          <w:tab w:val="left" w:pos="284"/>
          <w:tab w:val="left" w:pos="567"/>
        </w:tabs>
        <w:spacing w:after="0" w:line="240" w:lineRule="auto"/>
        <w:ind w:left="425" w:right="-1"/>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за рахунок батьківських коштів – </w:t>
      </w:r>
      <w:r w:rsidRPr="002704BD">
        <w:rPr>
          <w:rFonts w:ascii="Times New Roman" w:eastAsia="Times New Roman" w:hAnsi="Times New Roman"/>
          <w:i/>
          <w:sz w:val="24"/>
          <w:szCs w:val="24"/>
          <w:lang w:val="uk-UA" w:eastAsia="ru-RU"/>
        </w:rPr>
        <w:t>110,9 тис. грн.</w:t>
      </w:r>
      <w:r w:rsidRPr="002704BD">
        <w:rPr>
          <w:rFonts w:ascii="Times New Roman" w:eastAsia="Times New Roman" w:hAnsi="Times New Roman"/>
          <w:sz w:val="24"/>
          <w:szCs w:val="24"/>
          <w:lang w:val="uk-UA" w:eastAsia="ru-RU"/>
        </w:rPr>
        <w:t xml:space="preserve"> (80,00 тис. грн. – 2014 рік);</w:t>
      </w:r>
    </w:p>
    <w:p w:rsidR="008679DB" w:rsidRPr="002704BD" w:rsidRDefault="008679DB" w:rsidP="008679DB">
      <w:pPr>
        <w:tabs>
          <w:tab w:val="left" w:pos="284"/>
          <w:tab w:val="left" w:pos="567"/>
        </w:tabs>
        <w:spacing w:after="0" w:line="240" w:lineRule="auto"/>
        <w:ind w:left="425" w:right="-1"/>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Ізюмським міжрайонним управлінням ГУ ДСЕСУ в Харківській області були здійснені перевірки 5 закладів (ЗНЗ№1,3,4,10,12). За підсумками перевірок складені Акти. Виявлені порушення  на харчоблоці гімназії №3.</w:t>
      </w:r>
    </w:p>
    <w:p w:rsidR="008679DB" w:rsidRPr="002704BD" w:rsidRDefault="008679DB" w:rsidP="008679DB">
      <w:pPr>
        <w:tabs>
          <w:tab w:val="left" w:pos="567"/>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Відповідно до плану роботи відділу освіти на 2015 рік та наказу від 12.05.2015 №119 провідним спеціалістом Логвіним М.С. були здійснені перевірки стану організації  діяльності таборів відпочинку з денним перебуванням ІГ №1та ІЗОШ №2. Суттєвих порушень виявлено не було.</w:t>
      </w:r>
    </w:p>
    <w:p w:rsidR="008679DB" w:rsidRPr="002704BD" w:rsidRDefault="008679DB" w:rsidP="008679DB">
      <w:pPr>
        <w:tabs>
          <w:tab w:val="left" w:pos="567"/>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Відмічено організаційно-масову роботу табору гімназії №1. Спортивна база обох закладів потребує значного покращення та приведення у відповідність до вимог.</w:t>
      </w:r>
    </w:p>
    <w:p w:rsidR="008679DB" w:rsidRPr="002704BD" w:rsidRDefault="008679DB" w:rsidP="008679DB">
      <w:pPr>
        <w:tabs>
          <w:tab w:val="left" w:pos="567"/>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Для участі в регіональному етапі огляду-конкурсі дитячих закладів оздоровлення та відпочинку в номінації табори з денним перебуванням подали матеріали ЗНЗ № 3,4,6,12.</w:t>
      </w:r>
    </w:p>
    <w:p w:rsidR="008679DB" w:rsidRPr="002704BD" w:rsidRDefault="008679DB" w:rsidP="008679DB">
      <w:pPr>
        <w:tabs>
          <w:tab w:val="left" w:pos="42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Матеріали табору відпочинку з денним перебуванням «Сонечко» ІЗОШ№12 надані в Департамент у справах молоді та спорту Харківської облдержадміністрації.</w:t>
      </w:r>
    </w:p>
    <w:p w:rsidR="008679DB" w:rsidRPr="002704BD" w:rsidRDefault="008679DB" w:rsidP="008679DB">
      <w:pPr>
        <w:spacing w:after="0" w:line="240" w:lineRule="auto"/>
        <w:ind w:left="-284" w:firstLine="709"/>
        <w:jc w:val="both"/>
        <w:rPr>
          <w:rFonts w:ascii="Times New Roman" w:eastAsia="Times New Roman" w:hAnsi="Times New Roman"/>
          <w:color w:val="FF0000"/>
          <w:sz w:val="24"/>
          <w:szCs w:val="24"/>
          <w:lang w:val="uk-UA" w:eastAsia="ru-RU"/>
        </w:rPr>
      </w:pPr>
    </w:p>
    <w:p w:rsidR="008679DB" w:rsidRPr="002704BD" w:rsidRDefault="008679DB" w:rsidP="008679DB">
      <w:pPr>
        <w:tabs>
          <w:tab w:val="left" w:pos="142"/>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Соціальний захист дітей.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Відповідно до ст.ст.14, 26 Закону України «Про освіту», Закону України «Про охорону дитинства» згідно з річним планом роботи відділу освіти заклади освіти м. Ізюма здійснюють соціальний захист дітей, учнівської молоді, створюють умови для їх виховання, навчання дотримуються нормативів матеріально-технічного та фінансового забезпечення.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В навчальних закладах освіти створено належні умови для виховання дітей, розвитку їх здібностей, задоволення інтересів, уподобань.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Проведено в загальноосвітніх навчальних закладах м. Ізюма Всеукраїнський урок «Права людини» з нагоди проголошення Загальної декларації прав людини Організовано виставки дитячих малюнків «Правила і закони суспільного життя» серед учнів 1-8-х класів.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Підготовлено і проведено бесіди за темою «Мої права» для учнів 5-8-х класів.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Проведено гру-подорож «Україна – єдина країна» для учнів 1-4-х класів, брейн - ринг «Правовий аспект» для учнів 9 - 10 класів, засідання «круглого столу» за темою «Конституційні засади єдиної суверенної держави», для органів учнівського самоврядування.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Організовано книжкові виставки літератури правового змісту в бібліотеках загальноосвітніх навчальних закладах «Закон і ми», оформлено тематичні стенди. Організовано зустрічі працівників суду з учнями за темою «Особливості судоустрою в Україні»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Проведено «круглі столи», семінари для учнів загальноосвітніх, навчальних закладів за темами «Права особистості та суспільні обов’язки на захисті суверенності й державності України», «Основні права і обов’язки сучасного громадянина України» із залученням провідних юристів, фахівців.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Впроваджується просвітницька діяльність, спрямована на формування негативного ставлення до протиправних діянь, використовуються інтерактивні педагогічні технології: ділові та рольові ігри, моделювання життєвих ситуацій. Дискусії, робота в малих групах на уроках правознавства та в позаурочній діяльності.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Відділом освіти налагоджено зв’язок та система взаємодії служби у справах дітей, кримінальної міліції у справах дітей, закладів освіти щодо запобігання дитячій бездоглядності та безпритульності. Удосконалено механізм виявлення бездоглядних, безпритульних дітей, дітей, які жебракують, перебувають у складних життєвих умовах та способи надання їм всебічної допомоги. Відділ освіти надає таку допомогу в межах своєї компетенції, згідно з діючим законодавством.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Відповідно до Плану спільних заходів на 2014/2015 роки щодо попередження негативних явищ у дитячому середовищі (правопорушень, дитячої злочинності, рецидивної злочинності, безпритульності та бездоглядності, пияцтва та наркоманії) проведено спільно зі службою у справах дітей, відділенням кримінальної міліції у справах дітей, центром соціальних служб для сім’ї, дітей та молоді, відділом освіти 2 лекції, 2 перевірки стану виховної роботи (гімназія № 1, , ІЗОШ №№ 6, 10, 12). Робота в закладах проводиться на достатньому рівні. Лекції висвітлюються на сайті відділу освіти. Проведено 11 спільних обстежень житлово-побутових умов проживання дітей (служба у справах дітей, відділ освіти, центр соціальних служб для сім’ї, дітей та молоді).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 учнями девіантної поведінки, які знаходяться на обліку в закладах освіти та в ВКМСД постійно проводиться всебічна профілактична виховна робота заступниками директорів з виховної роботи, практичними психологами, соціальними педагогами, класними керівниками, громадськими вихователями. У відділі освіти та ЗНЗ створені особові справи на дітей девіантної поведінки. Підтримується постійний зв’язок з батьками. Щоденно контролюється стан відвідування учнями навчальних занять. Організовано триступеневий контроль за відвідуванням навчальних занять учнями ЗНЗ. У разі відсутності учнів на заняттях без поважних причин, терміново з’ясовуються причини відсутності. </w:t>
      </w:r>
    </w:p>
    <w:p w:rsidR="008679DB" w:rsidRPr="002704BD" w:rsidRDefault="008679DB" w:rsidP="008679DB">
      <w:pPr>
        <w:spacing w:after="0" w:line="240" w:lineRule="auto"/>
        <w:ind w:left="-284" w:firstLine="709"/>
        <w:jc w:val="both"/>
        <w:rPr>
          <w:rFonts w:ascii="Times New Roman" w:eastAsia="Times New Roman" w:hAnsi="Times New Roman"/>
          <w:sz w:val="24"/>
          <w:szCs w:val="24"/>
          <w:shd w:val="clear" w:color="auto" w:fill="FFFFFF"/>
          <w:lang w:val="uk-UA" w:eastAsia="ru-RU"/>
        </w:rPr>
      </w:pPr>
      <w:r w:rsidRPr="002704BD">
        <w:rPr>
          <w:rFonts w:ascii="Times New Roman" w:eastAsia="Times New Roman" w:hAnsi="Times New Roman"/>
          <w:sz w:val="24"/>
          <w:szCs w:val="24"/>
          <w:shd w:val="clear" w:color="auto" w:fill="FFFFFF"/>
          <w:lang w:val="uk-UA" w:eastAsia="ru-RU"/>
        </w:rPr>
        <w:t>В усіх закладах на дітей, які перебувають на обліку в міліції та на внутрішкільному обліку заведені карти психолого-педагогічного супроводу у якості обов’язкової документації практичного психолога та соціального педагога.</w:t>
      </w:r>
    </w:p>
    <w:p w:rsidR="008679DB" w:rsidRPr="002704BD" w:rsidRDefault="008679DB" w:rsidP="008679DB">
      <w:pPr>
        <w:spacing w:after="0" w:line="240" w:lineRule="auto"/>
        <w:ind w:left="-284" w:firstLine="709"/>
        <w:jc w:val="both"/>
        <w:rPr>
          <w:rFonts w:ascii="Times New Roman" w:eastAsia="Times New Roman" w:hAnsi="Times New Roman"/>
          <w:sz w:val="24"/>
          <w:szCs w:val="24"/>
          <w:shd w:val="clear" w:color="auto" w:fill="FFFFFF"/>
          <w:lang w:val="uk-UA" w:eastAsia="ru-RU"/>
        </w:rPr>
      </w:pPr>
      <w:r w:rsidRPr="002704BD">
        <w:rPr>
          <w:rFonts w:ascii="Times New Roman" w:eastAsia="Times New Roman" w:hAnsi="Times New Roman"/>
          <w:sz w:val="24"/>
          <w:szCs w:val="24"/>
          <w:shd w:val="clear" w:color="auto" w:fill="FFFFFF"/>
          <w:lang w:val="uk-UA" w:eastAsia="ru-RU"/>
        </w:rPr>
        <w:t xml:space="preserve">В загальноосвітніх навчальних закладах згідно з планами виховної роботи проводяться батьківські збори за участю представників МСКСД. Орієнтовна тематика зборів: </w:t>
      </w:r>
    </w:p>
    <w:p w:rsidR="008679DB" w:rsidRPr="002704BD" w:rsidRDefault="008679DB" w:rsidP="008679DB">
      <w:pPr>
        <w:spacing w:after="0" w:line="240" w:lineRule="auto"/>
        <w:ind w:left="-284" w:firstLine="709"/>
        <w:jc w:val="both"/>
        <w:rPr>
          <w:rFonts w:ascii="Times New Roman" w:eastAsia="Times New Roman" w:hAnsi="Times New Roman"/>
          <w:sz w:val="24"/>
          <w:szCs w:val="24"/>
          <w:shd w:val="clear" w:color="auto" w:fill="FFFFFF"/>
          <w:lang w:val="uk-UA" w:eastAsia="ru-RU"/>
        </w:rPr>
      </w:pPr>
      <w:r w:rsidRPr="002704BD">
        <w:rPr>
          <w:rFonts w:ascii="Times New Roman" w:eastAsia="Times New Roman" w:hAnsi="Times New Roman"/>
          <w:sz w:val="24"/>
          <w:szCs w:val="24"/>
          <w:shd w:val="clear" w:color="auto" w:fill="FFFFFF"/>
          <w:lang w:val="uk-UA" w:eastAsia="ru-RU"/>
        </w:rPr>
        <w:t>- «Проблема виховання правової культури у дітей»,</w:t>
      </w:r>
    </w:p>
    <w:p w:rsidR="008679DB" w:rsidRPr="002704BD" w:rsidRDefault="008679DB" w:rsidP="008679DB">
      <w:pPr>
        <w:spacing w:after="0" w:line="240" w:lineRule="auto"/>
        <w:ind w:left="-284" w:firstLine="709"/>
        <w:jc w:val="both"/>
        <w:rPr>
          <w:rFonts w:ascii="Times New Roman" w:eastAsia="Times New Roman" w:hAnsi="Times New Roman"/>
          <w:sz w:val="24"/>
          <w:szCs w:val="24"/>
          <w:shd w:val="clear" w:color="auto" w:fill="FFFFFF"/>
          <w:lang w:val="uk-UA" w:eastAsia="ru-RU"/>
        </w:rPr>
      </w:pPr>
      <w:r w:rsidRPr="002704BD">
        <w:rPr>
          <w:rFonts w:ascii="Times New Roman" w:eastAsia="Times New Roman" w:hAnsi="Times New Roman"/>
          <w:sz w:val="24"/>
          <w:szCs w:val="24"/>
          <w:shd w:val="clear" w:color="auto" w:fill="FFFFFF"/>
          <w:lang w:val="uk-UA" w:eastAsia="ru-RU"/>
        </w:rPr>
        <w:t>- «Особливості відповідальності неповнолітніх в разі вчинення ними дрібного хуліганства та нанесення легких тілесних ушкоджень»,</w:t>
      </w:r>
    </w:p>
    <w:p w:rsidR="008679DB" w:rsidRPr="002704BD" w:rsidRDefault="008679DB" w:rsidP="008679DB">
      <w:pPr>
        <w:spacing w:after="0" w:line="240" w:lineRule="auto"/>
        <w:ind w:left="-284" w:firstLine="709"/>
        <w:jc w:val="both"/>
        <w:rPr>
          <w:rFonts w:ascii="Times New Roman" w:eastAsia="Times New Roman" w:hAnsi="Times New Roman"/>
          <w:sz w:val="24"/>
          <w:szCs w:val="24"/>
          <w:shd w:val="clear" w:color="auto" w:fill="FFFFFF"/>
          <w:lang w:val="uk-UA" w:eastAsia="ru-RU"/>
        </w:rPr>
      </w:pPr>
      <w:r w:rsidRPr="002704BD">
        <w:rPr>
          <w:rFonts w:ascii="Times New Roman" w:eastAsia="Times New Roman" w:hAnsi="Times New Roman"/>
          <w:sz w:val="24"/>
          <w:szCs w:val="24"/>
          <w:shd w:val="clear" w:color="auto" w:fill="FFFFFF"/>
          <w:lang w:val="uk-UA" w:eastAsia="ru-RU"/>
        </w:rPr>
        <w:t>- «Підліткова злочинність. Відповідальність за скоєння злочину»,</w:t>
      </w:r>
    </w:p>
    <w:p w:rsidR="008679DB" w:rsidRPr="002704BD" w:rsidRDefault="008679DB" w:rsidP="008679DB">
      <w:pPr>
        <w:spacing w:after="0" w:line="240" w:lineRule="auto"/>
        <w:ind w:left="-284" w:firstLine="709"/>
        <w:jc w:val="both"/>
        <w:rPr>
          <w:rFonts w:ascii="Times New Roman" w:eastAsia="Times New Roman" w:hAnsi="Times New Roman"/>
          <w:sz w:val="24"/>
          <w:szCs w:val="24"/>
          <w:shd w:val="clear" w:color="auto" w:fill="FFFFFF"/>
          <w:lang w:val="uk-UA" w:eastAsia="ru-RU"/>
        </w:rPr>
      </w:pPr>
      <w:r w:rsidRPr="002704BD">
        <w:rPr>
          <w:rFonts w:ascii="Times New Roman" w:eastAsia="Times New Roman" w:hAnsi="Times New Roman"/>
          <w:sz w:val="24"/>
          <w:szCs w:val="24"/>
          <w:shd w:val="clear" w:color="auto" w:fill="FFFFFF"/>
          <w:lang w:val="uk-UA" w:eastAsia="ru-RU"/>
        </w:rPr>
        <w:t>- «Попередження підліткової злочинності»,</w:t>
      </w:r>
    </w:p>
    <w:p w:rsidR="008679DB" w:rsidRPr="002704BD" w:rsidRDefault="008679DB" w:rsidP="008679DB">
      <w:pPr>
        <w:spacing w:after="0" w:line="240" w:lineRule="auto"/>
        <w:ind w:left="-284" w:firstLine="709"/>
        <w:jc w:val="both"/>
        <w:rPr>
          <w:rFonts w:ascii="Times New Roman" w:eastAsia="Times New Roman" w:hAnsi="Times New Roman"/>
          <w:sz w:val="24"/>
          <w:szCs w:val="24"/>
          <w:shd w:val="clear" w:color="auto" w:fill="FFFFFF"/>
          <w:lang w:val="uk-UA" w:eastAsia="ru-RU"/>
        </w:rPr>
      </w:pPr>
      <w:r w:rsidRPr="002704BD">
        <w:rPr>
          <w:rFonts w:ascii="Times New Roman" w:eastAsia="Times New Roman" w:hAnsi="Times New Roman"/>
          <w:sz w:val="24"/>
          <w:szCs w:val="24"/>
          <w:shd w:val="clear" w:color="auto" w:fill="FFFFFF"/>
          <w:lang w:val="uk-UA" w:eastAsia="ru-RU"/>
        </w:rPr>
        <w:t>- «Профілактика злочинності у підлітковому віці»,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shd w:val="clear" w:color="auto" w:fill="FFFFFF"/>
          <w:lang w:val="uk-UA" w:eastAsia="ru-RU"/>
        </w:rPr>
        <w:t>- «Кримінальна відповідальність неповнолітніх».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Відділом освіти здійснюється контроль стану дитячої злочинності та її профілактики. На внутрішкільному обліку у І кварталі 2015 року в навчальних закладах знаходиться 8 учнів, з них на обліку в ВКМСД 7 учнів:</w:t>
      </w:r>
    </w:p>
    <w:tbl>
      <w:tblPr>
        <w:tblW w:w="100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20"/>
        <w:gridCol w:w="720"/>
        <w:gridCol w:w="720"/>
        <w:gridCol w:w="720"/>
        <w:gridCol w:w="720"/>
        <w:gridCol w:w="720"/>
        <w:gridCol w:w="720"/>
        <w:gridCol w:w="720"/>
        <w:gridCol w:w="720"/>
        <w:gridCol w:w="720"/>
      </w:tblGrid>
      <w:tr w:rsidR="008679DB" w:rsidRPr="002704BD" w:rsidTr="00CC1A3C">
        <w:tc>
          <w:tcPr>
            <w:tcW w:w="288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Заклад</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 № 1</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 2</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 № 3</w:t>
            </w:r>
          </w:p>
        </w:tc>
        <w:tc>
          <w:tcPr>
            <w:tcW w:w="72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 4</w:t>
            </w:r>
          </w:p>
        </w:tc>
        <w:tc>
          <w:tcPr>
            <w:tcW w:w="72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 5</w:t>
            </w:r>
          </w:p>
        </w:tc>
        <w:tc>
          <w:tcPr>
            <w:tcW w:w="72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 6</w:t>
            </w:r>
          </w:p>
        </w:tc>
        <w:tc>
          <w:tcPr>
            <w:tcW w:w="72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 10</w:t>
            </w:r>
          </w:p>
        </w:tc>
        <w:tc>
          <w:tcPr>
            <w:tcW w:w="72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 11</w:t>
            </w:r>
          </w:p>
        </w:tc>
        <w:tc>
          <w:tcPr>
            <w:tcW w:w="720" w:type="dxa"/>
            <w:shd w:val="clear" w:color="auto" w:fill="auto"/>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 12</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r>
      <w:tr w:rsidR="008679DB" w:rsidRPr="002704BD" w:rsidTr="00CC1A3C">
        <w:tc>
          <w:tcPr>
            <w:tcW w:w="288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девіантної поведінки (внутрішкільний облік)</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r>
      <w:tr w:rsidR="008679DB" w:rsidRPr="002704BD" w:rsidTr="00CC1A3C">
        <w:tc>
          <w:tcPr>
            <w:tcW w:w="288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учнів девіантної поведінки (облік ВКМСД</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r>
      <w:tr w:rsidR="008679DB" w:rsidRPr="002704BD" w:rsidTr="00CC1A3C">
        <w:tc>
          <w:tcPr>
            <w:tcW w:w="288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Дітей асоціальної поведінки, які охоплені гуртковою роботою</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dxa"/>
            <w:shd w:val="clear" w:color="auto" w:fill="auto"/>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Учні девіантної поведінки залучені до гурткової роботи, залучаються до шкільних конкурсів, змагань. Їм призначено громадського вихователя, розроблено індивідуальний план роботи як з дитиною, так і з його батьками.</w:t>
      </w:r>
    </w:p>
    <w:p w:rsidR="008679DB" w:rsidRPr="002704BD" w:rsidRDefault="008679DB" w:rsidP="008679DB">
      <w:pPr>
        <w:spacing w:after="0" w:line="240" w:lineRule="auto"/>
        <w:ind w:left="-284" w:firstLine="709"/>
        <w:jc w:val="both"/>
        <w:rPr>
          <w:rFonts w:ascii="Times New Roman" w:eastAsia="Times New Roman" w:hAnsi="Times New Roman"/>
          <w:sz w:val="24"/>
          <w:szCs w:val="24"/>
          <w:shd w:val="clear" w:color="auto" w:fill="FFFFFF"/>
          <w:lang w:val="uk-UA" w:eastAsia="ru-RU"/>
        </w:rPr>
      </w:pPr>
      <w:r w:rsidRPr="002704BD">
        <w:rPr>
          <w:rFonts w:ascii="Times New Roman" w:eastAsia="Times New Roman" w:hAnsi="Times New Roman"/>
          <w:sz w:val="24"/>
          <w:szCs w:val="24"/>
          <w:shd w:val="clear" w:color="auto" w:fill="FFFFFF"/>
          <w:lang w:val="uk-UA" w:eastAsia="ru-RU"/>
        </w:rPr>
        <w:t xml:space="preserve">Соціальними педагогами закладів освіти міста постійно проводиться обстеження умов проживання дітей, які потребують підвищеної педагогічної уваги, виявлення деструктивних сімей та сімей, які опинилися у складних життєвих обставинах, поновлюються банки даних, </w:t>
      </w:r>
      <w:r w:rsidRPr="002704BD">
        <w:rPr>
          <w:rFonts w:ascii="Times New Roman" w:eastAsia="Times New Roman" w:hAnsi="Times New Roman"/>
          <w:sz w:val="24"/>
          <w:szCs w:val="24"/>
          <w:shd w:val="clear" w:color="auto" w:fill="FFFFFF"/>
          <w:lang w:val="uk-UA" w:eastAsia="ru-RU"/>
        </w:rPr>
        <w:lastRenderedPageBreak/>
        <w:t>а також допомога в оформленні відповідних документів. Таких заходів протягом 2014 – 2015 н.р. було близько 1700</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шкільних бібліотеках працюють куточки правових знань, виставки на тему «Насильству - ні», «Алкоголю, тютюнопалінню - бій», «Конституція України і права людини» та інші.</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Статистичні дані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дітей-сиріт та дітей, позбавлених батьківського піклування, які перебувають на обліку у закладах освіти міста Ізюма 122 чол. (навчаються у ЗНЗ, виховуються у ДНЗ, Ізюмському дитячому будинку)</w:t>
      </w:r>
    </w:p>
    <w:p w:rsidR="008679DB" w:rsidRPr="002704BD" w:rsidRDefault="008679DB" w:rsidP="008679DB">
      <w:pPr>
        <w:tabs>
          <w:tab w:val="left" w:pos="3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 них: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біологічних сиріт 22 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соціальних сиріт 100 чол.</w:t>
      </w:r>
    </w:p>
    <w:p w:rsidR="008679DB" w:rsidRPr="002704BD" w:rsidRDefault="008679DB" w:rsidP="008679DB">
      <w:pPr>
        <w:tabs>
          <w:tab w:val="left" w:pos="54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Із них навчаються: </w:t>
      </w:r>
    </w:p>
    <w:p w:rsidR="008679DB" w:rsidRPr="002704BD" w:rsidRDefault="008679DB" w:rsidP="008679DB">
      <w:pPr>
        <w:tabs>
          <w:tab w:val="left" w:pos="10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дошкільних навчальних закладах 13 чол.</w:t>
      </w:r>
    </w:p>
    <w:p w:rsidR="008679DB" w:rsidRPr="002704BD" w:rsidRDefault="008679DB" w:rsidP="008679DB">
      <w:pPr>
        <w:tabs>
          <w:tab w:val="left" w:pos="10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загальноосвітніх навчальних закладах 106 чол.</w:t>
      </w:r>
    </w:p>
    <w:p w:rsidR="008679DB" w:rsidRPr="002704BD" w:rsidRDefault="008679DB" w:rsidP="008679DB">
      <w:pPr>
        <w:tabs>
          <w:tab w:val="left" w:pos="10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дитячому будинку міського підпорядкування 3 чол.</w:t>
      </w:r>
    </w:p>
    <w:p w:rsidR="008679DB" w:rsidRPr="002704BD" w:rsidRDefault="008679DB" w:rsidP="008679DB">
      <w:pPr>
        <w:tabs>
          <w:tab w:val="left" w:pos="10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навчаються без поважних причин __0__ чол.</w:t>
      </w:r>
    </w:p>
    <w:p w:rsidR="008679DB" w:rsidRPr="002704BD" w:rsidRDefault="008679DB" w:rsidP="008679DB">
      <w:pPr>
        <w:tabs>
          <w:tab w:val="left" w:pos="10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підлягають навчанню __0__ чол.</w:t>
      </w:r>
    </w:p>
    <w:p w:rsidR="008679DB" w:rsidRPr="002704BD" w:rsidRDefault="008679DB" w:rsidP="008679DB">
      <w:pPr>
        <w:tabs>
          <w:tab w:val="left" w:pos="3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 них перебувають:</w:t>
      </w:r>
    </w:p>
    <w:p w:rsidR="008679DB" w:rsidRPr="002704BD" w:rsidRDefault="008679DB" w:rsidP="008679DB">
      <w:pPr>
        <w:tabs>
          <w:tab w:val="left" w:pos="10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 опікою, піклуванням 85 чол.</w:t>
      </w:r>
    </w:p>
    <w:p w:rsidR="008679DB" w:rsidRPr="002704BD" w:rsidRDefault="008679DB" w:rsidP="008679DB">
      <w:pPr>
        <w:tabs>
          <w:tab w:val="left" w:pos="10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прийомних сім’ях 11 чол.</w:t>
      </w:r>
    </w:p>
    <w:p w:rsidR="008679DB" w:rsidRPr="002704BD" w:rsidRDefault="008679DB" w:rsidP="008679DB">
      <w:pPr>
        <w:tabs>
          <w:tab w:val="left" w:pos="10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дитячих будинках сімейного типу   20 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дітей із малозабезпечених сімей 213 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дітей одиноких матерів 386 чол., з 375 сімей.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дітей з багатодітних сімей 404 чол., з 168 сімей.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дітей напівсиріт 214чол. з 201 сімей.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дітей інвалідів 84 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дітей, що постраждали внаслідок аварії на ЧАЕС 41 чол. з 35 сімей, (в ДНЗ 6 дітей)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Виплати на дітей-сиріт та дітей, позбавлених батьківського піклування: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 дітей, які отримують допомогу 122 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 них:</w:t>
      </w:r>
    </w:p>
    <w:p w:rsidR="008679DB" w:rsidRPr="002704BD" w:rsidRDefault="008679DB" w:rsidP="008679DB">
      <w:pPr>
        <w:tabs>
          <w:tab w:val="left" w:pos="144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дітей, які отримують допомогу по опіці 91 чол.</w:t>
      </w:r>
    </w:p>
    <w:p w:rsidR="008679DB" w:rsidRPr="002704BD" w:rsidRDefault="008679DB" w:rsidP="008679DB">
      <w:pPr>
        <w:tabs>
          <w:tab w:val="left" w:pos="144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дітей, які отримують допомогу, як вихованці БДСТ 20 чол.</w:t>
      </w:r>
    </w:p>
    <w:p w:rsidR="008679DB" w:rsidRPr="002704BD" w:rsidRDefault="008679DB" w:rsidP="008679DB">
      <w:pPr>
        <w:tabs>
          <w:tab w:val="left" w:pos="144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дітей, які отримують допомогу, як вихованці прийомних сімей 11 чол.</w:t>
      </w:r>
    </w:p>
    <w:p w:rsidR="008679DB" w:rsidRPr="002704BD" w:rsidRDefault="008679DB" w:rsidP="008679DB">
      <w:pPr>
        <w:tabs>
          <w:tab w:val="left" w:pos="144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дітей, які отримують аліменти 19 чол.</w:t>
      </w:r>
    </w:p>
    <w:p w:rsidR="008679DB" w:rsidRPr="002704BD" w:rsidRDefault="008679DB" w:rsidP="008679DB">
      <w:pPr>
        <w:tabs>
          <w:tab w:val="left" w:pos="144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дітей, які отримують пенсію по втраті годувальника 23 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дітей, за якими закріплено житло 75чол.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дітей, за якими закріплено майно 8 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шкільною формою дітей-сиріт та дітей, позбавлених батьківського піклування</w:t>
      </w:r>
    </w:p>
    <w:p w:rsidR="008679DB" w:rsidRPr="002704BD" w:rsidRDefault="008679DB" w:rsidP="008679DB">
      <w:pPr>
        <w:tabs>
          <w:tab w:val="num" w:pos="720"/>
          <w:tab w:val="num" w:pos="21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Кількість дітей-сиріт та дітей, позбавлених батьківського піклування в ЗНЗ - 106 чол. </w:t>
      </w:r>
    </w:p>
    <w:p w:rsidR="008679DB" w:rsidRPr="002704BD" w:rsidRDefault="008679DB" w:rsidP="008679DB">
      <w:pPr>
        <w:tabs>
          <w:tab w:val="num" w:pos="72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 них:</w:t>
      </w:r>
    </w:p>
    <w:p w:rsidR="008679DB" w:rsidRPr="002704BD" w:rsidRDefault="008679DB" w:rsidP="008679DB">
      <w:pPr>
        <w:tabs>
          <w:tab w:val="num" w:pos="90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Отримали шкільну форму:</w:t>
      </w:r>
    </w:p>
    <w:p w:rsidR="008679DB" w:rsidRPr="002704BD" w:rsidRDefault="008679DB" w:rsidP="008679DB">
      <w:pPr>
        <w:tabs>
          <w:tab w:val="num" w:pos="3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2013 році – 47 чол.</w:t>
      </w:r>
    </w:p>
    <w:p w:rsidR="008679DB" w:rsidRPr="002704BD" w:rsidRDefault="008679DB" w:rsidP="008679DB">
      <w:pPr>
        <w:tabs>
          <w:tab w:val="num" w:pos="3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2014 році – 59</w:t>
      </w:r>
    </w:p>
    <w:p w:rsidR="008679DB" w:rsidRPr="002704BD" w:rsidRDefault="008679DB" w:rsidP="008679DB">
      <w:pPr>
        <w:tabs>
          <w:tab w:val="num" w:pos="3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2015 – 43</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Використання фонду загальнообов’язкового навчання: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Заплановано на рік – 1823405,00 грн..</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Виділено: матеріальна допомога випускникам з числа дітей - сиріт – 4760,00 грн.</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3.6. Виплати на дітей-сиріт та дітей, позбавлених батьківського піклування, яким виповнилося 18 років: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Заплановано на рік – 14480,00грн.</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Із них отримали: 5 дітей.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дітей-сиріт та дітей, позбавлених батьківського піклування, Єдиними квитками.</w:t>
      </w:r>
    </w:p>
    <w:p w:rsidR="008679DB" w:rsidRPr="002704BD" w:rsidRDefault="008679DB" w:rsidP="008679DB">
      <w:pPr>
        <w:tabs>
          <w:tab w:val="num" w:pos="720"/>
          <w:tab w:val="num" w:pos="21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Загальна кількість дітей-сиріт та дітей, ПБП 122 чол. </w:t>
      </w:r>
    </w:p>
    <w:p w:rsidR="008679DB" w:rsidRPr="002704BD" w:rsidRDefault="008679DB" w:rsidP="008679DB">
      <w:pPr>
        <w:tabs>
          <w:tab w:val="num" w:pos="720"/>
          <w:tab w:val="num" w:pos="21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 них:</w:t>
      </w:r>
    </w:p>
    <w:p w:rsidR="008679DB" w:rsidRPr="002704BD" w:rsidRDefault="008679DB" w:rsidP="008679DB">
      <w:pPr>
        <w:tabs>
          <w:tab w:val="num" w:pos="720"/>
          <w:tab w:val="num" w:pos="21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Мають Єдиний квиток 111 чол.</w:t>
      </w:r>
    </w:p>
    <w:p w:rsidR="008679DB" w:rsidRPr="002704BD" w:rsidRDefault="008679DB" w:rsidP="008679DB">
      <w:pPr>
        <w:tabs>
          <w:tab w:val="num" w:pos="720"/>
          <w:tab w:val="num" w:pos="216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мають Єдиного квитка 11 чол.(діти дошкільного віку до 5 років)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Подальше влаштування випускників ЗОШ району (міста) з числа дітей-сиріт та дітей, позбавлених батьківського піклування.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Закінчили 9 класів:</w:t>
      </w:r>
    </w:p>
    <w:tbl>
      <w:tblPr>
        <w:tblpPr w:leftFromText="180" w:rightFromText="180" w:vertAnchor="text" w:horzAnchor="margin" w:tblpX="108" w:tblpY="394"/>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300"/>
        <w:gridCol w:w="947"/>
        <w:gridCol w:w="1110"/>
        <w:gridCol w:w="939"/>
        <w:gridCol w:w="1115"/>
        <w:gridCol w:w="1275"/>
        <w:gridCol w:w="1403"/>
      </w:tblGrid>
      <w:tr w:rsidR="008679DB" w:rsidRPr="002704BD" w:rsidTr="00CC1A3C">
        <w:trPr>
          <w:cantSplit/>
          <w:trHeight w:val="300"/>
        </w:trPr>
        <w:tc>
          <w:tcPr>
            <w:tcW w:w="655" w:type="pct"/>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3717" w:type="pct"/>
            <w:gridSpan w:val="6"/>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 них продовжують навчання:</w:t>
            </w:r>
          </w:p>
        </w:tc>
        <w:tc>
          <w:tcPr>
            <w:tcW w:w="628" w:type="pct"/>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Не навчаються </w:t>
            </w:r>
          </w:p>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(причина)</w:t>
            </w:r>
          </w:p>
        </w:tc>
      </w:tr>
      <w:tr w:rsidR="008679DB" w:rsidRPr="002704BD" w:rsidTr="00CC1A3C">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 кл. ЗНЗ</w:t>
            </w:r>
          </w:p>
        </w:tc>
        <w:tc>
          <w:tcPr>
            <w:tcW w:w="529"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ПТНЗ</w:t>
            </w:r>
          </w:p>
        </w:tc>
        <w:tc>
          <w:tcPr>
            <w:tcW w:w="617"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ВНЗ </w:t>
            </w:r>
          </w:p>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І-ІІ .акр.</w:t>
            </w:r>
          </w:p>
        </w:tc>
        <w:tc>
          <w:tcPr>
            <w:tcW w:w="525"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Курси</w:t>
            </w:r>
          </w:p>
        </w:tc>
        <w:tc>
          <w:tcPr>
            <w:tcW w:w="62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Вечірня школа</w:t>
            </w:r>
          </w:p>
        </w:tc>
        <w:tc>
          <w:tcPr>
            <w:tcW w:w="705"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Інше </w:t>
            </w:r>
          </w:p>
        </w:tc>
        <w:tc>
          <w:tcPr>
            <w:tcW w:w="0" w:type="auto"/>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r>
      <w:tr w:rsidR="008679DB" w:rsidRPr="002704BD" w:rsidTr="00CC1A3C">
        <w:tc>
          <w:tcPr>
            <w:tcW w:w="655"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72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529"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617"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525"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62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705"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628"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r>
    </w:tbl>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Закінчили 11 класів</w:t>
      </w:r>
    </w:p>
    <w:tbl>
      <w:tblPr>
        <w:tblpPr w:leftFromText="180" w:rightFromText="180" w:vertAnchor="text" w:horzAnchor="margin" w:tblpX="108" w:tblpY="524"/>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208"/>
        <w:gridCol w:w="889"/>
        <w:gridCol w:w="830"/>
        <w:gridCol w:w="1145"/>
        <w:gridCol w:w="2016"/>
        <w:gridCol w:w="1381"/>
        <w:gridCol w:w="716"/>
      </w:tblGrid>
      <w:tr w:rsidR="008679DB" w:rsidRPr="002704BD" w:rsidTr="00CC1A3C">
        <w:trPr>
          <w:cantSplit/>
          <w:trHeight w:val="435"/>
        </w:trPr>
        <w:tc>
          <w:tcPr>
            <w:tcW w:w="654" w:type="pct"/>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Всього</w:t>
            </w:r>
          </w:p>
        </w:tc>
        <w:tc>
          <w:tcPr>
            <w:tcW w:w="2326" w:type="pct"/>
            <w:gridSpan w:val="4"/>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 них продовжують навчання:</w:t>
            </w:r>
          </w:p>
        </w:tc>
        <w:tc>
          <w:tcPr>
            <w:tcW w:w="880" w:type="pct"/>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Працевлаштовані</w:t>
            </w:r>
          </w:p>
        </w:tc>
        <w:tc>
          <w:tcPr>
            <w:tcW w:w="770" w:type="pct"/>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влаштовані</w:t>
            </w:r>
          </w:p>
        </w:tc>
        <w:tc>
          <w:tcPr>
            <w:tcW w:w="370" w:type="pct"/>
            <w:vMerge w:val="restar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Інше</w:t>
            </w:r>
          </w:p>
        </w:tc>
      </w:tr>
      <w:tr w:rsidR="008679DB" w:rsidRPr="002704BD" w:rsidTr="00CC1A3C">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720" w:type="pc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ВНЗ ІІІ-ІV р.акр.</w:t>
            </w:r>
          </w:p>
        </w:tc>
        <w:tc>
          <w:tcPr>
            <w:tcW w:w="548" w:type="pc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ВНЗ І-ІІ р.акр.</w:t>
            </w:r>
          </w:p>
        </w:tc>
        <w:tc>
          <w:tcPr>
            <w:tcW w:w="372" w:type="pc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ПТНЗ</w:t>
            </w:r>
          </w:p>
        </w:tc>
        <w:tc>
          <w:tcPr>
            <w:tcW w:w="686" w:type="pc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Курси</w:t>
            </w:r>
          </w:p>
        </w:tc>
        <w:tc>
          <w:tcPr>
            <w:tcW w:w="0" w:type="auto"/>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p>
        </w:tc>
      </w:tr>
      <w:tr w:rsidR="008679DB" w:rsidRPr="002704BD" w:rsidTr="00CC1A3C">
        <w:tc>
          <w:tcPr>
            <w:tcW w:w="654"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72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548"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372"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686"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88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77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37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r>
      <w:tr w:rsidR="008679DB" w:rsidRPr="002704BD" w:rsidTr="00CC1A3C">
        <w:tc>
          <w:tcPr>
            <w:tcW w:w="654"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72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548"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372"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686"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88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77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c>
          <w:tcPr>
            <w:tcW w:w="370" w:type="pct"/>
            <w:tcBorders>
              <w:top w:val="single" w:sz="4" w:space="0" w:color="auto"/>
              <w:left w:val="single" w:sz="4" w:space="0" w:color="auto"/>
              <w:bottom w:val="single" w:sz="4" w:space="0" w:color="auto"/>
              <w:right w:val="single" w:sz="4" w:space="0" w:color="auto"/>
            </w:tcBorders>
          </w:tcPr>
          <w:p w:rsidR="008679DB" w:rsidRPr="002704BD" w:rsidRDefault="008679DB" w:rsidP="008679DB">
            <w:pPr>
              <w:widowControl w:val="0"/>
              <w:spacing w:after="0" w:line="240" w:lineRule="auto"/>
              <w:jc w:val="both"/>
              <w:rPr>
                <w:rFonts w:ascii="Times New Roman" w:eastAsia="Times New Roman" w:hAnsi="Times New Roman"/>
                <w:sz w:val="24"/>
                <w:szCs w:val="24"/>
                <w:lang w:val="uk-UA" w:eastAsia="ru-RU"/>
              </w:rPr>
            </w:pPr>
          </w:p>
        </w:tc>
      </w:tr>
    </w:tbl>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tabs>
          <w:tab w:val="left" w:pos="142"/>
        </w:tabs>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Харчування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дитячого харчування в закладах освіти здійснюється відповідно до державних та локальних нормативних документів.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Наказом відділу освіти Ізюмської міської ради від 28.07.2014 № 176 «Про організацію харчування учнів в загальноосвітніх навчальних закладах міста Ізюма в 2014/2015 н. р.» затверджено Порядок організації харчування учнів у загальноосвітніх закладах м. Ізюма на 2014/2015 навчальний рік.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 2015 рік рішенням виконавчого комітету Ізюмської міської ради від 28.01.2015 року № 0034 «Про встановлення вартості харчування дітей і підлітків закладів освіти міста на період з 01.02.2015 року по 31.12.2015 року» з метою забезпечення харчуванням дітей і підлітків в навчальних закладах міста встановлено таку вартість харчування: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для учнів 1-4 класів – 6,00 грн.;</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для учнів 5-11 класів – 6,50 грн.</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Забезпечено безкоштовним харчуванням: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учнів 1-4 класів;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дітей-сиріт та дітей, позбавлених батьківського піклування;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дітей, які мають статус постраждалих внаслідок аварії на ЧАЕС( І-ІІ категорій батьків)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дітей з малозабезпечених сімей.</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Процес організації харчування в закладах контролюють дієтичні сестри, керівники закладів, працівники санепідслужби, лікарі міської дитячої лікарні, фахівці відділу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Керівники навчальних закладів контролюють організацію повноцінного якісного харчування учнів згідно з затвердженою вартістю, контролюють дотримання санітарно-гігієнічних вимог працівників харчоблоку, учасників навчально-виховного процесу.</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Контроль за рухом сировини та готової продукції ведеться сестрами медичними з дієтичного харчування закладів, ці дані щодня записуються до бракеражних журналів сирої </w:t>
      </w:r>
      <w:r w:rsidRPr="002704BD">
        <w:rPr>
          <w:rFonts w:ascii="Times New Roman" w:eastAsia="Times New Roman" w:hAnsi="Times New Roman"/>
          <w:bCs/>
          <w:sz w:val="24"/>
          <w:szCs w:val="24"/>
          <w:lang w:val="uk-UA" w:eastAsia="ru-RU"/>
        </w:rPr>
        <w:lastRenderedPageBreak/>
        <w:t>та готової продукції, щодня відбираються добові проби, які зберігаються в холодильниках добу до відповідного прийому їжі наступного дня.</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Всі заклади мають відповідну матеріальну базу для забезпечення харчуванням дітей.</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Харчоблоки забезпечені технологічним та холодильним обладнанням, яке працює в режимі відповідно до вимог санітарного законодавства. Кухонним посудом та інвентарем, миючими та дезінфікуючими засобами харчоблоки забезпечені в повному обсязі.</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Постачання продуктів харчування до закладів освіти проводиться централізовано транспортом постачальників відповідно до графіків постачання.</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Харчові продукти приймаються до закладів лише за наявності супровідних документів, що засвідчують їх якість. У разі, якщо продукти мають сумнівну якість або не мають супровідних документів про якість, вони до закладів не приймаються і повертаються постачальникам.</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В закладах суворо дотримуються терміни зберігання сирої продукції, визначені виробниками та терміни реалізації готової продукції, встановлені санітарними нормами та правилами.</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Щоденне меню складається на підставі перспективного меню, яке погоджене з начальником Ізюмського міжрайонного управління Головного управління Держсанепідслужби в Харківській області.</w:t>
      </w:r>
    </w:p>
    <w:p w:rsidR="008679DB" w:rsidRPr="002704BD" w:rsidRDefault="008679DB" w:rsidP="008679DB">
      <w:pPr>
        <w:spacing w:after="0" w:line="240" w:lineRule="auto"/>
        <w:ind w:left="-284" w:firstLine="709"/>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Страви готуються відповідно до технологічних карток, погоджених з санепідслужбою, при приготуванні кухарями дотримуються всі технологічні та санітарні вимоги щодо приготування їжі. </w:t>
      </w:r>
    </w:p>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Охоплення учнів гарячим харчуванням в ЗНЗ міста становить: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950"/>
        <w:gridCol w:w="943"/>
        <w:gridCol w:w="950"/>
        <w:gridCol w:w="943"/>
        <w:gridCol w:w="943"/>
        <w:gridCol w:w="943"/>
        <w:gridCol w:w="943"/>
        <w:gridCol w:w="943"/>
        <w:gridCol w:w="944"/>
      </w:tblGrid>
      <w:tr w:rsidR="008679DB" w:rsidRPr="002704BD" w:rsidTr="00CC1A3C">
        <w:tc>
          <w:tcPr>
            <w:tcW w:w="1062"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 №1</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№2</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Гімна-зія №3</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№4</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№5</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№6</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№10</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№11</w:t>
            </w:r>
          </w:p>
        </w:tc>
        <w:tc>
          <w:tcPr>
            <w:tcW w:w="945"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№12</w:t>
            </w:r>
          </w:p>
        </w:tc>
      </w:tr>
      <w:tr w:rsidR="008679DB" w:rsidRPr="002704BD" w:rsidTr="00CC1A3C">
        <w:tc>
          <w:tcPr>
            <w:tcW w:w="1062"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2009 р.</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35,6%</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48,7%</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65,9%</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43,3%</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47,6%</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51%</w:t>
            </w:r>
          </w:p>
        </w:tc>
        <w:tc>
          <w:tcPr>
            <w:tcW w:w="945"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55,7%</w:t>
            </w:r>
          </w:p>
        </w:tc>
      </w:tr>
      <w:tr w:rsidR="008679DB" w:rsidRPr="002704BD" w:rsidTr="00CC1A3C">
        <w:tc>
          <w:tcPr>
            <w:tcW w:w="1062"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2010 р.</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57%</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53,1%</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62,2%</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56,8%</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59,9%</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46,5%</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50,7%</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50,6%</w:t>
            </w:r>
          </w:p>
        </w:tc>
        <w:tc>
          <w:tcPr>
            <w:tcW w:w="945"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62,5%</w:t>
            </w:r>
          </w:p>
        </w:tc>
      </w:tr>
      <w:tr w:rsidR="008679DB" w:rsidRPr="002704BD" w:rsidTr="00CC1A3C">
        <w:tc>
          <w:tcPr>
            <w:tcW w:w="1062"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2011 р.</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58,3%</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50,9%</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45,5%</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52,8%</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67,7%</w:t>
            </w:r>
          </w:p>
        </w:tc>
        <w:tc>
          <w:tcPr>
            <w:tcW w:w="945"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62,5%</w:t>
            </w:r>
          </w:p>
        </w:tc>
      </w:tr>
      <w:tr w:rsidR="008679DB" w:rsidRPr="002704BD" w:rsidTr="00CC1A3C">
        <w:tc>
          <w:tcPr>
            <w:tcW w:w="1062"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 2012 р.</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55%</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70%</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50%</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52%</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59,7%</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63,3%</w:t>
            </w:r>
          </w:p>
        </w:tc>
        <w:tc>
          <w:tcPr>
            <w:tcW w:w="945"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64%</w:t>
            </w:r>
          </w:p>
        </w:tc>
      </w:tr>
      <w:tr w:rsidR="008679DB" w:rsidRPr="002704BD" w:rsidTr="00CC1A3C">
        <w:tc>
          <w:tcPr>
            <w:tcW w:w="1062"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 2012</w:t>
            </w:r>
          </w:p>
        </w:tc>
        <w:tc>
          <w:tcPr>
            <w:tcW w:w="950"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59,7%</w:t>
            </w:r>
          </w:p>
        </w:tc>
        <w:tc>
          <w:tcPr>
            <w:tcW w:w="944"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w:t>
            </w:r>
          </w:p>
        </w:tc>
        <w:tc>
          <w:tcPr>
            <w:tcW w:w="950"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76%</w:t>
            </w:r>
          </w:p>
        </w:tc>
        <w:tc>
          <w:tcPr>
            <w:tcW w:w="944"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50,2%</w:t>
            </w:r>
          </w:p>
        </w:tc>
        <w:tc>
          <w:tcPr>
            <w:tcW w:w="944"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w:t>
            </w:r>
          </w:p>
        </w:tc>
        <w:tc>
          <w:tcPr>
            <w:tcW w:w="944"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64,7%</w:t>
            </w:r>
          </w:p>
        </w:tc>
        <w:tc>
          <w:tcPr>
            <w:tcW w:w="944"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50%</w:t>
            </w:r>
          </w:p>
        </w:tc>
        <w:tc>
          <w:tcPr>
            <w:tcW w:w="944"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53,9%</w:t>
            </w:r>
          </w:p>
        </w:tc>
        <w:tc>
          <w:tcPr>
            <w:tcW w:w="945" w:type="dxa"/>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w:t>
            </w:r>
          </w:p>
        </w:tc>
      </w:tr>
      <w:tr w:rsidR="008679DB" w:rsidRPr="002704BD" w:rsidTr="00CC1A3C">
        <w:tc>
          <w:tcPr>
            <w:tcW w:w="1062"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Травень 2013 р.  </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65%</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53,3%</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78%</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51,2%</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64,7%</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50,7</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55,7%</w:t>
            </w:r>
          </w:p>
        </w:tc>
        <w:tc>
          <w:tcPr>
            <w:tcW w:w="945"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w:t>
            </w:r>
          </w:p>
        </w:tc>
      </w:tr>
      <w:tr w:rsidR="008679DB" w:rsidRPr="002704BD" w:rsidTr="00CC1A3C">
        <w:tc>
          <w:tcPr>
            <w:tcW w:w="1062"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 2014</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60,2 %</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54,9%</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74 %</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65 %</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58 %</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66,3 %</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58,8 %</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76.3 %</w:t>
            </w:r>
          </w:p>
        </w:tc>
        <w:tc>
          <w:tcPr>
            <w:tcW w:w="945"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w:t>
            </w:r>
          </w:p>
        </w:tc>
      </w:tr>
      <w:tr w:rsidR="008679DB" w:rsidRPr="002704BD" w:rsidTr="00CC1A3C">
        <w:tc>
          <w:tcPr>
            <w:tcW w:w="1062"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 2015</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62,8%</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61,6%</w:t>
            </w:r>
          </w:p>
        </w:tc>
        <w:tc>
          <w:tcPr>
            <w:tcW w:w="950"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76%</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58,5%</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59%</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70%</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60,4%</w:t>
            </w:r>
          </w:p>
        </w:tc>
        <w:tc>
          <w:tcPr>
            <w:tcW w:w="944"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53%</w:t>
            </w:r>
          </w:p>
        </w:tc>
        <w:tc>
          <w:tcPr>
            <w:tcW w:w="945" w:type="dxa"/>
            <w:vAlign w:val="center"/>
          </w:tcPr>
          <w:p w:rsidR="008679DB" w:rsidRPr="002704BD" w:rsidRDefault="008679DB" w:rsidP="008679DB">
            <w:pPr>
              <w:tabs>
                <w:tab w:val="left" w:pos="1080"/>
                <w:tab w:val="left" w:pos="1980"/>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62,6%</w:t>
            </w:r>
          </w:p>
        </w:tc>
      </w:tr>
    </w:tbl>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Підвищення показників по охопленню гарячим харчуванням спостерігається майже у всіх закладах. Зниження охоплення учнів гарячим харчуванням в ІЗОШ №№ 4, 11.</w:t>
      </w:r>
    </w:p>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Середній показник виконання норм харчування по ЗНЗ становив 69%.</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Загальна кількість дітей, які отримують безкоштовне харчування 2385 чол. Із них:</w:t>
      </w:r>
    </w:p>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дітей пільгових категорій 515 чол., (ДНЗ -127, 1-4 кл. - 114, 5-11 кл. – 236, дитячий будинок - 38) а саме: </w:t>
      </w:r>
    </w:p>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Дітей-сиріт та дітей, позбавлених батьківського піклування 110 (ДНЗ - 9, 1-4 кл. - 42, 5-11 кл. - 59)</w:t>
      </w:r>
    </w:p>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Дітей із малозабезпечених сімей 213 (1-4 кл. – 48, 5-11 кл. - 165)</w:t>
      </w:r>
    </w:p>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Дітей, що постраждали внаслідок аварії на ЧАЕС 29 чол. (ДНЗ -5, 1-4 кл. - 14, 5-11 кл. - 10)</w:t>
      </w:r>
    </w:p>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Ізюмський дитячий будинок – 38 чол.</w:t>
      </w:r>
    </w:p>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Діти-інваліди 18 чол. (ДНЗ - 6, 1-4 кл. – 10, 5-11 кл. – 2)</w:t>
      </w:r>
    </w:p>
    <w:p w:rsidR="008679DB" w:rsidRPr="002704BD" w:rsidRDefault="008679DB" w:rsidP="008679DB">
      <w:pPr>
        <w:tabs>
          <w:tab w:val="left" w:pos="1080"/>
          <w:tab w:val="left" w:pos="1980"/>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Діти з багатодітних сімей (50% батьківської плати) 107 чол.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Учнів 1-4 класів 1870 чол. (з них діти пільгового контингенту – 114)</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Травматизм</w:t>
      </w:r>
    </w:p>
    <w:p w:rsidR="008679DB" w:rsidRPr="002704BD" w:rsidRDefault="008679DB" w:rsidP="008679DB">
      <w:pPr>
        <w:tabs>
          <w:tab w:val="left" w:pos="567"/>
        </w:tabs>
        <w:spacing w:after="0" w:line="240" w:lineRule="auto"/>
        <w:ind w:left="-284" w:right="-1"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2014/ 2015 навчального року відбулося наступне травмування учнів:</w:t>
      </w:r>
    </w:p>
    <w:p w:rsidR="008679DB" w:rsidRPr="002704BD" w:rsidRDefault="008679DB" w:rsidP="008679DB">
      <w:pPr>
        <w:tabs>
          <w:tab w:val="left" w:pos="426"/>
        </w:tabs>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11.07.2014 року в другій половині дня в наслідок ураження електричним струмом загинув учень 9-Б класу Ізюмської ЗОШ №6 Шалашний Ігор Анатольович, 30 березня 2000року народження.</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Нещасний випадок стався на території домоволодіння.  Ігор Шалашний допомагав бабусі набирати воду, але водяний насос не працював і хлопець вирішив сам відремонтувати та взявся за оголений провід.</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14.10.2014 року  близько 8 години 30 хвилин стався випадок (погіршення самопочуття) з ученицею 9-Б класу Ізюмської загальноосвітньої школи І-ІІІ ступенів № 12 Ізюмської міської ради Харківської області Скрипник Ярославою Романівну, 21 січня 2000 року народження.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Випадок стався на в кабінеті № 17 школи (до початку уроків в цьому класі). </w:t>
      </w:r>
    </w:p>
    <w:p w:rsidR="008679DB" w:rsidRPr="002704BD" w:rsidRDefault="008679DB" w:rsidP="008679DB">
      <w:pPr>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sz w:val="24"/>
          <w:szCs w:val="24"/>
          <w:lang w:val="uk-UA" w:eastAsia="ru-RU"/>
        </w:rPr>
        <w:t xml:space="preserve">Дівчина була доставлена до санпропускника Ізюмської ЦРЛ та госпіталізована в дитяче відділення. Через деякий час відправлена в лікарню до м. Харкова. </w:t>
      </w:r>
      <w:r w:rsidRPr="002704BD">
        <w:rPr>
          <w:rFonts w:ascii="Times New Roman" w:eastAsia="Times New Roman" w:hAnsi="Times New Roman"/>
          <w:i/>
          <w:sz w:val="24"/>
          <w:szCs w:val="24"/>
          <w:lang w:val="uk-UA" w:eastAsia="ru-RU"/>
        </w:rPr>
        <w:t>Отруєння пігулками.</w:t>
      </w:r>
    </w:p>
    <w:p w:rsidR="008679DB" w:rsidRPr="002704BD" w:rsidRDefault="008679DB" w:rsidP="008679DB">
      <w:pPr>
        <w:spacing w:after="0" w:line="240" w:lineRule="auto"/>
        <w:ind w:left="-284" w:firstLine="709"/>
        <w:jc w:val="both"/>
        <w:rPr>
          <w:rFonts w:ascii="Times New Roman" w:eastAsia="Times New Roman" w:hAnsi="Times New Roman"/>
          <w:i/>
          <w:sz w:val="24"/>
          <w:szCs w:val="24"/>
          <w:lang w:val="uk-UA" w:eastAsia="ru-RU"/>
        </w:rPr>
      </w:pPr>
      <w:r w:rsidRPr="002704BD">
        <w:rPr>
          <w:rFonts w:ascii="Times New Roman" w:eastAsia="Times New Roman" w:hAnsi="Times New Roman"/>
          <w:sz w:val="24"/>
          <w:szCs w:val="24"/>
          <w:lang w:val="uk-UA" w:eastAsia="ru-RU"/>
        </w:rPr>
        <w:t>02.11.2014 року  близько 15 години 30 хвилин стався нещасний випадок невиробничого характеру з учнем 8-А класу Ізюмської загальноосвітньої школи І-ІІІ ступенів № 11 Ізюмської міської ради Харківської області Яценко Олександром Юрійовичем, 18 березня 2001 року народження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Випадок стався на території Ізюмського оптико-механічного заводу, за адресою: м. Ізюм, вулиця Пролетарська, 1. </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Олександр спіткнувся і зірвався з 2-го поверху напівзруйнованої будівлі одного з цехів заводу. </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результаті падіння здобув чисельні травми: політравма, ООЧМБ; забиття головного мозку, вдавлення потиличної кістки, забиття потиличної області, перелом обох кісток обох передпліч; травматичний шок ІІ ступеня.</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25.03.2015 року о 14 годині 05 хвилин Зінкевич Ілля Русланович, 11.08.2004 року народження, учень 5-Б класу Ізюмської загальноосвітньої школи І-ІІІ ступенів №12 внаслідок падіння одержав травму. Травмування сталося на території недобудованої споруди біля житлового будинку по  вул. Київській, 32.       Діагноз: тупа травма черевної порожнини.</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03.03.2015 року о 7.00 годині П’ятун  Максим Сергійович, 13.11.1998 року народження, учень 10-А класу Ізюмської загальноосвітньої школи І-ІІІ ступенів №12 внаслідок падіння одержав травму. Травмування сталося внаслідок особистої необережності  на подвір’ї домовладіння, де мешкає Максим, за адресою: Ізюмський район с. Бабенкове, вул. Мєлова, буд.33.      Діагноз: закритий перелом зовнішньої щиколотки правої гомілки без зміщення.</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29.03.2015 року близько 14 годині 30 хвилин Шишкін Глєб Олексійович, 03.02.2001 року народження, учень 8-В класу Ізюмської гімназії №3 внаслідок падіння одержав травму. Травмування сталося на тротуарній стежці по пров. Залікарняному,2. Діагноз: закритий перелом обох кісток лівого передпліччя в нижній третині по типу «зеленої гілочки».</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16.04.2015 року близько 16 години 30 хвилин Давидов Єгор Ігорович, 24.04.2006 року народження, учень 3-Б класу Ізюмської гімназії №3 внаслідок удару каменем, який в нього кинув учень цього ж класу Юдін Кіріл. Травмування сталося на волейбольному майданчику гімназії, під час гри.  Діагноз: травматичний оскол 21-го зуба, 41-го зуба, відломлення коронки 31-го зуба, рана верхньої губи.</w:t>
      </w:r>
    </w:p>
    <w:p w:rsidR="008679DB" w:rsidRPr="002704BD" w:rsidRDefault="008679DB" w:rsidP="008679DB">
      <w:pPr>
        <w:tabs>
          <w:tab w:val="left" w:pos="567"/>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За наслідками всіх випадків травмування у відділ освіти надійшли повідомлення, складені відповідні акти. Закладами розроблені заходи по усуненню причин нещасних випадків. </w:t>
      </w:r>
    </w:p>
    <w:p w:rsidR="008679DB" w:rsidRPr="002704BD" w:rsidRDefault="008679DB" w:rsidP="008679DB">
      <w:pPr>
        <w:spacing w:after="0" w:line="360" w:lineRule="auto"/>
        <w:ind w:left="-284" w:right="-365" w:firstLine="709"/>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Порівняльна таблиця</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2"/>
        <w:gridCol w:w="851"/>
        <w:gridCol w:w="888"/>
        <w:gridCol w:w="992"/>
        <w:gridCol w:w="813"/>
        <w:gridCol w:w="1454"/>
        <w:gridCol w:w="814"/>
        <w:gridCol w:w="992"/>
        <w:gridCol w:w="850"/>
        <w:gridCol w:w="992"/>
      </w:tblGrid>
      <w:tr w:rsidR="008679DB" w:rsidRPr="002704BD" w:rsidTr="00CC1A3C">
        <w:tc>
          <w:tcPr>
            <w:tcW w:w="425" w:type="dxa"/>
            <w:vMerge w:val="restart"/>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w:t>
            </w:r>
            <w:r w:rsidRPr="002704BD">
              <w:rPr>
                <w:rFonts w:ascii="Times New Roman" w:eastAsia="Times New Roman" w:hAnsi="Times New Roman"/>
                <w:b/>
                <w:sz w:val="24"/>
                <w:szCs w:val="24"/>
                <w:lang w:val="uk-UA" w:eastAsia="ru-RU"/>
              </w:rPr>
              <w:lastRenderedPageBreak/>
              <w:t>п</w:t>
            </w:r>
          </w:p>
        </w:tc>
        <w:tc>
          <w:tcPr>
            <w:tcW w:w="1702" w:type="dxa"/>
            <w:vMerge w:val="restart"/>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Заклад</w:t>
            </w:r>
          </w:p>
        </w:tc>
        <w:tc>
          <w:tcPr>
            <w:tcW w:w="2731"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2012/2013</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навчальний рік</w:t>
            </w:r>
          </w:p>
        </w:tc>
        <w:tc>
          <w:tcPr>
            <w:tcW w:w="3081"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2013/2014</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навчальний рік</w:t>
            </w:r>
          </w:p>
        </w:tc>
        <w:tc>
          <w:tcPr>
            <w:tcW w:w="2834" w:type="dxa"/>
            <w:gridSpan w:val="3"/>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2014/2015</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навчальний рік</w:t>
            </w:r>
          </w:p>
        </w:tc>
      </w:tr>
      <w:tr w:rsidR="008679DB" w:rsidRPr="002704BD" w:rsidTr="00CC1A3C">
        <w:tc>
          <w:tcPr>
            <w:tcW w:w="425" w:type="dxa"/>
            <w:vMerge/>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1702" w:type="dxa"/>
            <w:vMerge/>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p>
        </w:tc>
        <w:tc>
          <w:tcPr>
            <w:tcW w:w="851" w:type="dxa"/>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Всьо-го</w:t>
            </w:r>
          </w:p>
        </w:tc>
        <w:tc>
          <w:tcPr>
            <w:tcW w:w="888" w:type="dxa"/>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НВП</w:t>
            </w:r>
          </w:p>
        </w:tc>
        <w:tc>
          <w:tcPr>
            <w:tcW w:w="992" w:type="dxa"/>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НТ</w:t>
            </w:r>
          </w:p>
        </w:tc>
        <w:tc>
          <w:tcPr>
            <w:tcW w:w="813" w:type="dxa"/>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Всьо-го</w:t>
            </w:r>
          </w:p>
        </w:tc>
        <w:tc>
          <w:tcPr>
            <w:tcW w:w="1454" w:type="dxa"/>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НВП</w:t>
            </w:r>
          </w:p>
        </w:tc>
        <w:tc>
          <w:tcPr>
            <w:tcW w:w="814" w:type="dxa"/>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НТ</w:t>
            </w:r>
          </w:p>
        </w:tc>
        <w:tc>
          <w:tcPr>
            <w:tcW w:w="992" w:type="dxa"/>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Всьо-го</w:t>
            </w:r>
          </w:p>
        </w:tc>
        <w:tc>
          <w:tcPr>
            <w:tcW w:w="850" w:type="dxa"/>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НВП</w:t>
            </w:r>
          </w:p>
        </w:tc>
        <w:tc>
          <w:tcPr>
            <w:tcW w:w="992" w:type="dxa"/>
          </w:tcPr>
          <w:p w:rsidR="008679DB" w:rsidRPr="002704BD" w:rsidRDefault="008679DB" w:rsidP="008679DB">
            <w:pPr>
              <w:spacing w:after="0" w:line="240" w:lineRule="auto"/>
              <w:jc w:val="center"/>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НТ</w:t>
            </w:r>
          </w:p>
        </w:tc>
      </w:tr>
      <w:tr w:rsidR="008679DB" w:rsidRPr="002704BD" w:rsidTr="00CC1A3C">
        <w:tc>
          <w:tcPr>
            <w:tcW w:w="42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w:t>
            </w:r>
          </w:p>
        </w:tc>
        <w:tc>
          <w:tcPr>
            <w:tcW w:w="170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ІГ №1</w:t>
            </w:r>
          </w:p>
        </w:tc>
        <w:tc>
          <w:tcPr>
            <w:tcW w:w="85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88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1-ДТП</w:t>
            </w:r>
          </w:p>
        </w:tc>
        <w:tc>
          <w:tcPr>
            <w:tcW w:w="813"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4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1(навчаль-ний кабінет)</w:t>
            </w:r>
          </w:p>
        </w:tc>
        <w:tc>
          <w:tcPr>
            <w:tcW w:w="8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c>
          <w:tcPr>
            <w:tcW w:w="42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70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№2</w:t>
            </w:r>
          </w:p>
        </w:tc>
        <w:tc>
          <w:tcPr>
            <w:tcW w:w="85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88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1-ДТП</w:t>
            </w:r>
          </w:p>
        </w:tc>
        <w:tc>
          <w:tcPr>
            <w:tcW w:w="81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4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c>
          <w:tcPr>
            <w:tcW w:w="42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70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ІГ №3</w:t>
            </w:r>
          </w:p>
        </w:tc>
        <w:tc>
          <w:tcPr>
            <w:tcW w:w="85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88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813"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4</w:t>
            </w:r>
          </w:p>
        </w:tc>
        <w:tc>
          <w:tcPr>
            <w:tcW w:w="14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4</w:t>
            </w:r>
            <w:r w:rsidRPr="002704BD">
              <w:rPr>
                <w:rFonts w:ascii="Times New Roman" w:eastAsia="Times New Roman" w:hAnsi="Times New Roman"/>
                <w:sz w:val="24"/>
                <w:szCs w:val="24"/>
                <w:lang w:val="uk-UA" w:eastAsia="ru-RU"/>
              </w:rPr>
              <w:t>(з них:</w:t>
            </w:r>
          </w:p>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1-ДТП)</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r>
      <w:tr w:rsidR="008679DB" w:rsidRPr="002704BD" w:rsidTr="00CC1A3C">
        <w:tc>
          <w:tcPr>
            <w:tcW w:w="42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70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№4</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8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3"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4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1(подвір’я школи)</w:t>
            </w:r>
          </w:p>
        </w:tc>
        <w:tc>
          <w:tcPr>
            <w:tcW w:w="8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c>
          <w:tcPr>
            <w:tcW w:w="42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70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№5</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8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4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c>
          <w:tcPr>
            <w:tcW w:w="42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70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№6</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8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4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 Смерт.</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насл.</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Смерт.</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насл.</w:t>
            </w:r>
          </w:p>
        </w:tc>
      </w:tr>
      <w:tr w:rsidR="008679DB" w:rsidRPr="002704BD" w:rsidTr="00CC1A3C">
        <w:tc>
          <w:tcPr>
            <w:tcW w:w="42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70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№10</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8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3"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4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r>
      <w:tr w:rsidR="008679DB" w:rsidRPr="002704BD" w:rsidTr="00CC1A3C">
        <w:tc>
          <w:tcPr>
            <w:tcW w:w="42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70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№11</w:t>
            </w:r>
          </w:p>
        </w:tc>
        <w:tc>
          <w:tcPr>
            <w:tcW w:w="851"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8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14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r>
      <w:tr w:rsidR="008679DB" w:rsidRPr="002704BD" w:rsidTr="00CC1A3C">
        <w:tc>
          <w:tcPr>
            <w:tcW w:w="42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70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№12</w:t>
            </w:r>
          </w:p>
        </w:tc>
        <w:tc>
          <w:tcPr>
            <w:tcW w:w="85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888"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813"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145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w:t>
            </w:r>
          </w:p>
        </w:tc>
        <w:tc>
          <w:tcPr>
            <w:tcW w:w="81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r>
      <w:tr w:rsidR="008679DB" w:rsidRPr="002704BD" w:rsidTr="00CC1A3C">
        <w:tc>
          <w:tcPr>
            <w:tcW w:w="2127"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Всього</w:t>
            </w:r>
          </w:p>
        </w:tc>
        <w:tc>
          <w:tcPr>
            <w:tcW w:w="85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88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813"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w:t>
            </w:r>
            <w:r w:rsidRPr="002704BD">
              <w:rPr>
                <w:rFonts w:ascii="Times New Roman" w:eastAsia="Times New Roman" w:hAnsi="Times New Roman"/>
                <w:b/>
                <w:color w:val="FF0000"/>
                <w:sz w:val="24"/>
                <w:szCs w:val="24"/>
                <w:lang w:val="uk-UA" w:eastAsia="ru-RU"/>
              </w:rPr>
              <w:t>(+3)</w:t>
            </w:r>
          </w:p>
        </w:tc>
        <w:tc>
          <w:tcPr>
            <w:tcW w:w="145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r w:rsidRPr="002704BD">
              <w:rPr>
                <w:rFonts w:ascii="Times New Roman" w:eastAsia="Times New Roman" w:hAnsi="Times New Roman"/>
                <w:b/>
                <w:color w:val="FF0000"/>
                <w:sz w:val="24"/>
                <w:szCs w:val="24"/>
                <w:lang w:val="uk-UA" w:eastAsia="ru-RU"/>
              </w:rPr>
              <w:t>(+2)</w:t>
            </w:r>
          </w:p>
        </w:tc>
        <w:tc>
          <w:tcPr>
            <w:tcW w:w="814"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7</w:t>
            </w:r>
            <w:r w:rsidRPr="002704BD">
              <w:rPr>
                <w:rFonts w:ascii="Times New Roman" w:eastAsia="Times New Roman" w:hAnsi="Times New Roman"/>
                <w:b/>
                <w:color w:val="FF0000"/>
                <w:sz w:val="24"/>
                <w:szCs w:val="24"/>
                <w:lang w:val="uk-UA" w:eastAsia="ru-RU"/>
              </w:rPr>
              <w:t>(+1)</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r w:rsidRPr="002704BD">
              <w:rPr>
                <w:rFonts w:ascii="Times New Roman" w:eastAsia="Times New Roman" w:hAnsi="Times New Roman"/>
                <w:b/>
                <w:color w:val="FF0000"/>
                <w:sz w:val="24"/>
                <w:szCs w:val="24"/>
                <w:lang w:val="uk-UA" w:eastAsia="ru-RU"/>
              </w:rPr>
              <w:t>(-3)</w:t>
            </w:r>
          </w:p>
        </w:tc>
        <w:tc>
          <w:tcPr>
            <w:tcW w:w="850"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r w:rsidRPr="002704BD">
              <w:rPr>
                <w:rFonts w:ascii="Times New Roman" w:eastAsia="Times New Roman" w:hAnsi="Times New Roman"/>
                <w:b/>
                <w:color w:val="FF0000"/>
                <w:sz w:val="24"/>
                <w:szCs w:val="24"/>
                <w:lang w:val="uk-UA" w:eastAsia="ru-RU"/>
              </w:rPr>
              <w:t>(-2)</w:t>
            </w:r>
          </w:p>
        </w:tc>
        <w:tc>
          <w:tcPr>
            <w:tcW w:w="992"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r w:rsidRPr="002704BD">
              <w:rPr>
                <w:rFonts w:ascii="Times New Roman" w:eastAsia="Times New Roman" w:hAnsi="Times New Roman"/>
                <w:b/>
                <w:color w:val="FF0000"/>
                <w:sz w:val="24"/>
                <w:szCs w:val="24"/>
                <w:lang w:val="uk-UA" w:eastAsia="ru-RU"/>
              </w:rPr>
              <w:t>(-1)</w:t>
            </w:r>
          </w:p>
        </w:tc>
      </w:tr>
    </w:tbl>
    <w:p w:rsidR="008679DB" w:rsidRPr="002704BD" w:rsidRDefault="008679DB" w:rsidP="008679DB">
      <w:pPr>
        <w:spacing w:after="0" w:line="360" w:lineRule="auto"/>
        <w:ind w:left="-284" w:right="-365" w:firstLine="709"/>
        <w:jc w:val="both"/>
        <w:rPr>
          <w:rFonts w:ascii="Times New Roman" w:eastAsia="Times New Roman" w:hAnsi="Times New Roman"/>
          <w:sz w:val="24"/>
          <w:szCs w:val="24"/>
          <w:lang w:val="uk-UA" w:eastAsia="ru-RU"/>
        </w:rPr>
      </w:pPr>
    </w:p>
    <w:p w:rsidR="008679DB" w:rsidRPr="002704BD" w:rsidRDefault="008679DB" w:rsidP="008679DB">
      <w:pPr>
        <w:spacing w:after="0" w:line="360" w:lineRule="auto"/>
        <w:ind w:left="-284" w:right="-365"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Порівняльна таблиця</w:t>
      </w:r>
    </w:p>
    <w:p w:rsidR="008679DB" w:rsidRPr="002704BD" w:rsidRDefault="008679DB" w:rsidP="008679DB">
      <w:pPr>
        <w:spacing w:after="0" w:line="360" w:lineRule="auto"/>
        <w:ind w:left="-284" w:right="-365" w:firstLine="709"/>
        <w:jc w:val="center"/>
        <w:rPr>
          <w:rFonts w:ascii="Times New Roman" w:eastAsia="Times New Roman" w:hAnsi="Times New Roman"/>
          <w:b/>
          <w:i/>
          <w:sz w:val="24"/>
          <w:szCs w:val="24"/>
          <w:lang w:val="uk-UA" w:eastAsia="ru-RU"/>
        </w:rPr>
      </w:pPr>
      <w:r w:rsidRPr="002704BD">
        <w:rPr>
          <w:rFonts w:ascii="Times New Roman" w:eastAsia="Times New Roman" w:hAnsi="Times New Roman"/>
          <w:b/>
          <w:i/>
          <w:sz w:val="24"/>
          <w:szCs w:val="24"/>
          <w:lang w:val="uk-UA" w:eastAsia="ru-RU"/>
        </w:rPr>
        <w:t>за останні три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701"/>
        <w:gridCol w:w="1275"/>
        <w:gridCol w:w="1418"/>
        <w:gridCol w:w="1276"/>
        <w:gridCol w:w="1595"/>
      </w:tblGrid>
      <w:tr w:rsidR="008679DB" w:rsidRPr="002704BD" w:rsidTr="00CC1A3C">
        <w:trPr>
          <w:trHeight w:val="570"/>
        </w:trPr>
        <w:tc>
          <w:tcPr>
            <w:tcW w:w="675"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1560"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Заклад</w:t>
            </w:r>
          </w:p>
        </w:tc>
        <w:tc>
          <w:tcPr>
            <w:tcW w:w="1701" w:type="dxa"/>
            <w:vMerge w:val="restart"/>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Кількість випадків</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(всього)</w:t>
            </w:r>
          </w:p>
        </w:tc>
        <w:tc>
          <w:tcPr>
            <w:tcW w:w="2693" w:type="dxa"/>
            <w:gridSpan w:val="2"/>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 них:</w:t>
            </w:r>
          </w:p>
        </w:tc>
        <w:tc>
          <w:tcPr>
            <w:tcW w:w="1276" w:type="dxa"/>
            <w:vMerge w:val="restart"/>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К-ть</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учнів</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за</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3 роки</w:t>
            </w:r>
          </w:p>
        </w:tc>
        <w:tc>
          <w:tcPr>
            <w:tcW w:w="1595" w:type="dxa"/>
            <w:vMerge w:val="restart"/>
            <w:shd w:val="clear" w:color="auto" w:fill="auto"/>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Питома</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вага</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r>
      <w:tr w:rsidR="008679DB" w:rsidRPr="002704BD" w:rsidTr="00CC1A3C">
        <w:trPr>
          <w:trHeight w:val="701"/>
        </w:trPr>
        <w:tc>
          <w:tcPr>
            <w:tcW w:w="675" w:type="dxa"/>
            <w:vMerge/>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560" w:type="dxa"/>
            <w:vMerge/>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701" w:type="dxa"/>
            <w:vMerge/>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НВП</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НТ</w:t>
            </w:r>
          </w:p>
        </w:tc>
        <w:tc>
          <w:tcPr>
            <w:tcW w:w="1276"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c>
          <w:tcPr>
            <w:tcW w:w="1595" w:type="dxa"/>
            <w:vMerge/>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p>
        </w:tc>
      </w:tr>
      <w:tr w:rsidR="008679DB" w:rsidRPr="002704BD" w:rsidTr="00CC1A3C">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1560" w:type="dxa"/>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ІГ №1</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1276</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0,16</w:t>
            </w:r>
          </w:p>
        </w:tc>
      </w:tr>
      <w:tr w:rsidR="008679DB" w:rsidRPr="002704BD" w:rsidTr="00CC1A3C">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1560" w:type="dxa"/>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ІЗОШ №2</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1241</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color w:val="00B0F0"/>
                <w:sz w:val="24"/>
                <w:szCs w:val="24"/>
                <w:lang w:val="uk-UA" w:eastAsia="ru-RU"/>
              </w:rPr>
            </w:pPr>
            <w:r w:rsidRPr="002704BD">
              <w:rPr>
                <w:rFonts w:ascii="Times New Roman" w:eastAsia="Times New Roman" w:hAnsi="Times New Roman"/>
                <w:b/>
                <w:color w:val="00B0F0"/>
                <w:sz w:val="24"/>
                <w:szCs w:val="24"/>
                <w:lang w:val="uk-UA" w:eastAsia="ru-RU"/>
              </w:rPr>
              <w:t>0,08</w:t>
            </w:r>
          </w:p>
        </w:tc>
      </w:tr>
      <w:tr w:rsidR="008679DB" w:rsidRPr="002704BD" w:rsidTr="00CC1A3C">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1560" w:type="dxa"/>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ІГ №3</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8</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1836</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color w:val="FF0000"/>
                <w:sz w:val="24"/>
                <w:szCs w:val="24"/>
                <w:lang w:val="uk-UA" w:eastAsia="ru-RU"/>
              </w:rPr>
            </w:pPr>
            <w:r w:rsidRPr="002704BD">
              <w:rPr>
                <w:rFonts w:ascii="Times New Roman" w:eastAsia="Times New Roman" w:hAnsi="Times New Roman"/>
                <w:b/>
                <w:color w:val="FF0000"/>
                <w:sz w:val="24"/>
                <w:szCs w:val="24"/>
                <w:lang w:val="uk-UA" w:eastAsia="ru-RU"/>
              </w:rPr>
              <w:t>0,44</w:t>
            </w:r>
          </w:p>
        </w:tc>
      </w:tr>
      <w:tr w:rsidR="008679DB" w:rsidRPr="002704BD" w:rsidTr="00CC1A3C">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1560" w:type="dxa"/>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ІЗОШ №4</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1862</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color w:val="00B0F0"/>
                <w:sz w:val="24"/>
                <w:szCs w:val="24"/>
                <w:lang w:val="uk-UA" w:eastAsia="ru-RU"/>
              </w:rPr>
            </w:pPr>
            <w:r w:rsidRPr="002704BD">
              <w:rPr>
                <w:rFonts w:ascii="Times New Roman" w:eastAsia="Times New Roman" w:hAnsi="Times New Roman"/>
                <w:b/>
                <w:color w:val="00B0F0"/>
                <w:sz w:val="24"/>
                <w:szCs w:val="24"/>
                <w:lang w:val="uk-UA" w:eastAsia="ru-RU"/>
              </w:rPr>
              <w:t>0,05</w:t>
            </w:r>
          </w:p>
        </w:tc>
      </w:tr>
      <w:tr w:rsidR="008679DB" w:rsidRPr="002704BD" w:rsidTr="00CC1A3C">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1560" w:type="dxa"/>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ІЗОШ №5</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1260</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color w:val="00B050"/>
                <w:sz w:val="24"/>
                <w:szCs w:val="24"/>
                <w:lang w:val="uk-UA" w:eastAsia="ru-RU"/>
              </w:rPr>
            </w:pPr>
            <w:r w:rsidRPr="002704BD">
              <w:rPr>
                <w:rFonts w:ascii="Times New Roman" w:eastAsia="Times New Roman" w:hAnsi="Times New Roman"/>
                <w:b/>
                <w:color w:val="00B050"/>
                <w:sz w:val="24"/>
                <w:szCs w:val="24"/>
                <w:lang w:val="uk-UA" w:eastAsia="ru-RU"/>
              </w:rPr>
              <w:t>0</w:t>
            </w:r>
          </w:p>
        </w:tc>
      </w:tr>
      <w:tr w:rsidR="008679DB" w:rsidRPr="002704BD" w:rsidTr="00CC1A3C">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1560" w:type="dxa"/>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ІЗОШ №6</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1389</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color w:val="00B0F0"/>
                <w:sz w:val="24"/>
                <w:szCs w:val="24"/>
                <w:lang w:val="uk-UA" w:eastAsia="ru-RU"/>
              </w:rPr>
            </w:pPr>
            <w:r w:rsidRPr="002704BD">
              <w:rPr>
                <w:rFonts w:ascii="Times New Roman" w:eastAsia="Times New Roman" w:hAnsi="Times New Roman"/>
                <w:b/>
                <w:color w:val="00B0F0"/>
                <w:sz w:val="24"/>
                <w:szCs w:val="24"/>
                <w:lang w:val="uk-UA" w:eastAsia="ru-RU"/>
              </w:rPr>
              <w:t>0,07</w:t>
            </w:r>
          </w:p>
        </w:tc>
      </w:tr>
      <w:tr w:rsidR="008679DB" w:rsidRPr="002704BD" w:rsidTr="00CC1A3C">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1560" w:type="dxa"/>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ІЗОШ №10</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909</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0,11</w:t>
            </w:r>
          </w:p>
        </w:tc>
      </w:tr>
      <w:tr w:rsidR="008679DB" w:rsidRPr="002704BD" w:rsidTr="00CC1A3C">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1560" w:type="dxa"/>
          </w:tcPr>
          <w:p w:rsidR="008679DB" w:rsidRPr="002704BD" w:rsidRDefault="008679DB" w:rsidP="008679DB">
            <w:pPr>
              <w:spacing w:after="0" w:line="240" w:lineRule="auto"/>
              <w:jc w:val="both"/>
              <w:rPr>
                <w:rFonts w:ascii="Times New Roman" w:eastAsia="Times New Roman" w:hAnsi="Times New Roman"/>
                <w:i/>
                <w:sz w:val="24"/>
                <w:szCs w:val="24"/>
                <w:lang w:val="uk-UA" w:eastAsia="ru-RU"/>
              </w:rPr>
            </w:pPr>
            <w:r w:rsidRPr="002704BD">
              <w:rPr>
                <w:rFonts w:ascii="Times New Roman" w:eastAsia="Times New Roman" w:hAnsi="Times New Roman"/>
                <w:i/>
                <w:sz w:val="24"/>
                <w:szCs w:val="24"/>
                <w:lang w:val="uk-UA" w:eastAsia="ru-RU"/>
              </w:rPr>
              <w:t>ІЗОШ №11</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1281</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color w:val="00B0F0"/>
                <w:sz w:val="24"/>
                <w:szCs w:val="24"/>
                <w:lang w:val="uk-UA" w:eastAsia="ru-RU"/>
              </w:rPr>
            </w:pPr>
            <w:r w:rsidRPr="002704BD">
              <w:rPr>
                <w:rFonts w:ascii="Times New Roman" w:eastAsia="Times New Roman" w:hAnsi="Times New Roman"/>
                <w:b/>
                <w:color w:val="00B0F0"/>
                <w:sz w:val="24"/>
                <w:szCs w:val="24"/>
                <w:lang w:val="uk-UA" w:eastAsia="ru-RU"/>
              </w:rPr>
              <w:t>0,08</w:t>
            </w:r>
          </w:p>
        </w:tc>
      </w:tr>
      <w:tr w:rsidR="008679DB" w:rsidRPr="002704BD" w:rsidTr="00CC1A3C">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1560"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ІЗОШ №12</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0</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6</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1833</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color w:val="FF0000"/>
                <w:sz w:val="24"/>
                <w:szCs w:val="24"/>
                <w:lang w:val="uk-UA" w:eastAsia="ru-RU"/>
              </w:rPr>
            </w:pPr>
            <w:r w:rsidRPr="002704BD">
              <w:rPr>
                <w:rFonts w:ascii="Times New Roman" w:eastAsia="Times New Roman" w:hAnsi="Times New Roman"/>
                <w:b/>
                <w:color w:val="FF0000"/>
                <w:sz w:val="24"/>
                <w:szCs w:val="24"/>
                <w:lang w:val="uk-UA" w:eastAsia="ru-RU"/>
              </w:rPr>
              <w:t>0,33</w:t>
            </w:r>
          </w:p>
        </w:tc>
      </w:tr>
      <w:tr w:rsidR="008679DB" w:rsidRPr="002704BD" w:rsidTr="00CC1A3C">
        <w:tc>
          <w:tcPr>
            <w:tcW w:w="2235" w:type="dxa"/>
            <w:gridSpan w:val="2"/>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Всього:</w:t>
            </w:r>
          </w:p>
        </w:tc>
        <w:tc>
          <w:tcPr>
            <w:tcW w:w="1701"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21</w:t>
            </w:r>
          </w:p>
        </w:tc>
        <w:tc>
          <w:tcPr>
            <w:tcW w:w="1275"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w:t>
            </w:r>
          </w:p>
        </w:tc>
        <w:tc>
          <w:tcPr>
            <w:tcW w:w="1418" w:type="dxa"/>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19</w:t>
            </w:r>
          </w:p>
        </w:tc>
        <w:tc>
          <w:tcPr>
            <w:tcW w:w="1276" w:type="dxa"/>
            <w:shd w:val="clear" w:color="auto" w:fill="auto"/>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12887</w:t>
            </w:r>
          </w:p>
        </w:tc>
        <w:tc>
          <w:tcPr>
            <w:tcW w:w="1595" w:type="dxa"/>
            <w:shd w:val="clear" w:color="auto" w:fill="auto"/>
          </w:tcPr>
          <w:p w:rsidR="008679DB" w:rsidRPr="002704BD" w:rsidRDefault="008679DB" w:rsidP="008679DB">
            <w:pPr>
              <w:spacing w:after="0" w:line="240" w:lineRule="auto"/>
              <w:rPr>
                <w:rFonts w:ascii="Times New Roman" w:eastAsia="Times New Roman" w:hAnsi="Times New Roman"/>
                <w:b/>
                <w:color w:val="7030A0"/>
                <w:sz w:val="24"/>
                <w:szCs w:val="24"/>
                <w:lang w:val="uk-UA" w:eastAsia="ru-RU"/>
              </w:rPr>
            </w:pPr>
            <w:r w:rsidRPr="002704BD">
              <w:rPr>
                <w:rFonts w:ascii="Times New Roman" w:eastAsia="Times New Roman" w:hAnsi="Times New Roman"/>
                <w:b/>
                <w:color w:val="7030A0"/>
                <w:sz w:val="24"/>
                <w:szCs w:val="24"/>
                <w:lang w:val="uk-UA" w:eastAsia="ru-RU"/>
              </w:rPr>
              <w:t>0,16</w:t>
            </w:r>
          </w:p>
        </w:tc>
      </w:tr>
    </w:tbl>
    <w:p w:rsidR="008679DB" w:rsidRPr="002704BD" w:rsidRDefault="008679DB" w:rsidP="008679DB">
      <w:pPr>
        <w:spacing w:after="0" w:line="360" w:lineRule="auto"/>
        <w:ind w:left="-284" w:right="-365" w:firstLine="709"/>
        <w:rPr>
          <w:rFonts w:ascii="Times New Roman" w:eastAsia="Times New Roman" w:hAnsi="Times New Roman"/>
          <w:sz w:val="24"/>
          <w:szCs w:val="24"/>
          <w:lang w:val="uk-UA" w:eastAsia="ru-RU"/>
        </w:rPr>
      </w:pPr>
    </w:p>
    <w:p w:rsidR="008679DB" w:rsidRPr="002704BD" w:rsidRDefault="008679DB" w:rsidP="008679DB">
      <w:pPr>
        <w:tabs>
          <w:tab w:val="left" w:pos="567"/>
        </w:tabs>
        <w:spacing w:after="0" w:line="240" w:lineRule="auto"/>
        <w:ind w:left="-284" w:right="-7"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 2014/2015 навчальному році спостерігається зменшення випадків травмування ,  </w:t>
      </w:r>
      <w:r w:rsidRPr="002704BD">
        <w:rPr>
          <w:rFonts w:ascii="Times New Roman" w:eastAsia="Times New Roman" w:hAnsi="Times New Roman"/>
          <w:i/>
          <w:sz w:val="24"/>
          <w:szCs w:val="24"/>
          <w:lang w:val="uk-UA" w:eastAsia="ru-RU"/>
        </w:rPr>
        <w:t>на три випадки ,</w:t>
      </w:r>
      <w:r w:rsidRPr="002704BD">
        <w:rPr>
          <w:rFonts w:ascii="Times New Roman" w:eastAsia="Times New Roman" w:hAnsi="Times New Roman"/>
          <w:sz w:val="24"/>
          <w:szCs w:val="24"/>
          <w:lang w:val="uk-UA" w:eastAsia="ru-RU"/>
        </w:rPr>
        <w:t xml:space="preserve"> в порівнянні з 2013/2014 ; в тому числі під час навчально-виховного процесу </w:t>
      </w:r>
      <w:r w:rsidRPr="002704BD">
        <w:rPr>
          <w:rFonts w:ascii="Times New Roman" w:eastAsia="Times New Roman" w:hAnsi="Times New Roman"/>
          <w:i/>
          <w:sz w:val="24"/>
          <w:szCs w:val="24"/>
          <w:lang w:val="uk-UA" w:eastAsia="ru-RU"/>
        </w:rPr>
        <w:t>на два випадки</w:t>
      </w:r>
      <w:r w:rsidRPr="002704BD">
        <w:rPr>
          <w:rFonts w:ascii="Times New Roman" w:eastAsia="Times New Roman" w:hAnsi="Times New Roman"/>
          <w:sz w:val="24"/>
          <w:szCs w:val="24"/>
          <w:lang w:val="uk-UA" w:eastAsia="ru-RU"/>
        </w:rPr>
        <w:t xml:space="preserve"> та невиробничого травматизму </w:t>
      </w:r>
      <w:r w:rsidRPr="002704BD">
        <w:rPr>
          <w:rFonts w:ascii="Times New Roman" w:eastAsia="Times New Roman" w:hAnsi="Times New Roman"/>
          <w:i/>
          <w:sz w:val="24"/>
          <w:szCs w:val="24"/>
          <w:lang w:val="uk-UA" w:eastAsia="ru-RU"/>
        </w:rPr>
        <w:t>на один випадок</w:t>
      </w:r>
      <w:r w:rsidRPr="002704BD">
        <w:rPr>
          <w:rFonts w:ascii="Times New Roman" w:eastAsia="Times New Roman" w:hAnsi="Times New Roman"/>
          <w:sz w:val="24"/>
          <w:szCs w:val="24"/>
          <w:lang w:val="uk-UA" w:eastAsia="ru-RU"/>
        </w:rPr>
        <w:t>.</w:t>
      </w:r>
    </w:p>
    <w:p w:rsidR="008679DB" w:rsidRPr="002704BD" w:rsidRDefault="008679DB" w:rsidP="008679DB">
      <w:pPr>
        <w:spacing w:after="0" w:line="240" w:lineRule="auto"/>
        <w:ind w:left="-284" w:right="-7"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Позитивним є те, що травмування учнів загальноосвітніх навчальних закладів </w:t>
      </w:r>
    </w:p>
    <w:p w:rsidR="008679DB" w:rsidRPr="002704BD" w:rsidRDefault="008679DB" w:rsidP="008679DB">
      <w:pPr>
        <w:spacing w:after="0" w:line="240" w:lineRule="auto"/>
        <w:ind w:left="-284" w:right="-7"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під час навчально-виховного процесу </w:t>
      </w:r>
      <w:r w:rsidRPr="002704BD">
        <w:rPr>
          <w:rFonts w:ascii="Times New Roman" w:eastAsia="Times New Roman" w:hAnsi="Times New Roman"/>
          <w:i/>
          <w:sz w:val="24"/>
          <w:szCs w:val="24"/>
          <w:lang w:val="uk-UA" w:eastAsia="ru-RU"/>
        </w:rPr>
        <w:t>не було</w:t>
      </w:r>
      <w:r w:rsidRPr="002704BD">
        <w:rPr>
          <w:rFonts w:ascii="Times New Roman" w:eastAsia="Times New Roman" w:hAnsi="Times New Roman"/>
          <w:sz w:val="24"/>
          <w:szCs w:val="24"/>
          <w:lang w:val="uk-UA" w:eastAsia="ru-RU"/>
        </w:rPr>
        <w:t>.</w:t>
      </w:r>
    </w:p>
    <w:p w:rsidR="008679DB" w:rsidRPr="002704BD" w:rsidRDefault="008679DB" w:rsidP="008679DB">
      <w:pPr>
        <w:tabs>
          <w:tab w:val="left" w:pos="567"/>
        </w:tabs>
        <w:spacing w:after="0" w:line="240" w:lineRule="auto"/>
        <w:ind w:left="-284" w:right="-7"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Але, як показує статистика, найбільше випадків травмування учнів залишається у гімназії №3 та школі №12, як в минулому так і за останні три роки. Педагогічним колективам цих закладів слід покращити роз’яснювальну, профілактичну роботу з учнями закладу та їх батьками.</w:t>
      </w:r>
    </w:p>
    <w:p w:rsidR="008679DB" w:rsidRPr="002704BD" w:rsidRDefault="008679DB" w:rsidP="008679DB">
      <w:pPr>
        <w:tabs>
          <w:tab w:val="left" w:pos="567"/>
        </w:tabs>
        <w:spacing w:after="0" w:line="240" w:lineRule="auto"/>
        <w:ind w:left="-284" w:right="-7"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Необхідно, також, звернути увагу адміністрації одинадцятої та дванадцятої шкіл про випадки травмування учнів внаслідок знаходження їх в зруйнованих та недобудованих приміщеннях, які знаходяться в мікрорайонах шкіл.</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Охорона праці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Головною проблемою охорони праці в закладах освіти є недостатнє фінансування. Службою охорони праці відділу освіти проведені наступні заходи щодо посилення стану охорони праці:</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згідно графіку проводились перевірки стану охорони праці в навчальних закладах освіти. Після перевірки стану охорони праці в закладі виписувались протоколи та приписи з зауваженнями;</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 надавалась методична допомога по усуненню недоліків в веденні нормативних документів;</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 доводилась інформація до керівників та відповідальних з охорони праці про зміни в законодавчих актах з охорони праці;</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 проводиться пропаганда безпечних та нешкідливих умов праці;</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 здійснюється контроль за дотриманням порядку допуску до самостійної роботи працівників певних професій;</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здійснюється контроль за здійсненням керівниками структурних підрозділів роботи з питань охорони праці та веденням відповідної документації;</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проводились планові та позапланові перевірки стану охорони праці в структурних підрозділах відділу освіти;</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 здійснюється контроль за виконанням вимог приписів зовнішніх наглядових  органів та служби охорони праці;</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проводиться робота по впровадженню  правових, організаційно-технічних, санітарно-гігієнічних, соціально-економічних, лікувально-профілактичних заходів спрямованих на запобігання нещасних випадків, професійних захворювань і аварій в процесі роботи;</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здійснюється контроль відповідності  заходів по забезпеченню безпеки виробничих процесів, устаткування, будівель, споруд;</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були проведені заміри опору ізоляції електроустаткування та електрообладнання;</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готувалися проекти наказів, розпоряджень з питань охорони праці загальних для всього відділу освіти;</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здійснювався контроль за своєчасністю проведення навчання та інструктажів, атестації робочих місць, атестації та переатестації працівників з питань охорони праці, посадових осіб, осіб які проводять роботи підвищеної небезпеки, а також дотримання ними вимог безпеки при виконанні робіт;</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 час підготовки до літнього оздоровлення дітей в літку 2013 р. були проведено навчання та перевірка знань з питань охорони праці директорів літніх таборів з денним перебуванням дітей;</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було проведено навчання і перевірка знань у електротехнічного та електротехнологічного персоналу позаміського закладу оздоровлення та відпочинку «Орлятко»;</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відзначений всесвітній день охорони праці (28 квітня) з залученням вихованців навчальних закладів;</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були проведені конкурси малюнків на тему: «Охорона праці очима дітей»;</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проведений міський конкурс  з пожежної безпеки «Дружини юних пожежних», в якому приймали участь всі загальноосвітні заклади освіти, а переможці (гімназія №3) прийняли участь у кущових змаганнях Всеукраїнського конкурсу в м. Куп’янську, де посіли ІІ місце;</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було проведено конкурс малюнків з правил дорожнього руху, команда ІЗОШ №12 прийняла участь у кущових змаганнях Всеукраїнського конкурсу «Юні інспектори руху» в м. Куп’янську; </w:t>
      </w:r>
    </w:p>
    <w:p w:rsidR="008679DB" w:rsidRPr="002704BD" w:rsidRDefault="008679DB" w:rsidP="008679DB">
      <w:pPr>
        <w:autoSpaceDE w:val="0"/>
        <w:autoSpaceDN w:val="0"/>
        <w:adjustRightInd w:val="0"/>
        <w:spacing w:after="0" w:line="240" w:lineRule="auto"/>
        <w:ind w:left="-284" w:firstLine="709"/>
        <w:contextualSpacing/>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постійно проводиться збір та обробка інформації щодо стану охорони праці в навчальних закладах, яка надається до Департаменту науки і освіти ХОДА згідно встановлених термінів.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Всі вище перелічені заходи було спрямовано на підвищення рівня охорони праці, створення належних умов перебування дітей та працівників в навчальних закладах.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 року в рік ремонтують свої приміщення колективи шкіл, дитячих садків та колективи позашкільної освіти. При ремонтних роботах в цих колективах працівники дотримуються правил охорони праці.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Проблемними залишаються питання: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ремонт покрівель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заміна вікон на енергозберігаючі в закладах;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 питання фінансування заходів, щодо запобігання пожежної небезпеки,а саме, виконання ремонту та облаштування пожежної сигналізації в закладах, придбання засобів пожежогасіння згідно норм;</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br w:type="page"/>
      </w:r>
      <w:r w:rsidRPr="002704BD">
        <w:rPr>
          <w:rFonts w:ascii="Times New Roman" w:eastAsia="Times New Roman" w:hAnsi="Times New Roman"/>
          <w:b/>
          <w:sz w:val="24"/>
          <w:szCs w:val="24"/>
          <w:lang w:val="uk-UA" w:eastAsia="ru-RU"/>
        </w:rPr>
        <w:lastRenderedPageBreak/>
        <w:t xml:space="preserve">РОЗДІЛ 2 </w:t>
      </w:r>
    </w:p>
    <w:p w:rsidR="008679DB" w:rsidRPr="002704BD" w:rsidRDefault="008679DB" w:rsidP="008679DB">
      <w:pPr>
        <w:widowControl w:val="0"/>
        <w:spacing w:after="0" w:line="240" w:lineRule="auto"/>
        <w:ind w:left="-284" w:firstLine="709"/>
        <w:jc w:val="center"/>
        <w:rPr>
          <w:rFonts w:ascii="Times New Roman" w:eastAsia="Times New Roman" w:hAnsi="Times New Roman"/>
          <w:b/>
          <w:snapToGrid w:val="0"/>
          <w:sz w:val="24"/>
          <w:szCs w:val="24"/>
          <w:lang w:val="uk-UA" w:eastAsia="ru-RU"/>
        </w:rPr>
      </w:pPr>
      <w:r w:rsidRPr="002704BD">
        <w:rPr>
          <w:rFonts w:ascii="Times New Roman" w:eastAsia="Times New Roman" w:hAnsi="Times New Roman"/>
          <w:b/>
          <w:snapToGrid w:val="0"/>
          <w:sz w:val="24"/>
          <w:szCs w:val="24"/>
          <w:lang w:val="uk-UA" w:eastAsia="ru-RU"/>
        </w:rPr>
        <w:t>ОСНОВНІ ЗАВДАННЯ ВІДДІЛУ ОСВІТИ ІЗЮМСЬКОЇ МІСЬКОЇ РАДИ, НАВЧАЛЬНИХ ЗАКЛАДІВ МІСТА НА 2016 РІК</w:t>
      </w:r>
      <w:r w:rsidRPr="002704BD">
        <w:rPr>
          <w:rFonts w:ascii="Times New Roman" w:eastAsia="Times New Roman" w:hAnsi="Times New Roman"/>
          <w:b/>
          <w:snapToGrid w:val="0"/>
          <w:sz w:val="24"/>
          <w:szCs w:val="24"/>
          <w:lang w:val="uk-UA" w:eastAsia="ru-RU"/>
        </w:rPr>
        <w:tab/>
      </w:r>
    </w:p>
    <w:p w:rsidR="008679DB" w:rsidRPr="002704BD" w:rsidRDefault="008679DB" w:rsidP="0086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numPr>
          <w:ilvl w:val="0"/>
          <w:numId w:val="23"/>
        </w:numPr>
        <w:autoSpaceDE w:val="0"/>
        <w:autoSpaceDN w:val="0"/>
        <w:spacing w:after="0" w:line="240" w:lineRule="auto"/>
        <w:ind w:left="-284" w:firstLine="709"/>
        <w:jc w:val="both"/>
        <w:rPr>
          <w:rFonts w:ascii="Times New Roman" w:eastAsia="Times New Roman" w:hAnsi="Times New Roman"/>
          <w:color w:val="000000"/>
          <w:sz w:val="24"/>
          <w:szCs w:val="24"/>
          <w:lang w:val="uk-UA" w:eastAsia="x-none"/>
        </w:rPr>
      </w:pPr>
      <w:r w:rsidRPr="002704BD">
        <w:rPr>
          <w:rFonts w:ascii="Times New Roman" w:eastAsia="Times New Roman" w:hAnsi="Times New Roman"/>
          <w:color w:val="000000"/>
          <w:sz w:val="24"/>
          <w:szCs w:val="24"/>
          <w:lang w:val="uk-UA" w:eastAsia="x-none"/>
        </w:rPr>
        <w:t>Забезпечити реалізацію державної політики щодо розвитку дошкільної, загальної середньої та позашкільної.</w:t>
      </w:r>
    </w:p>
    <w:p w:rsidR="008679DB" w:rsidRPr="002704BD" w:rsidRDefault="008679DB" w:rsidP="008679DB">
      <w:pPr>
        <w:numPr>
          <w:ilvl w:val="0"/>
          <w:numId w:val="23"/>
        </w:numPr>
        <w:autoSpaceDE w:val="0"/>
        <w:autoSpaceDN w:val="0"/>
        <w:spacing w:after="0" w:line="240" w:lineRule="auto"/>
        <w:ind w:left="-284" w:firstLine="709"/>
        <w:jc w:val="both"/>
        <w:rPr>
          <w:rFonts w:ascii="Times New Roman" w:eastAsia="Times New Roman" w:hAnsi="Times New Roman"/>
          <w:color w:val="000000"/>
          <w:sz w:val="24"/>
          <w:szCs w:val="24"/>
          <w:lang w:val="uk-UA" w:eastAsia="x-none"/>
        </w:rPr>
      </w:pPr>
      <w:r w:rsidRPr="002704BD">
        <w:rPr>
          <w:rFonts w:ascii="Times New Roman" w:eastAsia="Times New Roman" w:hAnsi="Times New Roman"/>
          <w:color w:val="000000"/>
          <w:sz w:val="24"/>
          <w:szCs w:val="24"/>
          <w:lang w:val="uk-UA" w:eastAsia="x-none"/>
        </w:rPr>
        <w:t>Забезпечити ефективну систему змістового, організаційно-інформаційного супроводу процесу впровадження Державних стандартів початкової, базової і повної загальної середньої освіти.</w:t>
      </w:r>
    </w:p>
    <w:p w:rsidR="008679DB" w:rsidRPr="002704BD" w:rsidRDefault="008679DB" w:rsidP="008679DB">
      <w:pPr>
        <w:numPr>
          <w:ilvl w:val="0"/>
          <w:numId w:val="23"/>
        </w:numPr>
        <w:autoSpaceDE w:val="0"/>
        <w:autoSpaceDN w:val="0"/>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Долучитися до всеукраїнського освітнього проекту щодо запровадження дистанційної освіти.</w:t>
      </w:r>
    </w:p>
    <w:p w:rsidR="008679DB" w:rsidRPr="002704BD" w:rsidRDefault="008679DB" w:rsidP="008679DB">
      <w:pPr>
        <w:numPr>
          <w:ilvl w:val="0"/>
          <w:numId w:val="23"/>
        </w:numPr>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Забезпечити ефективне функціонування Ізюмського освітнього округу.</w:t>
      </w:r>
    </w:p>
    <w:p w:rsidR="008679DB" w:rsidRPr="002704BD" w:rsidRDefault="008679DB" w:rsidP="008679DB">
      <w:pPr>
        <w:numPr>
          <w:ilvl w:val="0"/>
          <w:numId w:val="23"/>
        </w:numPr>
        <w:autoSpaceDE w:val="0"/>
        <w:autoSpaceDN w:val="0"/>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Організувати  роботу мовних таборів із залученням волонтерів та викладачів вищих навчальних закладів.</w:t>
      </w:r>
    </w:p>
    <w:p w:rsidR="008679DB" w:rsidRPr="002704BD" w:rsidRDefault="008679DB" w:rsidP="008679DB">
      <w:pPr>
        <w:numPr>
          <w:ilvl w:val="0"/>
          <w:numId w:val="23"/>
        </w:numPr>
        <w:autoSpaceDE w:val="0"/>
        <w:autoSpaceDN w:val="0"/>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Сприяти підвищенню рівня професійної компетентності педагогічних працівників.</w:t>
      </w:r>
    </w:p>
    <w:p w:rsidR="008679DB" w:rsidRPr="002704BD" w:rsidRDefault="008679DB" w:rsidP="008679DB">
      <w:pPr>
        <w:numPr>
          <w:ilvl w:val="0"/>
          <w:numId w:val="23"/>
        </w:numPr>
        <w:shd w:val="clear" w:color="auto" w:fill="FFFFFF"/>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Забезпечити рівний доступ до якісної освіти та права вибору навчального закладу і форми навчання, а саме: організувати навчально-виховний процес з урахуванням індивідуальних особливостей кожної дитини; пристосування шкільних приміщень до потреб дітей з інвалідністю та дітей з вадами психофізичного розвитку; створити позитивний мікроклімат в шкільному середовищі та поза його межами щодо толерантного ставлення до дітей уразливих категорій; забезпечити роботу психолого-медико-педагогічної консультації.</w:t>
      </w:r>
    </w:p>
    <w:p w:rsidR="008679DB" w:rsidRPr="002704BD" w:rsidRDefault="008679DB" w:rsidP="008679DB">
      <w:pPr>
        <w:numPr>
          <w:ilvl w:val="0"/>
          <w:numId w:val="23"/>
        </w:numPr>
        <w:shd w:val="clear" w:color="auto" w:fill="FFFFFF"/>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Створити умови для раннього виявлення творчих здібностей, обдарованості учнів; реалізації допрофільної підготовки та профільного навчання; залучення учнівської молоді до наукових проектів, міжнародних програм; удосконалення діяльності Малої академії наук.</w:t>
      </w:r>
    </w:p>
    <w:p w:rsidR="008679DB" w:rsidRPr="002704BD" w:rsidRDefault="008679DB" w:rsidP="008679DB">
      <w:pPr>
        <w:numPr>
          <w:ilvl w:val="0"/>
          <w:numId w:val="23"/>
        </w:numPr>
        <w:shd w:val="clear" w:color="auto" w:fill="FFFFFF"/>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Створити у навчальних закладах середовище, що сприяє збереженню здоров’я дітей, активізації спортивно-масової роботи, наближення змісту виховання та навчання до потреб уразливих категорій дітей.</w:t>
      </w:r>
    </w:p>
    <w:p w:rsidR="008679DB" w:rsidRPr="002704BD" w:rsidRDefault="008679DB" w:rsidP="008679DB">
      <w:pPr>
        <w:numPr>
          <w:ilvl w:val="0"/>
          <w:numId w:val="23"/>
        </w:numPr>
        <w:shd w:val="clear" w:color="auto" w:fill="FFFFFF"/>
        <w:spacing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Вжити заходи щодо поліпшення превентивного, родинного, військово-патріотичного виховання, роботи з профілактики правопорушень та підліткової злочинності; активізація залучення батьківської громадськості до здійснення профілактики негативних проявів серед учнівської молоді;</w:t>
      </w:r>
    </w:p>
    <w:p w:rsidR="008679DB" w:rsidRPr="002704BD" w:rsidRDefault="008679DB" w:rsidP="008679DB">
      <w:pPr>
        <w:numPr>
          <w:ilvl w:val="0"/>
          <w:numId w:val="23"/>
        </w:numPr>
        <w:autoSpaceDE w:val="0"/>
        <w:autoSpaceDN w:val="0"/>
        <w:spacing w:after="0" w:line="240" w:lineRule="auto"/>
        <w:ind w:left="-284" w:firstLine="709"/>
        <w:jc w:val="both"/>
        <w:rPr>
          <w:rFonts w:ascii="Times New Roman" w:eastAsia="Times New Roman" w:hAnsi="Times New Roman"/>
          <w:color w:val="000000"/>
          <w:spacing w:val="4"/>
          <w:sz w:val="24"/>
          <w:szCs w:val="24"/>
          <w:lang w:val="uk-UA" w:eastAsia="x-none"/>
        </w:rPr>
      </w:pPr>
      <w:r w:rsidRPr="002704BD">
        <w:rPr>
          <w:rFonts w:ascii="Times New Roman" w:eastAsia="Times New Roman" w:hAnsi="Times New Roman"/>
          <w:bCs/>
          <w:sz w:val="24"/>
          <w:szCs w:val="24"/>
          <w:lang w:val="uk-UA" w:eastAsia="x-none"/>
        </w:rPr>
        <w:t>В</w:t>
      </w:r>
      <w:r w:rsidRPr="002704BD">
        <w:rPr>
          <w:rFonts w:ascii="Times New Roman" w:eastAsia="Times New Roman" w:hAnsi="Times New Roman"/>
          <w:color w:val="000000"/>
          <w:spacing w:val="4"/>
          <w:sz w:val="24"/>
          <w:szCs w:val="24"/>
          <w:lang w:val="uk-UA" w:eastAsia="x-none"/>
        </w:rPr>
        <w:t>ивчати, систематизувати кращий досвід роботи навчальних закладів із національно-патріотичного виховання дітей та учнівської молоді.</w:t>
      </w:r>
    </w:p>
    <w:p w:rsidR="008679DB" w:rsidRPr="002704BD" w:rsidRDefault="008679DB" w:rsidP="008679DB">
      <w:pPr>
        <w:numPr>
          <w:ilvl w:val="0"/>
          <w:numId w:val="23"/>
        </w:numPr>
        <w:autoSpaceDE w:val="0"/>
        <w:autoSpaceDN w:val="0"/>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Розширювати практику проведення серед учнів тематичних заходів патріотичного спрямування, волонтерських акцій на підтримку українських воїнів, поранених та сімей загиблих учасників АТО.</w:t>
      </w:r>
    </w:p>
    <w:p w:rsidR="008679DB" w:rsidRPr="002704BD" w:rsidRDefault="008679DB" w:rsidP="008679DB">
      <w:pPr>
        <w:widowControl w:val="0"/>
        <w:numPr>
          <w:ilvl w:val="0"/>
          <w:numId w:val="23"/>
        </w:numPr>
        <w:tabs>
          <w:tab w:val="left" w:pos="0"/>
        </w:tabs>
        <w:spacing w:after="0" w:line="240" w:lineRule="auto"/>
        <w:ind w:left="-284" w:right="-23"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Привести у відповідність з чинним законодавством зміст діяльності гімназій.</w:t>
      </w:r>
    </w:p>
    <w:p w:rsidR="008679DB" w:rsidRPr="002704BD" w:rsidRDefault="008679DB" w:rsidP="008679DB">
      <w:pPr>
        <w:widowControl w:val="0"/>
        <w:numPr>
          <w:ilvl w:val="0"/>
          <w:numId w:val="23"/>
        </w:numPr>
        <w:tabs>
          <w:tab w:val="left" w:pos="0"/>
        </w:tabs>
        <w:spacing w:after="0" w:line="240" w:lineRule="auto"/>
        <w:ind w:left="-284" w:right="-23"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Посилити роботу щодо підготовки випускників загальноосвітніх навчальних закладів до зовнішнього незалежного оцінювання.</w:t>
      </w:r>
    </w:p>
    <w:p w:rsidR="008679DB" w:rsidRPr="002704BD" w:rsidRDefault="008679DB" w:rsidP="008679DB">
      <w:pPr>
        <w:widowControl w:val="0"/>
        <w:numPr>
          <w:ilvl w:val="0"/>
          <w:numId w:val="23"/>
        </w:numPr>
        <w:spacing w:after="0" w:line="240" w:lineRule="auto"/>
        <w:ind w:left="-284" w:right="-23"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Розглянути можливість підключення загальноосвітніх навчальних закладів до швидкісного  Інтернету.</w:t>
      </w:r>
    </w:p>
    <w:p w:rsidR="008679DB" w:rsidRPr="002704BD" w:rsidRDefault="008679DB" w:rsidP="008679DB">
      <w:pPr>
        <w:numPr>
          <w:ilvl w:val="0"/>
          <w:numId w:val="23"/>
        </w:numPr>
        <w:spacing w:after="0" w:line="240" w:lineRule="auto"/>
        <w:ind w:left="-284" w:right="-81"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допускати зниження відсотку дітей, охоплених позашкільною освітою.</w:t>
      </w:r>
    </w:p>
    <w:p w:rsidR="008679DB" w:rsidRPr="002704BD" w:rsidRDefault="008679DB" w:rsidP="008679DB">
      <w:pPr>
        <w:widowControl w:val="0"/>
        <w:numPr>
          <w:ilvl w:val="0"/>
          <w:numId w:val="23"/>
        </w:numPr>
        <w:spacing w:after="0" w:line="240" w:lineRule="auto"/>
        <w:ind w:left="-284" w:right="-23" w:firstLine="709"/>
        <w:jc w:val="both"/>
        <w:rPr>
          <w:rFonts w:ascii="Times New Roman" w:eastAsia="Times New Roman" w:hAnsi="Times New Roman"/>
          <w:bCs/>
          <w:iCs/>
          <w:sz w:val="24"/>
          <w:szCs w:val="24"/>
          <w:lang w:val="uk-UA" w:eastAsia="ru-RU"/>
        </w:rPr>
      </w:pPr>
      <w:r w:rsidRPr="002704BD">
        <w:rPr>
          <w:rFonts w:ascii="Times New Roman" w:eastAsia="Times New Roman" w:hAnsi="Times New Roman"/>
          <w:bCs/>
          <w:iCs/>
          <w:sz w:val="24"/>
          <w:szCs w:val="24"/>
          <w:lang w:val="uk-UA" w:eastAsia="ru-RU"/>
        </w:rPr>
        <w:t>Посилити роботу з підготовки обдарованих учнів до олімпіад і МАН, а також підвищити якість підготовки і відбору учнів для участі в учнівських інтелектуальних змаганнях.</w:t>
      </w:r>
    </w:p>
    <w:p w:rsidR="008679DB" w:rsidRPr="002704BD" w:rsidRDefault="008679DB" w:rsidP="008679DB">
      <w:pPr>
        <w:widowControl w:val="0"/>
        <w:numPr>
          <w:ilvl w:val="0"/>
          <w:numId w:val="23"/>
        </w:numPr>
        <w:spacing w:after="0" w:line="240" w:lineRule="auto"/>
        <w:ind w:left="-284" w:right="-23"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Модернізувати моделі методичної роботи з педагогічними працівниками.</w:t>
      </w:r>
    </w:p>
    <w:p w:rsidR="008679DB" w:rsidRPr="002704BD" w:rsidRDefault="008679DB" w:rsidP="008679DB">
      <w:pPr>
        <w:numPr>
          <w:ilvl w:val="0"/>
          <w:numId w:val="23"/>
        </w:numPr>
        <w:shd w:val="clear" w:color="auto" w:fill="FFFFFF"/>
        <w:spacing w:before="100" w:beforeAutospacing="1" w:after="0" w:line="240" w:lineRule="auto"/>
        <w:ind w:left="-284" w:firstLine="709"/>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Посилити контроль за раціональним використанням бюджетних коштів; використання новітніх енергозберігаючих технологій; недопущення заборгованості навчальних закладів міста за спожиті енергоносії та комунальні послуги.</w:t>
      </w:r>
    </w:p>
    <w:p w:rsidR="008679DB" w:rsidRPr="002704BD" w:rsidRDefault="008679DB" w:rsidP="0086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br w:type="page"/>
      </w:r>
      <w:r w:rsidRPr="002704BD">
        <w:rPr>
          <w:rFonts w:ascii="Times New Roman" w:eastAsia="Times New Roman" w:hAnsi="Times New Roman"/>
          <w:b/>
          <w:sz w:val="24"/>
          <w:szCs w:val="24"/>
          <w:lang w:val="uk-UA" w:eastAsia="ru-RU"/>
        </w:rPr>
        <w:lastRenderedPageBreak/>
        <w:t>РОЗДІЛ З</w:t>
      </w:r>
    </w:p>
    <w:p w:rsidR="008679DB" w:rsidRPr="002704BD" w:rsidRDefault="008679DB" w:rsidP="008679DB">
      <w:pPr>
        <w:widowControl w:val="0"/>
        <w:spacing w:after="0" w:line="240" w:lineRule="auto"/>
        <w:ind w:left="-284" w:firstLine="709"/>
        <w:jc w:val="both"/>
        <w:rPr>
          <w:rFonts w:ascii="Times New Roman" w:eastAsia="Times New Roman" w:hAnsi="Times New Roman"/>
          <w:b/>
          <w:snapToGrid w:val="0"/>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РОЗПОДІЛ ФУНКЦІОНАЛЬНИХ ОБОВ'ЯЗКІВ ПРАЦІВНИКІВ</w:t>
      </w:r>
      <w:r w:rsidRPr="002704BD">
        <w:rPr>
          <w:rFonts w:ascii="Times New Roman" w:eastAsia="Times New Roman" w:hAnsi="Times New Roman"/>
          <w:b/>
          <w:sz w:val="24"/>
          <w:szCs w:val="24"/>
          <w:lang w:val="uk-UA" w:eastAsia="ru-RU"/>
        </w:rPr>
        <w:br/>
        <w:t>ВІДДІЛУ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ЛЕСИК ОЛЕНА ПЕТРІВНА –  в.о. начальника відділу освіти.</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ru-RU"/>
        </w:rPr>
      </w:pP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Здійснює впровадження державної національної політики в галузі освіти в місті.</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Визначає стратегію, цілі та задачі освіти, розробляє та впроваджує програми розвитку освіти в місті, контролює їх виконання.</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Персонально відповідає за виконання покладених на відділ освіти завдань і здійснення ним своїх функцій.</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Здійснює загальне керівництво діяльністю відділу освіти міста, організовує їх матеріально-технічне забезпечення.</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Забезпечує контроль за дотриманням актів законодавства з питань освіти, рівня та обсягу дошкільної, позашкільної  та загальної середньої освіти на території міста.</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Координує роботу з Головним управлінням освіти та науки Харківської обласної державної адміністрації, місцевими органами влади, іншими установами, підприємствами та громадськими організаціями.</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Безпосередньо займається розробленням проектів нормативно-правових актів, проведе експертизу проектів таких актів по закладах освіти.</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Організовує кадрове та науково-методичне забезпечення навчально-виховного процесу.</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Забезпечує розвиток мережі закладів освіти міста.</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Здійснює організаційне та інструктивно-методичне керівництво роботою керівників закладів освіти міста.</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Здійснює керівництво проведенням колегії відділу освіти, міськими педагогічними конференціями, нарадами-семінарами керівників закладів освіти міста.</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Визначає функціональні обов’язки і ступінь відповідальності всіх працівників відділу освіти.</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Призначає на посаду і звільняє з посади працівників відділу освіти, педагогічних працівників закладів освіти міста.</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Здійснює добір та погодження кандидатур на посади керівників закладів освіти міста та їх заступників.</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Забезпечує керівництво роботою щодо підготовки резерву керівних кадрів закладів освіти міста та спеціалістів апарату управління відділу освіти.</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Аналізує стан освіти в місті.</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Прогнозує розвиток загальної середньої, дошкільної та позашкільної освіти</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 участь у розробці та організації виконання міських програм.</w:t>
      </w:r>
    </w:p>
    <w:p w:rsidR="008679DB" w:rsidRPr="002704BD" w:rsidRDefault="008679DB" w:rsidP="008679DB">
      <w:pPr>
        <w:numPr>
          <w:ilvl w:val="0"/>
          <w:numId w:val="2"/>
        </w:numPr>
        <w:spacing w:after="0" w:line="240" w:lineRule="auto"/>
        <w:ind w:left="-284" w:firstLine="709"/>
        <w:jc w:val="both"/>
        <w:rPr>
          <w:rFonts w:ascii="Times New Roman" w:eastAsia="Times New Roman" w:hAnsi="Times New Roman"/>
          <w:b/>
          <w:sz w:val="24"/>
          <w:szCs w:val="24"/>
          <w:lang w:val="uk-UA" w:eastAsia="ru-RU"/>
        </w:rPr>
      </w:pPr>
      <w:r w:rsidRPr="002704BD">
        <w:rPr>
          <w:rFonts w:ascii="Times New Roman" w:eastAsia="Times New Roman" w:hAnsi="Times New Roman"/>
          <w:sz w:val="24"/>
          <w:szCs w:val="24"/>
          <w:lang w:val="uk-UA" w:eastAsia="ru-RU"/>
        </w:rPr>
        <w:t>Відповідає за проведення атестації (експертизи) дошкільних, загальноосвітніх та позашкільних закладів освіти міста.</w:t>
      </w:r>
    </w:p>
    <w:p w:rsidR="008679DB" w:rsidRPr="002704BD" w:rsidRDefault="008679DB" w:rsidP="008679DB">
      <w:pPr>
        <w:spacing w:after="0" w:line="240" w:lineRule="auto"/>
        <w:ind w:left="-284" w:firstLine="709"/>
        <w:jc w:val="right"/>
        <w:rPr>
          <w:rFonts w:ascii="Times New Roman" w:eastAsia="Times New Roman" w:hAnsi="Times New Roman"/>
          <w:b/>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КОТЕНКО ВІКТОРІЯ ВІТАЛІЇВНА – заступник начальника відділу  освіти.</w:t>
      </w:r>
    </w:p>
    <w:p w:rsidR="008679DB" w:rsidRPr="002704BD" w:rsidRDefault="008679DB" w:rsidP="008679DB">
      <w:pPr>
        <w:tabs>
          <w:tab w:val="left" w:pos="414"/>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 Забезпечує контроль за виконанням відділом та навчальними закладами освіти міста законодавчих, інформаційно-нормативних, інструктивних документів у галузі освіти.</w:t>
      </w:r>
    </w:p>
    <w:p w:rsidR="008679DB" w:rsidRPr="002704BD" w:rsidRDefault="008679DB" w:rsidP="008679DB">
      <w:pPr>
        <w:tabs>
          <w:tab w:val="left" w:pos="447"/>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 Здійснює керівництво роботою щодо впровадження на території міста державної політики в галузі загальної середньої освіти, дошкільного та позашкільного виховання згідно з чинним законодавством та Положенням про відділ освіти.</w:t>
      </w:r>
    </w:p>
    <w:p w:rsidR="008679DB" w:rsidRPr="002704BD" w:rsidRDefault="008679DB" w:rsidP="008679DB">
      <w:pPr>
        <w:tabs>
          <w:tab w:val="left" w:pos="382"/>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3. Координує роботу дошкільних, позашкільних та загальноосвітніх навчальних закладів з питань розвитку освіти в місті.</w:t>
      </w:r>
    </w:p>
    <w:p w:rsidR="008679DB" w:rsidRPr="002704BD" w:rsidRDefault="008679DB" w:rsidP="008679DB">
      <w:pPr>
        <w:tabs>
          <w:tab w:val="left" w:pos="478"/>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4. Координує виконання державних, регіональних програм щодо розвитку загальної середньої освіти з питань гуманітарної та соціальної політики.</w:t>
      </w:r>
    </w:p>
    <w:p w:rsidR="008679DB" w:rsidRPr="002704BD" w:rsidRDefault="008679DB" w:rsidP="008679DB">
      <w:pPr>
        <w:tabs>
          <w:tab w:val="left" w:pos="334"/>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lastRenderedPageBreak/>
        <w:t>5. Здійснює контроль за виконанням річних планів роботи загальноосвітніх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6. Забезпечує контроль та виконання навчальними закладами міста Закону України «Про мови» та інших галузевих нормативних документів з даного питання.</w:t>
      </w:r>
    </w:p>
    <w:p w:rsidR="008679DB" w:rsidRPr="002704BD" w:rsidRDefault="008679DB" w:rsidP="008679DB">
      <w:pPr>
        <w:tabs>
          <w:tab w:val="left" w:pos="324"/>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7. Узагальнює матеріали та готує Програму розвитку освіти в місті.</w:t>
      </w:r>
    </w:p>
    <w:p w:rsidR="008679DB" w:rsidRPr="002704BD" w:rsidRDefault="008679DB" w:rsidP="008679DB">
      <w:pPr>
        <w:tabs>
          <w:tab w:val="left" w:pos="324"/>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8. Здійснює планування роботи відділу освіти та контролює його виконання.</w:t>
      </w:r>
    </w:p>
    <w:p w:rsidR="008679DB" w:rsidRPr="002704BD" w:rsidRDefault="008679DB" w:rsidP="008679DB">
      <w:pPr>
        <w:tabs>
          <w:tab w:val="left" w:pos="434"/>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9. Відповідає за упорядкування інформаційно-аналітичних потоків.</w:t>
      </w:r>
    </w:p>
    <w:p w:rsidR="008679DB" w:rsidRPr="002704BD" w:rsidRDefault="008679DB" w:rsidP="008679DB">
      <w:pPr>
        <w:tabs>
          <w:tab w:val="left" w:pos="550"/>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10. Забезпечує підготовку питань для розгляду їх на засіданнях виконавчого комітету та сесій Ізюмської міської ради.</w:t>
      </w:r>
    </w:p>
    <w:p w:rsidR="008679DB" w:rsidRPr="002704BD" w:rsidRDefault="008679DB" w:rsidP="008679DB">
      <w:pPr>
        <w:tabs>
          <w:tab w:val="left" w:pos="478"/>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11. Організовує роботу з підготовки питань до розгляду їх на колегії відділу освіти та забезпечує виконання їх рішень.</w:t>
      </w:r>
    </w:p>
    <w:p w:rsidR="008679DB" w:rsidRPr="002704BD" w:rsidRDefault="008679DB" w:rsidP="008679DB">
      <w:pPr>
        <w:tabs>
          <w:tab w:val="left" w:pos="588"/>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12. Аналізує та здійснює контроль за виконанням контрольних документів працівниками відділу та керівниками навчальних закладів міста.</w:t>
      </w:r>
    </w:p>
    <w:p w:rsidR="008679DB" w:rsidRPr="002704BD" w:rsidRDefault="008679DB" w:rsidP="008679DB">
      <w:pPr>
        <w:tabs>
          <w:tab w:val="left" w:pos="468"/>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13. Здійснює контроль за дотриманням навчальними закладами нормативних вимог щодо ведення шкільної документації.</w:t>
      </w:r>
    </w:p>
    <w:p w:rsidR="008679DB" w:rsidRPr="002704BD" w:rsidRDefault="008679DB" w:rsidP="008679DB">
      <w:pPr>
        <w:tabs>
          <w:tab w:val="left" w:pos="439"/>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14. Організовує роботу з резервом керівних кадрів навчальних закладів міста.</w:t>
      </w:r>
    </w:p>
    <w:p w:rsidR="008679DB" w:rsidRPr="002704BD" w:rsidRDefault="008679DB" w:rsidP="008679DB">
      <w:pPr>
        <w:tabs>
          <w:tab w:val="left" w:pos="602"/>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15. Відповідає за роботу шкіл нового типу. </w:t>
      </w:r>
    </w:p>
    <w:p w:rsidR="008679DB" w:rsidRPr="002704BD" w:rsidRDefault="008679DB" w:rsidP="008679DB">
      <w:pPr>
        <w:tabs>
          <w:tab w:val="left" w:pos="434"/>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16. Організовує і контролює роботу з обдарованою молоддю.</w:t>
      </w:r>
    </w:p>
    <w:p w:rsidR="008679DB" w:rsidRPr="002704BD" w:rsidRDefault="008679DB" w:rsidP="008679DB">
      <w:pPr>
        <w:tabs>
          <w:tab w:val="left" w:pos="535"/>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17. Представляє інтереси міста в галузі освіти у стосунках з юридичними та фізичними особами за дорученням начальника відділу освіти.</w:t>
      </w:r>
    </w:p>
    <w:p w:rsidR="008679DB" w:rsidRPr="002704BD" w:rsidRDefault="008679DB" w:rsidP="008679DB">
      <w:pPr>
        <w:tabs>
          <w:tab w:val="left" w:pos="516"/>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18. Організовує роботу з питань цивільного захисту у відділі освіти та навчальних закладах міста, здійснює контроль за її виконанням.</w:t>
      </w:r>
    </w:p>
    <w:p w:rsidR="008679DB" w:rsidRPr="002704BD" w:rsidRDefault="008679DB" w:rsidP="008679DB">
      <w:pPr>
        <w:tabs>
          <w:tab w:val="left" w:pos="516"/>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19. Виконує інші обов’язки та повноваження за дорученням начальника відділу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20. Надає необхідну консультативну допомогу співробітникам у виконанні завдань, доручень.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21. Застосовує оперативний зв’язок з іншими регіонами України, місцевими радами та місцевими державними адміністраціями відповідних регіональних рівнів, науковими установами під час розв’язання питань.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22. У разі відсутності начальника відділу освіти виконує його функціональні обов’язки.</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МАРТИНОВ ВІКТОР ОЛЕКСАНДРОВИЧ  – головний спеціаліст з загальної середньої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 Здійснює координацію та керівництво одним з напрямів роботи відділу освіти – загальною середньою освітою. </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 Здійснює контроль за виконанням загальноосвітніми навчальними закладами Законів України «Про освіту», «Про загальну середню освіту», державних програм та нормативних актів в галузі загальної середньої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 Організовує та забезпечує контроль, аналіз та оцінку стану справ з загальної середньої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 Розробляє поточні та бере участь у підготовці перспективних планів роботи відділу освіти з загальної середньої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 Узагальнює практику застосування законодавства та хід реалізації державної політики у сфері загальної середньої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 Веде розробку пропозицій, комплексів заходів, які стосуються відповідного напряму роботи, контролює організацію їх виконання.</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 За дорученням керівництва бере участь в організації та проведенні нарад, семінарів, конференцій з питань загальної середньої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 Забезпечує підготовку проектів рішень, розпоряджень, наказів.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 Розглядає листи та заяви підприємств, юридичних осіб, органів влади відповідного регіонального рівня з питань загальної середньої освіти.</w:t>
      </w:r>
    </w:p>
    <w:p w:rsidR="008679DB" w:rsidRPr="002704BD" w:rsidRDefault="008679DB" w:rsidP="008679DB">
      <w:pPr>
        <w:shd w:val="clear" w:color="auto" w:fill="FFFFFF"/>
        <w:spacing w:before="22"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10 Відповідає за проведення тематичних перевірок з питань виконання законодавства України про освіту загальноосвітніми навчальними закладами міста.</w:t>
      </w:r>
    </w:p>
    <w:p w:rsidR="008679DB" w:rsidRPr="002704BD" w:rsidRDefault="008679DB" w:rsidP="008679DB">
      <w:pPr>
        <w:shd w:val="clear" w:color="auto" w:fill="FFFFFF"/>
        <w:spacing w:before="14"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 Готує у встановленому порядку статистично-аналітичну інформацію, оперативні дані, звіти з питань стосовно діяльності загальноосвітніх навчальних закладів міста.</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 Аналізує та узагальнює мережу загальноосвітніх навчальних закладів, прогнозує  розвиток мережі загальноосвітніх навчальних закладів міста.</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 Організовує та координує роботу щодо проведення атестації загальноосвітніх навчальних закладів міста.</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 Здійснює контроль за виконанням річних планів роботи загальноосвітніх навчальних закладів.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 Здійснює контроль за станом профілізації школи ІІІ ступеня.</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 Вивчає потребу та вносить пропозиції щодо відкриття класів, груп з очною та заочною формами навчання при денних загальноосвітніх навчальних закладах.</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 Здійснює контроль за здобуттям базової та повної загальної середньої освіти учнями загальноосвітніх навчальних закладів.</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 Здійснює контроль за діяльністю закладів освіти щодо повного охоплення навчанням всіх дітей шкільного віку та працевлаш</w:t>
      </w:r>
      <w:r w:rsidRPr="002704BD">
        <w:rPr>
          <w:rFonts w:ascii="Times New Roman" w:eastAsia="Times New Roman" w:hAnsi="Times New Roman"/>
          <w:sz w:val="24"/>
          <w:szCs w:val="24"/>
          <w:lang w:val="uk-UA" w:eastAsia="ru-RU"/>
        </w:rPr>
        <w:softHyphen/>
        <w:t>туванням випускників.</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 Організовує та здійснює контроль за індивідуальним навчанням учнів в системі загальної середньої освіти.</w:t>
      </w:r>
    </w:p>
    <w:p w:rsidR="008679DB" w:rsidRPr="002704BD" w:rsidRDefault="008679DB" w:rsidP="008679DB">
      <w:pPr>
        <w:shd w:val="clear" w:color="auto" w:fill="FFFFFF"/>
        <w:spacing w:before="14"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 Контролює проведення державної підсумкової атестації учнів 9, 11 класів, державної атестації (екстернату), навчальної практики учнів 5-8, 10 класів, оформлення документів з даного питання.</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 Здійснює контроль за дотриманням загальноосвітніми навчальними закладами нормативних вимог щодо ведення шкільної документації.</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 Здійснює контроль за нагородженням випускників 11 класів медалями відповідно до Положення про золоту медаль «За високі досягнення у навчанні» та срібну медаль «За досягнення у навчанні».</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 Аналізує та контролює режим роботи загальноосвітніх навчальних закладів.</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2.24. Вивчає та аналізує роботу предметних гуртків, факультативів, груп продовженого дня, розробляє рекомендації з вдосконалення цієї роботи.</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 Контролює медико-санітарні умови навчання та стан здоров’я дітей в загальноосвітніх навчальних закладах міста.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26. Надає необхідну консультативну допомогу співробітникам у виконанні завдань, доручень.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27. Застосовує оперативний зв’язок з іншими регіонами України, місцевими радами та місцевими державними адміністраціями відповідних регіональних рівнів, науковими установами під час розв’язання питань.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 Виконує інші доручення начальника відділу освіти Ізюмської міської ради.</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 xml:space="preserve">ЛОГВІН МИХАЙЛО СЕРГІЙОВИЧ – провідний спеціаліст з виховної роботи та позашкільної освіти </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 Здійснює координацію та керівництво одним з напрямів роботи відділу освіти – виховною роботою та позашкільною освітою. </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 Здійснює контроль за виконанням загальноосвітніми та позашкільними навчальними закладами Законів України «Про освіту», «Про загальну середню освіту», «Про позашкільну освіту», державних програм та нормативних актів в галузі виховної роботи та позашкільної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 Організовує та забезпечує контроль, аналіз та оцінку стану справ з виховної роботи та позашкільної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 Розробляє поточні та бере участь у підготовці перспективних планів роботи відділу освіти з виховної роботи та позашкільної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5. Узагальнює практику застосування законодавства та хід реалізації політики у сфері виховної роботи та позашкільної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 Веде розробку пропозицій, комплексів заходів, які стосуються відповідного напряму роботи, контролює організацію їх виконання.</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 За дорученням керівництва бере участь в організації та проведенні нарад, семінарів, конференцій з питань виховної роботи та позашкільної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 Забезпечує підготовку проектів рішень, розпоряджень, наказів.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 Розглядає листи та заяви підприємств, юридичних осіб, органів влади відповідного регіонального рівня з питань виховної роботи та позашкільної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 Здійснює контроль за організацією навчально-виховного процесу в позашкільних навчальних закладах, Ізюмському міжшкільному навчально-виробничому комбінаті Ізюмської міської ради Харківської області (МНВК).</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 Здійснює контроль за розвитком навчально-матеріальної бази з предмету «Захист Вітчизни», шкільних майстерень, спортивних залів, спортивних майданчиків.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 Здійснює контроль за дотриманням правил техніки безпеки під час проведення спортивно-масових заходів та навчально-польових зборів, за організацією роботи з попередження всіх видів дитячого травматизму.</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 Проводить розслідування нещасних випадків з дітьми установленому порядку, інформує в термін, встановлений законодавством, Департамент науки і освіти Харківської обласної державної адміністрації.</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 Готує аналітичний матеріал та звітність, які належать до його компетенції.</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 Здійснює контроль за виконанням навчальних та річних планів позашкільних навчальних закладів.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 Організовує та координує роботу щодо проведення атестації позашкільних навчальних закладів освіти та МНВК.</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 Контролює, аналізує та оцінює стан справ з організації військово-патріотичного виховання, навчально-польових зборів учнів та викладання у загальноосвітніх навчальних закладах предметів: трудове навчання, технології,</w:t>
      </w:r>
    </w:p>
    <w:p w:rsidR="008679DB" w:rsidRPr="002704BD" w:rsidRDefault="008679DB" w:rsidP="008679DB">
      <w:pPr>
        <w:tabs>
          <w:tab w:val="left"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Захист Вітчизни, фізична культура.</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 Здійснює контроль за організацією всіх напрямків виховної роботи в загальноосвітніх та позашкільних навчальних закладах, координує роботу, пов’язану з навчанням та вихованням дітей, організацією їх дозвілля.</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 Координує та контролює організацію літнього оздоровлення та відпочинку дітей та підлітків.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 Контролює проведення фізкультурно-масової, туристсько-краєзнавчої та оздоровчої роботи, роботи гуртків та секцій загальноосвітніх та позашкільних навчальних закладів.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 Здійснює контроль за організацією роботи спецмедгруп для дітей з ослабленим здоров’ям.</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 Організовує та проводить наради з керівниками позашкільних навчальних закладів та заступниками директорів з виховної роботи.</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 Аналізує та узагальнює мережу позашкільних навчальних закладів, прогнозує розвиток мережі позашкільних навчальних закладів міста.</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 Координує спільну роботу відділу освіти та навчальних закладів з правоохоронними органами, управлінням молоді та спорту, районним управлінням МНС, міськвійськкоматом, громадськістю.</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 Контролює стан організаційної роботи з питань розвитку творчості школярів у позашкільних навчальних закладах.</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 Організовує роботу щодо формування замовлень бланків випускної документації про освіту. Забезпечує випускною документацією загальноосвітні навчальні заклади. Контролює використання бланків суворої звітності.</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27. Здійснює контроль за організацією виконання правил техніки безпеки вчителями трудового навчання, фізичної культури, предмету «Захист Вітчизни», керівниками гуртків, спортивних секцій та учнями.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 Здійснює контроль за організацією навчально-польових зборів юнаків загальноосвітніх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29. Надає необхідну консультативну допомогу співробітникам у виконанні завдань, доручень.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30. Застосовує оперативний зв’язок з іншими регіонами України, місцевими радами та місцевими державними адміністраціями відповідних регіональних рівнів, науковими установами під час розв'язання питань.</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31. Виконує інші доручення начальника відділу освіти Ізюмської міської ради.</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 xml:space="preserve">ВАСЬКО НАТАЛІЯ ОЛЕКСАНДРІВНА – провідний спеціаліст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з дошкільного виховання.</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 Здійснює координацію та керівництво одним з напрямів роботи відділу освіти - дошкільною освітою. </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 Здійснює контроль за виконанням дошкільними навчальними закладами Законів України «Про освіту», «Про дошкільну освіту», державних програм та нормативних актів в галузі дошкільної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 Організовує та забезпечує контроль, аналіз та оцінку стану справ з дошкільної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 Розробляє поточні та бере участь у підготовці перспективних планів роботи відділу освіти з дошкільної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 Узагальнює практику застосування законодавства та хід реалізації політики у сфері дошкільної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 Веде розробку пропозицій, комплексів заходів, які стосуються відповідного напряму роботи, контролює організацію їх виконання.</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 За дорученням керівництва бере участь в організації та проведенні нарад, семінарів, конференцій з питань дошкільної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 Забезпечує підготовку проектів рішень, розпоряджень, наказів.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 Розглядає листи та заяви підприємств, юридичних осіб, органів влади відповідного регіонального рівня з питань дошкільної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 Контролює організацію харчування в дошкільних навчальних закладах.</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 Аналізує і прогнозує розвиток мережі дошкільних навчальних закладів.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 Контролює дотримання санітарно-гігієнічного режиму, порядку медичного обслуговування дітей, стану організації дитячого харчування, наявність контингенту дітей.</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 Готує та узагальнює статистичну звітність, інформаційні та звітні матеріали.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 Бере участь в роботі з резервом керівних кадрів.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 Узагальнює звітні матеріали з проведення обліку дітей віком від 0 до 6-ти років, які мешкають на території міста. Готує персоніфікований банк даних дітей дошкільного віку.</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 Вживає заходи щодо проведення в дошкільних навчальних закладах роботи з дітьми, які не відвідують дошкільні заклади.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 Організує і проводить контроль за дотриманням вимог діючого законодавства щодо обов’язкового охоплення дошкільною освітою дітей старшого дошкільного віку.</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 Розробляє та звітує про виконання міської програми розвитку дошкільної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19. Організує роботу закладів (груп) компенсуючого типу, оформлює та видає направлення дітям дошкільного віку до груп компенсуючого типу дошкільних навчальних закладів.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 Надає консультативну допомогу керівникам дошкільних навчальних закладів у плануванні, прогнозуванні роботи дошкільних навчальних закладів.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 Здійснює контроль за веденням ділової документації в дошкільних навчальних закладах.</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22. Здійснює керівництво постійно діючого семінару керівників дошкільних навчальних закладів.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 Відповідає за проведення державної атестації дошкільних навчальних закладів.</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 Аналізує та узагальнює мережу дошкільних навчальних закладів, прогнозує  розвиток мережі дошкільних навчальних закладів міста.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25. Надає необхідну консультативну допомогу співробітникам у виконанні завдань, доручень.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 Застосовує оперативний зв’язок з іншими регіонами України, місцевими радами та місцевими державними адміністраціями відповідних регіональних рівнів, науковими установами під час розв’язання питань.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27. Виконує інші доручення начальника відділу освіти Ізюмської міської ради.</w:t>
      </w:r>
    </w:p>
    <w:p w:rsidR="008679DB" w:rsidRPr="002704BD" w:rsidRDefault="008679DB" w:rsidP="008679DB">
      <w:pPr>
        <w:spacing w:after="0" w:line="240" w:lineRule="auto"/>
        <w:ind w:left="-284" w:firstLine="709"/>
        <w:rPr>
          <w:rFonts w:ascii="Times New Roman" w:eastAsia="Times New Roman" w:hAnsi="Times New Roman"/>
          <w:color w:val="808080"/>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 провідний спеціаліст відділу освіти з кадрових питань</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 Здійснює координацію та керівництво одним з напрямів роботи відділу освіти – робота з кадрами.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 Організовує та забезпечує контроль, аналіз та оцінку стану справ роботи з кадрами.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 Розробляє поточні та бере участь у підготовці перспективних планів роботи відділу освіти з кадрами.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 Узагальнює практику застосування законодавства та хід реалізації кадрової політики.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 Веде розробку пропозицій, комплексів заходів, які стосуються кадрової роботи, контролює організацію їх виконання.</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 За дорученням керівництва бере участь в організації та проведенні нарад, семінарів, конференцій з кадрових питань.</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 Забезпечує підготовку проектів рішень, розпоряджень, наказів.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 Розглядає листи та заяви підприємств, юридичних осіб, органів влади відповідного регіонального рівня з кадрових питань.</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9. Веде облік особового складу відділу освіти, його підрозділів і встановленої документації щодо кадрів. </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 Готує статистичну звітність з кадрових питань.</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11. Аналізує якісний склад посадових осіб місцевого самоврядування, керівників, педагогічних працівників освіти. </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12. Оформляє прийом, переведення і звільнення працівників відповідно до трудового законодавства, положень, інструкцій, наказів начальника відділу освіти. </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 Оформляє документи про прийняття Присяги та присвоєння рангів посадовим особам місцевого самоврядування, вносить про це записи до трудових книжок, обчислює стаж роботи та служби в органах місцевого самоврядування.</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 Здійснює контроль за встановленням надбавок за вислугу років та наданням відпусток відповідної тривалості, складає графік відпусток працівників апарату відділу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 Готує пропозиції щодо продовження терміну перебування на службі в органах місцевого самоврядування та призначення пенсій.</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16. Формує і веде особові справи працівників, керівників, заступників керівників закладів освіти, вносить зміни, пов’язані з трудовою діяльністю. </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 Надає допомогу при підготовці матеріалів, проектів документів, що стосуються нагород і заохочень працівників і посадових осіб місцевого самоврядування, надає їх до Департаменту науки і освіти Харківської обласної адміністрації та органів виконавчої влади.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18. Заповнює, веде облік і зберігає трудові книжки, підраховує трудовий стаж. 19. Видає довідки про теперішню і минулу трудову діяльність працівників. </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 Здійснює контроль за складанням і дотриманням графіків щорічних основних відпусток.</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 Оформляє документи, необхідні для призначення пенсій педагогічним працівникам, працівникам відділу освіти.</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22. Веде архів особових справ, книг наказів з кадрових питань, після закінчення встановлених строків поточного зберігання готує документи для подання їх до державного архіву.</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 Здійснює контроль за додержанням працівниками відділу освіти правил внутрішнього трудового розпорядку.</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 Здійснює облік та бронювання військовозобов’язаних.</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 Готує подання на призначення керівників закладів із числа резерву, веде облік резерву керівних кадрів.</w:t>
      </w:r>
    </w:p>
    <w:p w:rsidR="008679DB" w:rsidRPr="002704BD" w:rsidRDefault="008679DB" w:rsidP="008679DB">
      <w:pPr>
        <w:shd w:val="clear" w:color="auto" w:fill="FFFFFF"/>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26. Надає необхідну методичну допомогу співробітникам у виконанні завдань, доручень.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27. Застосовує оперативний зв’язок з іншими регіонами України, місцевими радами та місцевими державними адміністраціями відповідних регіональних рівнів, науковими установами під час розв’язання питань.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 Виконує інші доручення начальника відділу освіти Ізюмської міської ради.</w:t>
      </w:r>
    </w:p>
    <w:p w:rsidR="008679DB" w:rsidRPr="002704BD" w:rsidRDefault="008679DB" w:rsidP="008679DB">
      <w:pPr>
        <w:shd w:val="clear" w:color="auto" w:fill="FFFFFF"/>
        <w:spacing w:before="7"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 xml:space="preserve">ТЕРНОВСЬКА НАТАЛІЯ СТАНІСЛАВІВНА –– провідний спеціаліст відділу освіти </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з питань охорони дитинства.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 Здійснює координацію та керівництво одним з напрямів роботи відділу освіти – охорона дитинства.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 Організовує та забезпечує контроль, аналіз та оцінку стану справ з охорони дитинства.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 Розробляє поточні та бере участь у підготовці перспективних планів роботи відділу освіти з охорони дитинства.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4. Узагальнює практику застосування законодавства та хід реалізації політики у відповідній сфері управління.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5. Веде розробку пропозицій, комплексів заходів, які стосуються охорони дитинства, контролює організацію їх виконання.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6. За дорученням керівництва бере участь в організації та проведенні нарад, семінарів, конференцій з питань охорони дитинства.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7. Забезпечує підготовку проектів рішень, розпоряджень, наказів.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 Розглядає листи та заяви підприємств, юридичних осіб, органів влади відповідного регіонального рівня з питань охорони дитинства.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 Організовує виявлення неповнолітніх, що залишились без опіки (піклування) батьків.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 Контролює навчальні заклади з організації роботи з охорони прав та соціального захисту дітей.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 Організовує обстеження умов життя й виховання дітей, що залишились без піклування батьків, а також дітей, які не мають нормальних умов для виховання в сім’ї, залучаючи до цього працівників навчальних закладів представників громадськості.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 Надає соціально-правову, матеріальну допомогу дітям, які залишились без піклування батьків; вирішує питання про форми влаштування, готує відповідну документацію.</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 Веде облік дітей, що знаходяться під опікою та піклуванням, та дітей інших пільгових категорій.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 Формує банк даних дітей пільгових категорій, які знаходяться на обліку в навчальних закладах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 Здійснює систематичний контроль за вихованням, навчанням, станом здоров’я, матеріально-побутовим утриманням підопічних.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 Готує запити в установи для отримання необхідних документів для захисту прав дітей, контролює організацію харчування в загальноосвітніх навчальних закладах.</w:t>
      </w:r>
    </w:p>
    <w:p w:rsidR="008679DB" w:rsidRPr="002704BD" w:rsidRDefault="008679DB" w:rsidP="008679DB">
      <w:pPr>
        <w:tabs>
          <w:tab w:val="left" w:pos="42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 Готує проекти рішень з питань захисту прав дітей.</w:t>
      </w:r>
    </w:p>
    <w:p w:rsidR="008679DB" w:rsidRPr="002704BD" w:rsidRDefault="008679DB" w:rsidP="008679DB">
      <w:pPr>
        <w:tabs>
          <w:tab w:val="left"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 Організовує і контролює оздоровлення дітей пільгових категорій.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19. Готує щорічні, квартальні, щомісячні звіти щодо соціального захисту дітей.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2.20. Вивчає потребу та вносить пропозиції до виконавчого комітету міської ради про утворення навчальних закладів для дітей, які потребують соціальної допомоги та реабілітації.</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 Контролює створення та аналізує використання у загальноосвітніх навчальних закладах фонду загального обов’язкового навчання.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 Сприяє запобіганню бездоглядності, безпритульності, попередженню правопорушень серед дітей у навчальних закладах.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23 Надає необхідну консультативну допомогу співробітникам у виконанні завдань, доручень.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 Застосовує оперативний зв’язок з іншими регіонами України, місцевими радами та місцевими державними адміністраціями відповідних регіональних рівнів, науковими установами під час розв’язання питань.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 Виконує інші доручення начальника відділу освіти Ізюмської міської ради.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САВЧЕНКО ТЕТЯНА ВОЛОДИМИРІВНА – завідувач методичним кабінетом.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 Здійснює загальне керівництво діяльністю працівників і несе персональну відповідальність за результати роботи.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 Організовує роботу методичного кабінету.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 Координує роботу над реалізацією проекту «Підвищення ефективності професійного самовдосконалення педагогічних працівників у між курсовий (міжатестаційний) період».</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 Звітує перед відділом освіти і Харківською академією неперервної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 Подає рекомендації і пропозиції щодо відбору методистів начальнику відділу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 Визначає функціональні обов’язки і ступінь відповідальності працівників методичного кабінету за їх виконання.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 Видає накази та розпорядження відповідно до своїх повноважень, організовує контроль за їх виконанням.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 Здійснює практичну допомогу закладам освіти в реалізації державних програм, постанов тощо.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 Координує дослідно-експериментальну роботу в закладах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 Аналізує ефективність методичної роботи з педкадрами, рівень розвитку педагогічної творчості.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 Організовує вивчення та впровадження науки і ЕПД в практику керівних кадрів.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 Організовує проведення науково-практичних конференцій, оглядів, конкурсів тощо.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 Розглядає та затверджує плани роботи міських методоб’єднань, постійно діючих семінарів, творчих груп, опорних шкіл, шкіл ефективного педагогічного досвіду.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 Керує проведенням атестації педагогічних працівників, міських предметних олімпіад, предметних турнірів та конкурсів.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 Надає допомогу в роботі методичним кабінетам закладів освіти міста.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 Організовує методичну допомогу вчителям математики, фізики, інформатики, астрономії, креслення. Надає методичну допомогу керівникам ММО вищезазначених предметів.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17. Надає індивідуальну допомогу вчителям в роботі по вдосконаленню сучасного уроку та оволодінню ефективними методами виховання підростаючого покоління.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18. Організовує вивчення та всебічний аналіз стану викладання та рівня навчальних досягнень учнів, готує рекомендації по подальшому покращенню навчання та виховання учнів.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19. Аналізує роботу шкільних атестаційних комісій, готує матеріали до міської атестаційної комісії. Виконує обов'язки секретаря міської атестаційної комісії.</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 Відповідає за правильність оформлення і реалізацію авторських програм.</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21. Організовує роботу по підготовці та проведенню міського конкурсу «Навчальний заклад року», «Учитель року».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 Координує роботу з обдарованими дітьми, направлену на виконання міської програми «Обдарована молодь».</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 Контролює питання щодо наповнення сайту відділу освіти інструктивно-методичними та інформаційними матеріалами.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 Здійснює моніторинг якості загальної середньої освіти, рівня навчальних досягнень учнів, а також професійного рівня педагогічних працівників.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25. Узагальнює результати моніторингу і подає матеріали до КВНЗ «Харківська академія неперервної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26. Здійснює науково-методичне забезпечення роботи з резервом керівних кадрів закладів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27. Організує роботу по висвітленню в засобах масової інформації інноваційної діяльності педагогічних колективів та окремих педагогічних працівників з проблем розвитку освіти міста.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28. Виконує інші обов’язки і повноваження за дорученням начальника відділу освіти.</w:t>
      </w:r>
    </w:p>
    <w:p w:rsidR="008679DB" w:rsidRPr="002704BD" w:rsidRDefault="008679DB" w:rsidP="008679DB">
      <w:pPr>
        <w:tabs>
          <w:tab w:val="num" w:pos="0"/>
        </w:tabs>
        <w:spacing w:after="0" w:line="240" w:lineRule="auto"/>
        <w:ind w:left="-284" w:firstLine="709"/>
        <w:jc w:val="both"/>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СЕРГІЄНКО АЛЛА ІВАНІВНА – методист методичного кабінету.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1.Організовує колективні та індивідуальні форми методичної роботи з вчителями.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2.Надає індивідуальну допомогу вчителям в роботі по вдосконаленню сучасного уроку та оволодінню ефективними методами виховання підростаючого покоління.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3.Організовує вивчення та всебічний аналіз стану викладання та рівня навчальних досягнень учнів, готує рекомендації по подальшому покращенню навчально-виховного процесу.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4. Організовує міські заходи з виховної роботи.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5. Надає консультаційну допомогу в організації роботи батьківських рад.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6. Бере участь у підготовці і проведенні міських заходів з педпрацівниками.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7. Аналізує забезпечення вчителями історії, правознавства, географії, економіки, Православної культури Слобожанщини, Харківщинознавства, предметів історико-філософського напряму умов для засвоєння навчальних програм на рівні обов'язкових державних вимог.</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8.Організовує конкурс «Класний керівник року», «Учень року», «Учитель року», «Джерело творчості».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9. Сприяє виконанню міської програми «Обдарована молодь». Відповідає за проведення міських учнівських олімпіад, направляє міські команди на обласні олімпіади.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10. Організовує методичну роботу з вчителями історії, правознавства, географії, економіки, Православної культури Слобожанщини, Харківщинознавства, предметів історико-філософського напряму, а також з педагогами-організаторами, класними керівниками, заступниками директорів з виховної роботи, працівниками позашкільних закладів. Надає методичну допомогу керівникам ММО вищезазначених предметів і категорій.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11. Здійснює моніторинг виховного процесу.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12. Веде базу даних педагогічних працівників ЗНЗ та ПНЗ.</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13. Координує діяльність міської Асоціації дитячо-юнацьких організацій загальноосвітніх закладів м. Ізюма «Нове покоління».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14. Координує роботу шкільних музеїв.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15. Виконує інші обов'язки і повноваження  за дорученням начальника відділу освіти або завідуючої методичним кабінетом.</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x-none"/>
        </w:rPr>
      </w:pPr>
      <w:r w:rsidRPr="002704BD">
        <w:rPr>
          <w:rFonts w:ascii="Times New Roman" w:eastAsia="Times New Roman" w:hAnsi="Times New Roman"/>
          <w:b/>
          <w:sz w:val="24"/>
          <w:szCs w:val="24"/>
          <w:lang w:val="uk-UA" w:eastAsia="x-none"/>
        </w:rPr>
        <w:t>АГІШЕВА СВІТЛАНА РУСЛАНІВНА – методист методичного кабінету.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1.Організовує методичну роботу з вихователями-методистами та педагогічними працівниками  дошкільних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lastRenderedPageBreak/>
        <w:t>2.Планує та контролює атестацію педагогічних працівників дошкільних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3.Надає індивідуальну допомогу керівникам дошкільних навчальних закладів в роботі по вдосконаленню педагогічного процесу та оволодінню ефективними методами навчання та виховання дошкільнят.</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4.Організовує вивчення та впровадження досягнень науки та ефективного педагогічного досвіду в практику роботи дошкільних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5.Організовує і проводить науково-практичні конференції з питань організації життєдіяльності дітей дошкільного віку в дошкільних навчальних закладах.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6.Вивчає стан організації життєдіяльності дітей дошкільного віку  в дошкільних навчальних закладах міста.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7.Організовує роботу міських методичних об'єднань педагогічних працівників дошкільних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8.Організовує та проводить конкурси, виставки, огляди з питань навчально-виховного процесу в дошкільних навчальних закладах.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9. Організовує роботу по підготовці і проведенню міської виставки - презентації педагогічних ідей та технологій.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10. Веде протоколи ради методкабінету.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11. Планує та контролює курси підвищення кваліфікації педагогічних працівників дошкільних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12. Планує та організовує роботу по вивченню та узагальненню ефективного педагогічного досвіду та педагогічних інновацій педагогічних працівників закладів освіти. Формує електронну базу даних ЕПД та інноваційної діяльності  закладів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13. Здійснює моніторинг стану освітнього процесу та методичної роботи в ДНЗ.</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14.Виконує інші обов'язки та повноваження за дорученням начальника відділу освіти або завідуючої методичним кабінетом.</w:t>
      </w:r>
    </w:p>
    <w:p w:rsidR="008679DB" w:rsidRPr="002704BD" w:rsidRDefault="008679DB" w:rsidP="008679DB">
      <w:pPr>
        <w:spacing w:after="0" w:line="240" w:lineRule="auto"/>
        <w:ind w:left="-284" w:firstLine="709"/>
        <w:rPr>
          <w:rFonts w:ascii="Times New Roman" w:eastAsia="Times New Roman" w:hAnsi="Times New Roman"/>
          <w:sz w:val="24"/>
          <w:szCs w:val="24"/>
          <w:lang w:val="uk-UA" w:eastAsia="ru-RU"/>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КАЛАШНИКОВ ОЛЕГ ВАЛЕНТИНОВИЧ – методист з психологічної служби.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 Забезпечує діяльність психологічної служби міста згідно з державними вимогами.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 Надає методичну, інформаційну підтримку практичним психологам шкіл, дошкільних навчальних закладів.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3. Бере участь в організації підвищення кваліфікації спеціалістів служби, їх атестації та професійному зростанні, кадровому забезпеченні служби, сертифікації фахівців.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4.Організовує МО практичних психологів.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5. Координує науково-дослідні, практичні дослідження за  пріоритетними напрямками діяльності психологічної служби.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6. Бере участь в оцінці, прогнозуванні освітньої політики в місті.</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7. Впроваджує досягнення психологічної науки та ЕПД.</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8.Аналізує забезпечення вчителями біології, хімії, природознавства, предмета «Захист Вітчизни», основ здоров’я, фізичної культури умов для засвоєння навчальних програм на рівні обов’язкових державних вимог. Надає методичну допомогу керівникам ММО вищезазначених предметів.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9. Організовує методичну роботу з шкільними психологами.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10.Організовує методичну допомогу вчителям біології, хімії, природознавства, предмета «Захист Вітчизни», фізичної культури, основ здоров’я </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11.Забезпечує установи освіти шкільною документацією.</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12. Організовує роботу школи молодого вчителя.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13. Організовує конкурси фахової майстерності працівників психологічної служби закладів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14. Здійснює моніторинг діяльності психологічної служби закладів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15.Організовує профорієнтаційну роботу в ЗНЗ щодо впровадження профільного навчання.</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lastRenderedPageBreak/>
        <w:t>16. Координує роботу з дітьми трудових мігрантів та з питань запобігання торгівлі людьми.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17. Координує роботу з дітьми - переселенцями із зони АТО.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18. Організує роботу щодо проведення міських етапів інтерактивних конкурсів.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19. Виконує інші обов'язки та повноваження за дорученням начальника відділу освіти або завідуючої методичним кабінетом.</w:t>
      </w: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ЖУВАКО ІРИНА ВОЛОДИМИРІВНА – методист методичного кабінету.</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1.Організовує роботу по поповненню бібліотечних фондів підручників в школах.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2.Забезпечує школи навчальними програмами та навчально-методичною літературою. Формує електронну базу даних фондів шкільних підручників, навчальних програм та педагогічної періодики.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3.Координує роботу щодо використання в школах фондів науково-педагогічної та методичної літератури.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4.Організовує систематичну роботу педколективів по вихованню в учнів та батьків відповідальності за правильне та раціональне використання підручників і бережливе відношення до них.</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5.Організовує і проводить конкурси, огляди, позакласні заходи, направлені на краще збереження навчальної книги.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6.Організовує обмін досвідом роботи шкільних бібліотекарів.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7.Аналізує роботу шкільних бібліотек по різних напрямках, здійснює практичну допомогу в організації їх роботи.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8.Бере участь у підготовці і проведенні міських заходів (конференцій, конкурсів, турнірів тощо).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9.Координує роботу шкільних бібліотек з районними.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10.Організовує роботу по підвищенню кваліфікації бібліотекарів шкіл і гімназій.</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11. Організовує вивчення, узагальнення, впровадження досягнень науки та ефективного досвіду по комплектуванню шкільних бібліотек науково-педагогічною літературою, бережливому ставленню до підручників, по організації роботи бібліотеки.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12. Організовує і контролює проведення передплати на періодичну пресу в закладах освіти.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13. Веде протоколи методичної ради.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14. Аналізує забезпечення вчителями російської мови і літератури (інтегрований курс), світової літератури, української мови і літератури, музичного мистецтва, образотворчого мистецтва, етики, художньої культури умов для засвоєння навчальних програм на рівні обов'язкових державних вимог. Надає методичну допомогу керівникам ММО вищезазначених предметів.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15. Здійснює моніторинг навчально-виховного процесу,рівня навчальних досягнень учнів, а також професійного рівня педагогічних працівників.</w:t>
      </w:r>
    </w:p>
    <w:p w:rsidR="008679DB" w:rsidRPr="002704BD" w:rsidRDefault="008679DB" w:rsidP="008679DB">
      <w:pPr>
        <w:tabs>
          <w:tab w:val="left" w:pos="851"/>
        </w:tabs>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16. Сприяє виконанню міської програми «Обдарована молодь»</w:t>
      </w:r>
    </w:p>
    <w:p w:rsidR="008679DB" w:rsidRPr="002704BD" w:rsidRDefault="008679DB" w:rsidP="008679DB">
      <w:pPr>
        <w:numPr>
          <w:ilvl w:val="0"/>
          <w:numId w:val="25"/>
        </w:numPr>
        <w:tabs>
          <w:tab w:val="left" w:pos="567"/>
        </w:tabs>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Відповідає за організацію роботи МНТУ.</w:t>
      </w:r>
    </w:p>
    <w:p w:rsidR="008679DB" w:rsidRPr="002704BD" w:rsidRDefault="008679DB" w:rsidP="008679DB">
      <w:pPr>
        <w:numPr>
          <w:ilvl w:val="0"/>
          <w:numId w:val="25"/>
        </w:numPr>
        <w:tabs>
          <w:tab w:val="left" w:pos="567"/>
        </w:tabs>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Відповідає за створення банку даних обдарованих дітей міста.</w:t>
      </w:r>
    </w:p>
    <w:p w:rsidR="008679DB" w:rsidRPr="002704BD" w:rsidRDefault="008679DB" w:rsidP="008679DB">
      <w:pPr>
        <w:numPr>
          <w:ilvl w:val="0"/>
          <w:numId w:val="25"/>
        </w:numPr>
        <w:tabs>
          <w:tab w:val="left" w:pos="567"/>
        </w:tabs>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Відповідає за організацію і проведення Міжнародного конкурсу з української мови ім.П.Яцика та Міжнародного мовно-літературного конкурсу учнівської та студентської молоді ім..Т.Г.Шевченка.</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17. Організовує роботу по підготовці та проведенню Всеукраїнської акції «Живи, книго!»</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18. Організовує методичну роботу з шкільними бібліотекарями, вчителями  російської мови і літератури (інтегрований курс), світової літератури, української мови і літератури, музичного мистецтва, образотворчого мистецтва, етики, художньої культури.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19. Відповідає за наповнення сайту відділу освіти інформаційними матеріалами.</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20. Організує роботу щодо проведення міських етапів інтерактивних конкурсів.</w:t>
      </w:r>
    </w:p>
    <w:p w:rsidR="008679DB" w:rsidRPr="002704BD" w:rsidRDefault="008679DB" w:rsidP="008679DB">
      <w:pPr>
        <w:spacing w:after="0" w:line="240" w:lineRule="auto"/>
        <w:ind w:left="-284" w:firstLine="709"/>
        <w:jc w:val="both"/>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lastRenderedPageBreak/>
        <w:t>21. Виконує інші обов'язки і повноваження за дорученням начальника відділу освіти або завідуючої методичним кабінетом.</w:t>
      </w:r>
    </w:p>
    <w:p w:rsidR="008679DB" w:rsidRPr="002704BD" w:rsidRDefault="008679DB" w:rsidP="008679DB">
      <w:pPr>
        <w:spacing w:after="0" w:line="240" w:lineRule="auto"/>
        <w:ind w:left="-284" w:firstLine="709"/>
        <w:jc w:val="center"/>
        <w:rPr>
          <w:rFonts w:ascii="Times New Roman" w:eastAsia="Times New Roman" w:hAnsi="Times New Roman"/>
          <w:color w:val="808080"/>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ЧУРКІНА ВІКТОРІЯ ВІКТОРІВНА – головний бухгалтер.</w:t>
      </w:r>
    </w:p>
    <w:p w:rsidR="008679DB" w:rsidRPr="002704BD" w:rsidRDefault="008679DB" w:rsidP="008679DB">
      <w:pPr>
        <w:numPr>
          <w:ilvl w:val="1"/>
          <w:numId w:val="2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Здійснює загальне керівництво роботи централізованої бухгалтерії, організовує правильну постановку обліку, запобігає виникненню нестач, витрат та незаконного використання грошових коштів, товарно-матеріальних цінностей.</w:t>
      </w:r>
    </w:p>
    <w:p w:rsidR="008679DB" w:rsidRPr="002704BD" w:rsidRDefault="008679DB" w:rsidP="008679DB">
      <w:pPr>
        <w:numPr>
          <w:ilvl w:val="1"/>
          <w:numId w:val="2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Забезпечує суворе дотримання державної фінансової дисципліни, цільове використання за призначенням грошових коштів.</w:t>
      </w:r>
    </w:p>
    <w:p w:rsidR="008679DB" w:rsidRPr="002704BD" w:rsidRDefault="008679DB" w:rsidP="008679DB">
      <w:pPr>
        <w:numPr>
          <w:ilvl w:val="1"/>
          <w:numId w:val="2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Здійснює контроль за правильним нарахуванням та своєчасною виплатою заробітної плати.</w:t>
      </w:r>
    </w:p>
    <w:p w:rsidR="008679DB" w:rsidRPr="002704BD" w:rsidRDefault="008679DB" w:rsidP="008679DB">
      <w:pPr>
        <w:numPr>
          <w:ilvl w:val="1"/>
          <w:numId w:val="2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Слідкує за обґрунтованістю та законністю списання з бухгалтерського балансу нестач, збитку, дебіторської заборгованості.</w:t>
      </w:r>
    </w:p>
    <w:p w:rsidR="008679DB" w:rsidRPr="002704BD" w:rsidRDefault="008679DB" w:rsidP="008679DB">
      <w:pPr>
        <w:numPr>
          <w:ilvl w:val="1"/>
          <w:numId w:val="2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Складає план роботи централізованої бухгалтерії та слідкує за його виконанням.</w:t>
      </w:r>
    </w:p>
    <w:p w:rsidR="008679DB" w:rsidRPr="002704BD" w:rsidRDefault="008679DB" w:rsidP="008679DB">
      <w:pPr>
        <w:numPr>
          <w:ilvl w:val="1"/>
          <w:numId w:val="2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Проводить економічну роботу з бухгалтерами, керівниками установ та матеріально-відповідальними особами згідно плану економічного навчання.</w:t>
      </w:r>
    </w:p>
    <w:p w:rsidR="008679DB" w:rsidRPr="002704BD" w:rsidRDefault="008679DB" w:rsidP="008679DB">
      <w:pPr>
        <w:numPr>
          <w:ilvl w:val="1"/>
          <w:numId w:val="2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 активну участь в інвентаризації товарно-матеріальних цінностей і тарифікації педагогічних працівників.</w:t>
      </w:r>
    </w:p>
    <w:p w:rsidR="008679DB" w:rsidRPr="002704BD" w:rsidRDefault="008679DB" w:rsidP="008679DB">
      <w:pPr>
        <w:numPr>
          <w:ilvl w:val="1"/>
          <w:numId w:val="2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Суворо контролює дотримання встановлених штатів, посадових окладів, кошторисів доходів та витрат, матеріальної та фінансової дисципліни, збереження бухгалтерських документів, а також оформлення і здачу їх у встановленому порядку до архіву.</w:t>
      </w:r>
    </w:p>
    <w:p w:rsidR="008679DB" w:rsidRPr="002704BD" w:rsidRDefault="008679DB" w:rsidP="008679DB">
      <w:pPr>
        <w:numPr>
          <w:ilvl w:val="1"/>
          <w:numId w:val="27"/>
        </w:numPr>
        <w:tabs>
          <w:tab w:val="num" w:pos="284"/>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Своєчасно складає заключну фінансову звітність і представляє її у встановлені терміни до відповідних органів, веде "журнал-головна" та аналітичний облік рахунків 641,  702.</w:t>
      </w:r>
    </w:p>
    <w:p w:rsidR="008679DB" w:rsidRPr="002704BD" w:rsidRDefault="008679DB" w:rsidP="008679DB">
      <w:pPr>
        <w:numPr>
          <w:ilvl w:val="1"/>
          <w:numId w:val="27"/>
        </w:numPr>
        <w:tabs>
          <w:tab w:val="num" w:pos="42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Веде податковий облік на прибуток.</w:t>
      </w:r>
    </w:p>
    <w:p w:rsidR="008679DB" w:rsidRPr="002704BD" w:rsidRDefault="008679DB" w:rsidP="008679DB">
      <w:pPr>
        <w:numPr>
          <w:ilvl w:val="1"/>
          <w:numId w:val="27"/>
        </w:numPr>
        <w:tabs>
          <w:tab w:val="num" w:pos="284"/>
          <w:tab w:val="num" w:pos="42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Комплектує штат бухгалтерії, за погодженням з начальником  відділу освіти Ізюмської міської ради, контролює його роботу.</w:t>
      </w:r>
    </w:p>
    <w:p w:rsidR="008679DB" w:rsidRPr="002704BD" w:rsidRDefault="008679DB" w:rsidP="008679DB">
      <w:pPr>
        <w:numPr>
          <w:ilvl w:val="1"/>
          <w:numId w:val="27"/>
        </w:numPr>
        <w:tabs>
          <w:tab w:val="num" w:pos="142"/>
          <w:tab w:val="num" w:pos="426"/>
        </w:tabs>
        <w:spacing w:after="0" w:line="240" w:lineRule="auto"/>
        <w:ind w:left="-284" w:firstLine="709"/>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Забезпечує необхідними інструкціями та нормативними документами робітників бухгалтерії.</w:t>
      </w:r>
    </w:p>
    <w:p w:rsidR="008679DB" w:rsidRPr="002704BD" w:rsidRDefault="008679DB" w:rsidP="008679DB">
      <w:pPr>
        <w:spacing w:after="0" w:line="240" w:lineRule="auto"/>
        <w:ind w:left="-284" w:firstLine="709"/>
        <w:jc w:val="center"/>
        <w:rPr>
          <w:rFonts w:ascii="Times New Roman" w:eastAsia="Times New Roman" w:hAnsi="Times New Roman"/>
          <w:sz w:val="24"/>
          <w:szCs w:val="24"/>
          <w:lang w:val="uk-UA" w:eastAsia="x-none"/>
        </w:rPr>
      </w:pPr>
    </w:p>
    <w:p w:rsidR="008679DB" w:rsidRPr="002704BD" w:rsidRDefault="008679DB" w:rsidP="008679DB">
      <w:pPr>
        <w:spacing w:after="0" w:line="240" w:lineRule="auto"/>
        <w:ind w:left="-284" w:firstLine="709"/>
        <w:jc w:val="center"/>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КИСЛОВСЬКИЙ  ВАСИЛЬ МИКОЛАЙОВИЧ – начальник господарчої групи.</w:t>
      </w:r>
    </w:p>
    <w:p w:rsidR="008679DB" w:rsidRPr="002704BD" w:rsidRDefault="008679DB" w:rsidP="008679DB">
      <w:pPr>
        <w:numPr>
          <w:ilvl w:val="0"/>
          <w:numId w:val="26"/>
        </w:numPr>
        <w:tabs>
          <w:tab w:val="left" w:pos="0"/>
          <w:tab w:val="left" w:pos="142"/>
          <w:tab w:val="left" w:pos="284"/>
        </w:tabs>
        <w:spacing w:after="0" w:line="240" w:lineRule="auto"/>
        <w:ind w:left="-284" w:right="2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Забезпечує господарське обслуговування і належний стан згідно з правилами та нормами виробничої санітарії і пожежної безпеки будівель та приміщень, в яких розташовані підрозділи відділу освіти, а також контроль за справністю освітлення, систем опалення, вентиляцій тощо, створення умов для ефективної роботи працівників.</w:t>
      </w:r>
    </w:p>
    <w:p w:rsidR="008679DB" w:rsidRPr="002704BD" w:rsidRDefault="008679DB" w:rsidP="008679DB">
      <w:pPr>
        <w:numPr>
          <w:ilvl w:val="0"/>
          <w:numId w:val="26"/>
        </w:numPr>
        <w:tabs>
          <w:tab w:val="left" w:pos="0"/>
          <w:tab w:val="left" w:pos="142"/>
          <w:tab w:val="left" w:pos="284"/>
          <w:tab w:val="left" w:pos="765"/>
        </w:tabs>
        <w:spacing w:after="0" w:line="240" w:lineRule="auto"/>
        <w:ind w:left="-284" w:right="2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Бере участь у розробленні планів поточних та капітальних ремонтів основних фондів відділу освіти (будівель, систем водопостачання, повітропроводів та інших споруд), складанні кошторисів господарських витрат.</w:t>
      </w:r>
    </w:p>
    <w:p w:rsidR="008679DB" w:rsidRPr="002704BD" w:rsidRDefault="008679DB" w:rsidP="008679DB">
      <w:pPr>
        <w:numPr>
          <w:ilvl w:val="0"/>
          <w:numId w:val="26"/>
        </w:numPr>
        <w:tabs>
          <w:tab w:val="left" w:pos="0"/>
          <w:tab w:val="left" w:pos="142"/>
          <w:tab w:val="left" w:pos="284"/>
          <w:tab w:val="left" w:pos="765"/>
        </w:tabs>
        <w:spacing w:after="0" w:line="240" w:lineRule="auto"/>
        <w:ind w:left="-284" w:right="2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Організує проведення ремонту приміщень, здійснює контроль за якістю виконання ремонтних робіт.</w:t>
      </w:r>
    </w:p>
    <w:p w:rsidR="008679DB" w:rsidRPr="002704BD" w:rsidRDefault="008679DB" w:rsidP="008679DB">
      <w:pPr>
        <w:numPr>
          <w:ilvl w:val="0"/>
          <w:numId w:val="26"/>
        </w:numPr>
        <w:tabs>
          <w:tab w:val="left" w:pos="0"/>
          <w:tab w:val="left" w:pos="142"/>
          <w:tab w:val="left" w:pos="284"/>
        </w:tabs>
        <w:spacing w:after="0" w:line="240" w:lineRule="auto"/>
        <w:ind w:left="-284" w:right="2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Забезпечує підрозділи відділу освіти меблями, господарським інвентарем, засобами механізації інженерної та управлінської праці, здійснює нагляд за їх збереженням і проведенням своєчасного ремонту.</w:t>
      </w:r>
    </w:p>
    <w:p w:rsidR="008679DB" w:rsidRPr="002704BD" w:rsidRDefault="008679DB" w:rsidP="008679DB">
      <w:pPr>
        <w:numPr>
          <w:ilvl w:val="0"/>
          <w:numId w:val="26"/>
        </w:numPr>
        <w:tabs>
          <w:tab w:val="left" w:pos="0"/>
          <w:tab w:val="left" w:pos="142"/>
          <w:tab w:val="left" w:pos="284"/>
        </w:tabs>
        <w:spacing w:after="0" w:line="240" w:lineRule="auto"/>
        <w:ind w:left="-284" w:right="4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Організує оформлення необхідних матеріалів для укладання договорів чи надання послуг, одержання та зберігання канцелярського приладдя, необхідних господарських матеріалів, устаткування та інвентарю, забезпечує ними підрозділи підприємства, а також ведення обліку їх витрат і складання встановленої звітності.</w:t>
      </w:r>
    </w:p>
    <w:p w:rsidR="008679DB" w:rsidRPr="002704BD" w:rsidRDefault="008679DB" w:rsidP="008679DB">
      <w:pPr>
        <w:numPr>
          <w:ilvl w:val="0"/>
          <w:numId w:val="26"/>
        </w:numPr>
        <w:tabs>
          <w:tab w:val="left" w:pos="0"/>
          <w:tab w:val="left" w:pos="142"/>
          <w:tab w:val="left" w:pos="284"/>
        </w:tabs>
        <w:spacing w:after="0" w:line="240" w:lineRule="auto"/>
        <w:ind w:left="-284" w:right="4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Контролює раціональні витрати матеріалів та коштів, які виділяються на господарські цілі.</w:t>
      </w:r>
    </w:p>
    <w:p w:rsidR="008679DB" w:rsidRPr="002704BD" w:rsidRDefault="008679DB" w:rsidP="008679DB">
      <w:pPr>
        <w:numPr>
          <w:ilvl w:val="0"/>
          <w:numId w:val="26"/>
        </w:numPr>
        <w:tabs>
          <w:tab w:val="left" w:pos="0"/>
          <w:tab w:val="left" w:pos="142"/>
          <w:tab w:val="left" w:pos="284"/>
        </w:tabs>
        <w:spacing w:after="0" w:line="240" w:lineRule="auto"/>
        <w:ind w:left="-284" w:right="4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Організує приймання, реєстрацію і необхідне обслуговування делегацій та осіб, які прибули в службові відрядження.</w:t>
      </w:r>
    </w:p>
    <w:p w:rsidR="008679DB" w:rsidRPr="002704BD" w:rsidRDefault="008679DB" w:rsidP="008679DB">
      <w:pPr>
        <w:numPr>
          <w:ilvl w:val="0"/>
          <w:numId w:val="26"/>
        </w:numPr>
        <w:tabs>
          <w:tab w:val="left" w:pos="0"/>
          <w:tab w:val="left" w:pos="142"/>
          <w:tab w:val="left" w:pos="284"/>
        </w:tabs>
        <w:spacing w:after="0" w:line="240" w:lineRule="auto"/>
        <w:ind w:left="-284" w:right="4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lastRenderedPageBreak/>
        <w:t>Керує роботами з упорядкування, озеленення та прибирання території, святкового художнього оформлення фасадів будинків, прохідних тощо.</w:t>
      </w:r>
    </w:p>
    <w:p w:rsidR="008679DB" w:rsidRPr="002704BD" w:rsidRDefault="008679DB" w:rsidP="008679DB">
      <w:pPr>
        <w:numPr>
          <w:ilvl w:val="0"/>
          <w:numId w:val="26"/>
        </w:numPr>
        <w:tabs>
          <w:tab w:val="left" w:pos="0"/>
          <w:tab w:val="left" w:pos="142"/>
          <w:tab w:val="left" w:pos="284"/>
        </w:tabs>
        <w:spacing w:after="0" w:line="240" w:lineRule="auto"/>
        <w:ind w:left="-284" w:right="4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Організує господарське обслуговування нарад, конференцій, шкіл і семінарів з обміну передовим досвідом та інших заходів, що проводяться у відділі освіти.</w:t>
      </w:r>
    </w:p>
    <w:p w:rsidR="008679DB" w:rsidRPr="002704BD" w:rsidRDefault="008679DB" w:rsidP="008679DB">
      <w:pPr>
        <w:numPr>
          <w:ilvl w:val="0"/>
          <w:numId w:val="26"/>
        </w:numPr>
        <w:tabs>
          <w:tab w:val="left" w:pos="0"/>
          <w:tab w:val="left" w:pos="142"/>
          <w:tab w:val="left" w:pos="426"/>
        </w:tabs>
        <w:spacing w:after="0" w:line="240" w:lineRule="auto"/>
        <w:ind w:left="-284" w:right="4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Виконує роботу з організації табельного обліку, складання графіків відпусток і розпорядку робочого дня, забезпечення раціональної організації харчування працівників апарату управління під час обідньої перерви.</w:t>
      </w:r>
    </w:p>
    <w:p w:rsidR="008679DB" w:rsidRPr="002704BD" w:rsidRDefault="008679DB" w:rsidP="008679DB">
      <w:pPr>
        <w:numPr>
          <w:ilvl w:val="0"/>
          <w:numId w:val="26"/>
        </w:numPr>
        <w:tabs>
          <w:tab w:val="left" w:pos="0"/>
          <w:tab w:val="left" w:pos="142"/>
          <w:tab w:val="left" w:pos="284"/>
          <w:tab w:val="left" w:pos="426"/>
        </w:tabs>
        <w:spacing w:after="0" w:line="240" w:lineRule="auto"/>
        <w:ind w:left="-284" w:right="40"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Забезпечує виконання протипожежних заходів і утримання і справному стані пожежного інвентарю.</w:t>
      </w:r>
    </w:p>
    <w:p w:rsidR="008679DB" w:rsidRPr="002704BD" w:rsidRDefault="008679DB" w:rsidP="008679DB">
      <w:pPr>
        <w:numPr>
          <w:ilvl w:val="0"/>
          <w:numId w:val="26"/>
        </w:numPr>
        <w:tabs>
          <w:tab w:val="left" w:pos="0"/>
          <w:tab w:val="left" w:pos="142"/>
          <w:tab w:val="left" w:pos="426"/>
          <w:tab w:val="left" w:pos="701"/>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Вживає заходів щодо упровадження механізації праці робітників господарчої групи.</w:t>
      </w:r>
    </w:p>
    <w:p w:rsidR="008679DB" w:rsidRPr="002704BD" w:rsidRDefault="008679DB" w:rsidP="008679DB">
      <w:pPr>
        <w:numPr>
          <w:ilvl w:val="0"/>
          <w:numId w:val="26"/>
        </w:numPr>
        <w:tabs>
          <w:tab w:val="left" w:pos="0"/>
          <w:tab w:val="left" w:pos="142"/>
          <w:tab w:val="left" w:pos="426"/>
          <w:tab w:val="left" w:pos="698"/>
        </w:tabs>
        <w:spacing w:after="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Керує працівниками господарчої групи.</w:t>
      </w:r>
    </w:p>
    <w:p w:rsidR="008679DB" w:rsidRPr="002704BD" w:rsidRDefault="008679DB" w:rsidP="008679DB">
      <w:pPr>
        <w:numPr>
          <w:ilvl w:val="0"/>
          <w:numId w:val="26"/>
        </w:numPr>
        <w:tabs>
          <w:tab w:val="left" w:pos="0"/>
          <w:tab w:val="left" w:pos="142"/>
          <w:tab w:val="left" w:pos="426"/>
          <w:tab w:val="left" w:pos="701"/>
        </w:tabs>
        <w:spacing w:after="240" w:line="240" w:lineRule="auto"/>
        <w:ind w:left="-284" w:firstLine="709"/>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Бере участь у наданні платних послуг.</w:t>
      </w:r>
    </w:p>
    <w:p w:rsidR="008679DB" w:rsidRPr="002704BD" w:rsidRDefault="008679DB" w:rsidP="008679DB">
      <w:pPr>
        <w:spacing w:after="0" w:line="240" w:lineRule="auto"/>
        <w:ind w:left="-284" w:firstLine="709"/>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br w:type="page"/>
      </w:r>
      <w:r w:rsidRPr="002704BD">
        <w:rPr>
          <w:rFonts w:ascii="Times New Roman" w:eastAsia="Times New Roman" w:hAnsi="Times New Roman"/>
          <w:b/>
          <w:sz w:val="24"/>
          <w:szCs w:val="24"/>
          <w:lang w:val="uk-UA" w:eastAsia="x-none"/>
        </w:rPr>
        <w:lastRenderedPageBreak/>
        <w:t xml:space="preserve">РОЗДІЛ 4 </w:t>
      </w: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mallCaps/>
          <w:sz w:val="24"/>
          <w:szCs w:val="24"/>
          <w:lang w:val="uk-UA" w:eastAsia="ru-RU"/>
        </w:rPr>
        <w:t xml:space="preserve">ОРГАНІЗАЦІЯ </w:t>
      </w:r>
      <w:r w:rsidRPr="002704BD">
        <w:rPr>
          <w:rFonts w:ascii="Times New Roman" w:eastAsia="Times New Roman" w:hAnsi="Times New Roman"/>
          <w:b/>
          <w:sz w:val="24"/>
          <w:szCs w:val="24"/>
          <w:lang w:val="uk-UA" w:eastAsia="ru-RU"/>
        </w:rPr>
        <w:t>РОБОТИ ВІДДІЛУ ОСВІТИ</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  </w:t>
      </w:r>
    </w:p>
    <w:p w:rsidR="008679DB" w:rsidRPr="002704BD" w:rsidRDefault="008679DB" w:rsidP="008679DB">
      <w:pPr>
        <w:spacing w:after="0" w:line="240" w:lineRule="auto"/>
        <w:ind w:firstLine="709"/>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1.Циклограма дня:</w:t>
      </w:r>
    </w:p>
    <w:p w:rsidR="008679DB" w:rsidRPr="002704BD" w:rsidRDefault="008679DB" w:rsidP="008679DB">
      <w:pPr>
        <w:spacing w:after="0" w:line="240" w:lineRule="auto"/>
        <w:ind w:firstLine="709"/>
        <w:rPr>
          <w:rFonts w:ascii="Times New Roman" w:eastAsia="Times New Roman" w:hAnsi="Times New Roman"/>
          <w:b/>
          <w:sz w:val="24"/>
          <w:szCs w:val="24"/>
          <w:lang w:val="uk-UA" w:eastAsia="x-none"/>
        </w:rPr>
      </w:pP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noProof/>
          <w:sz w:val="24"/>
          <w:szCs w:val="24"/>
          <w:lang w:val="uk-UA" w:eastAsia="ru-RU"/>
        </w:rPr>
        <mc:AlternateContent>
          <mc:Choice Requires="wps">
            <w:drawing>
              <wp:anchor distT="0" distB="0" distL="114300" distR="114300" simplePos="0" relativeHeight="251659264" behindDoc="0" locked="0" layoutInCell="1" allowOverlap="1" wp14:anchorId="0ADCA346" wp14:editId="4D706488">
                <wp:simplePos x="0" y="0"/>
                <wp:positionH relativeFrom="column">
                  <wp:posOffset>3197225</wp:posOffset>
                </wp:positionH>
                <wp:positionV relativeFrom="paragraph">
                  <wp:posOffset>3810</wp:posOffset>
                </wp:positionV>
                <wp:extent cx="152400" cy="493395"/>
                <wp:effectExtent l="10160" t="9525" r="8890" b="11430"/>
                <wp:wrapNone/>
                <wp:docPr id="24" name="Правая фигурная скобк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93395"/>
                        </a:xfrm>
                        <a:prstGeom prst="rightBrace">
                          <a:avLst>
                            <a:gd name="adj1" fmla="val 269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4" o:spid="_x0000_s1026" type="#_x0000_t88" style="position:absolute;margin-left:251.75pt;margin-top:.3pt;width:12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"/>
            </w:pict>
          </mc:Fallback>
        </mc:AlternateContent>
      </w:r>
      <w:r w:rsidRPr="002704BD">
        <w:rPr>
          <w:rFonts w:ascii="Times New Roman" w:eastAsia="Times New Roman" w:hAnsi="Times New Roman"/>
          <w:sz w:val="24"/>
          <w:szCs w:val="24"/>
          <w:lang w:val="uk-UA" w:eastAsia="x-none"/>
        </w:rPr>
        <w:t>- початок роботи                             8-00</w:t>
      </w:r>
    </w:p>
    <w:p w:rsidR="008679DB" w:rsidRPr="002704BD" w:rsidRDefault="008679DB" w:rsidP="008679DB">
      <w:pPr>
        <w:tabs>
          <w:tab w:val="left" w:pos="5460"/>
        </w:tabs>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перерва на обід              12-00 – 12-45</w:t>
      </w:r>
      <w:r w:rsidRPr="002704BD">
        <w:rPr>
          <w:rFonts w:ascii="Times New Roman" w:eastAsia="Times New Roman" w:hAnsi="Times New Roman"/>
          <w:sz w:val="24"/>
          <w:szCs w:val="24"/>
          <w:lang w:val="uk-UA" w:eastAsia="x-none"/>
        </w:rPr>
        <w:tab/>
        <w:t>понеділок - четвер</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кінець роботи                            17-00</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noProof/>
          <w:sz w:val="24"/>
          <w:szCs w:val="24"/>
          <w:lang w:val="uk-UA" w:eastAsia="ru-RU"/>
        </w:rPr>
        <mc:AlternateContent>
          <mc:Choice Requires="wps">
            <w:drawing>
              <wp:anchor distT="0" distB="0" distL="114300" distR="114300" simplePos="0" relativeHeight="251660288" behindDoc="0" locked="0" layoutInCell="1" allowOverlap="1" wp14:anchorId="6BCDA6C5" wp14:editId="4B83CCF3">
                <wp:simplePos x="0" y="0"/>
                <wp:positionH relativeFrom="column">
                  <wp:posOffset>3197225</wp:posOffset>
                </wp:positionH>
                <wp:positionV relativeFrom="paragraph">
                  <wp:posOffset>10795</wp:posOffset>
                </wp:positionV>
                <wp:extent cx="151765" cy="535305"/>
                <wp:effectExtent l="10160" t="6985" r="9525" b="10160"/>
                <wp:wrapNone/>
                <wp:docPr id="23" name="Правая фигурная скоб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535305"/>
                        </a:xfrm>
                        <a:prstGeom prst="rightBrace">
                          <a:avLst>
                            <a:gd name="adj1" fmla="val 293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23" o:spid="_x0000_s1026" type="#_x0000_t88" style="position:absolute;margin-left:251.75pt;margin-top:.85pt;width:11.95pt;height:4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"/>
            </w:pict>
          </mc:Fallback>
        </mc:AlternateContent>
      </w:r>
      <w:r w:rsidRPr="002704BD">
        <w:rPr>
          <w:rFonts w:ascii="Times New Roman" w:eastAsia="Times New Roman" w:hAnsi="Times New Roman"/>
          <w:sz w:val="24"/>
          <w:szCs w:val="24"/>
          <w:lang w:val="uk-UA" w:eastAsia="x-none"/>
        </w:rPr>
        <w:t>- початок роботи                           8-00</w:t>
      </w:r>
    </w:p>
    <w:p w:rsidR="008679DB" w:rsidRPr="002704BD" w:rsidRDefault="008679DB" w:rsidP="008679DB">
      <w:pPr>
        <w:tabs>
          <w:tab w:val="left" w:pos="5460"/>
        </w:tabs>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перерва на обід            12-00 – 12-45</w:t>
      </w:r>
      <w:r w:rsidRPr="002704BD">
        <w:rPr>
          <w:rFonts w:ascii="Times New Roman" w:eastAsia="Times New Roman" w:hAnsi="Times New Roman"/>
          <w:sz w:val="24"/>
          <w:szCs w:val="24"/>
          <w:lang w:val="uk-UA" w:eastAsia="x-none"/>
        </w:rPr>
        <w:tab/>
        <w:t>п’ятниця</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кінець роботи                            15-45</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p>
    <w:p w:rsidR="008679DB" w:rsidRPr="002704BD" w:rsidRDefault="008679DB" w:rsidP="008679DB">
      <w:pPr>
        <w:spacing w:after="0" w:line="240" w:lineRule="auto"/>
        <w:ind w:firstLine="709"/>
        <w:rPr>
          <w:rFonts w:ascii="Times New Roman" w:eastAsia="Times New Roman" w:hAnsi="Times New Roman"/>
          <w:b/>
          <w:sz w:val="24"/>
          <w:szCs w:val="24"/>
          <w:lang w:val="uk-UA" w:eastAsia="x-none"/>
        </w:rPr>
      </w:pPr>
      <w:r w:rsidRPr="002704BD">
        <w:rPr>
          <w:rFonts w:ascii="Times New Roman" w:eastAsia="Times New Roman" w:hAnsi="Times New Roman"/>
          <w:sz w:val="24"/>
          <w:szCs w:val="24"/>
          <w:lang w:val="uk-UA" w:eastAsia="x-none"/>
        </w:rPr>
        <w:t xml:space="preserve"> </w:t>
      </w:r>
      <w:r w:rsidRPr="002704BD">
        <w:rPr>
          <w:rFonts w:ascii="Times New Roman" w:eastAsia="Times New Roman" w:hAnsi="Times New Roman"/>
          <w:b/>
          <w:sz w:val="24"/>
          <w:szCs w:val="24"/>
          <w:lang w:val="uk-UA" w:eastAsia="x-none"/>
        </w:rPr>
        <w:t>2.Прийом відвідувачів:</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2.1. Начальник відділу освіти </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          – щопонеділка                         -  з 13-00 до 17-00</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2.2. Заступник начальника  відділу освіти</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          – щовівторка                          -  з   8-00 до 12-00</w:t>
      </w:r>
    </w:p>
    <w:p w:rsidR="008679DB" w:rsidRPr="002704BD" w:rsidRDefault="008679DB" w:rsidP="008679DB">
      <w:pPr>
        <w:spacing w:after="0" w:line="240" w:lineRule="auto"/>
        <w:ind w:firstLine="567"/>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 xml:space="preserve">            – щочетверга                          -  з 13-00 до 17-00</w:t>
      </w:r>
    </w:p>
    <w:p w:rsidR="008679DB" w:rsidRPr="002704BD" w:rsidRDefault="008679DB" w:rsidP="008679DB">
      <w:pPr>
        <w:spacing w:after="0" w:line="240" w:lineRule="auto"/>
        <w:ind w:firstLine="709"/>
        <w:rPr>
          <w:rFonts w:ascii="Times New Roman" w:eastAsia="Times New Roman" w:hAnsi="Times New Roman"/>
          <w:sz w:val="24"/>
          <w:szCs w:val="24"/>
          <w:lang w:val="uk-UA" w:eastAsia="x-none"/>
        </w:rPr>
      </w:pPr>
    </w:p>
    <w:p w:rsidR="008679DB" w:rsidRPr="002704BD" w:rsidRDefault="008679DB" w:rsidP="008679DB">
      <w:pPr>
        <w:numPr>
          <w:ilvl w:val="0"/>
          <w:numId w:val="6"/>
        </w:numPr>
        <w:spacing w:after="0" w:line="240" w:lineRule="auto"/>
        <w:ind w:firstLine="709"/>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t>Циклограма щомісячної діяльності відділу освіти:</w:t>
      </w:r>
    </w:p>
    <w:p w:rsidR="008679DB" w:rsidRPr="002704BD" w:rsidRDefault="008679DB" w:rsidP="008679DB">
      <w:pPr>
        <w:spacing w:after="0" w:line="240" w:lineRule="auto"/>
        <w:ind w:firstLine="709"/>
        <w:rPr>
          <w:rFonts w:ascii="Times New Roman" w:eastAsia="Times New Roman" w:hAnsi="Times New Roman"/>
          <w:b/>
          <w:sz w:val="24"/>
          <w:szCs w:val="24"/>
          <w:lang w:val="uk-UA"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384"/>
        <w:gridCol w:w="2400"/>
        <w:gridCol w:w="2133"/>
      </w:tblGrid>
      <w:tr w:rsidR="008679DB" w:rsidRPr="002704BD" w:rsidTr="00CC1A3C">
        <w:trPr>
          <w:jc w:val="center"/>
        </w:trPr>
        <w:tc>
          <w:tcPr>
            <w:tcW w:w="675"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п/п</w:t>
            </w:r>
          </w:p>
        </w:tc>
        <w:tc>
          <w:tcPr>
            <w:tcW w:w="4384"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Що проводиться </w:t>
            </w:r>
          </w:p>
        </w:tc>
        <w:tc>
          <w:tcPr>
            <w:tcW w:w="2400"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Відповідальний</w:t>
            </w:r>
          </w:p>
        </w:tc>
        <w:tc>
          <w:tcPr>
            <w:tcW w:w="2133" w:type="dxa"/>
          </w:tcPr>
          <w:p w:rsidR="008679DB" w:rsidRPr="002704BD" w:rsidRDefault="008679DB" w:rsidP="008679DB">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Час проведення</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Оперативні наради</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Щопонеділка</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3.2.</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Виїзди до шкіл, дошкільних та позашкільних закладів, </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Працівники відділу</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Вівторок, четвер</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3.3.</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Семінари, наради керівників</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Третій вівторок місяця</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Наради директорів позашкільних установ</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Дві наради на кожне півріччя</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3.5.</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Наради завідуючих ДНЗ</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Четверта п'ятниця місяця</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3.6.</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Семінари заступників директорів шкіл з навчальної роботи</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Друга п’ятниця місяця</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3.7.</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Семінари заступників директорів з виховної роботи</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Друга середа місяця</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Апаратні наради</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Останній вівторок місяця</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Засідання колегії відділу освіти</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 рази на рік</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3.10</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День відділу освіти в ЗНЗ, ДНЗ, ПНЗ</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Працівники апарату, м/к </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графіком</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3.11</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виробничих нарад профспілкових і загальних зборів відділу</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Лесик О.П. </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Агішева С.Р. </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Остання п’ятниця місяця</w:t>
            </w:r>
          </w:p>
        </w:tc>
      </w:tr>
      <w:tr w:rsidR="008679DB" w:rsidRPr="002704BD" w:rsidTr="00CC1A3C">
        <w:trPr>
          <w:jc w:val="center"/>
        </w:trPr>
        <w:tc>
          <w:tcPr>
            <w:tcW w:w="675"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3.12</w:t>
            </w:r>
          </w:p>
        </w:tc>
        <w:tc>
          <w:tcPr>
            <w:tcW w:w="43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Робота з листами громадян та працівників освіти</w:t>
            </w:r>
          </w:p>
        </w:tc>
        <w:tc>
          <w:tcPr>
            <w:tcW w:w="24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Працівники відділу освіти</w:t>
            </w:r>
          </w:p>
        </w:tc>
        <w:tc>
          <w:tcPr>
            <w:tcW w:w="2133"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Щопонеділка </w:t>
            </w:r>
          </w:p>
        </w:tc>
      </w:tr>
    </w:tbl>
    <w:p w:rsidR="008679DB" w:rsidRPr="002704BD" w:rsidRDefault="008679DB" w:rsidP="008679DB">
      <w:pPr>
        <w:spacing w:after="0" w:line="240" w:lineRule="auto"/>
        <w:ind w:firstLine="709"/>
        <w:rPr>
          <w:rFonts w:ascii="Times New Roman" w:eastAsia="Times New Roman" w:hAnsi="Times New Roman"/>
          <w:b/>
          <w:sz w:val="24"/>
          <w:szCs w:val="24"/>
          <w:lang w:val="uk-UA" w:eastAsia="x-none"/>
        </w:rPr>
      </w:pPr>
    </w:p>
    <w:p w:rsidR="008679DB" w:rsidRPr="002704BD" w:rsidRDefault="008679DB" w:rsidP="008679DB">
      <w:pPr>
        <w:spacing w:after="0" w:line="240" w:lineRule="auto"/>
        <w:ind w:firstLine="709"/>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br w:type="page"/>
      </w:r>
      <w:r w:rsidRPr="002704BD">
        <w:rPr>
          <w:rFonts w:ascii="Times New Roman" w:eastAsia="Times New Roman" w:hAnsi="Times New Roman"/>
          <w:b/>
          <w:sz w:val="24"/>
          <w:szCs w:val="24"/>
          <w:lang w:val="uk-UA" w:eastAsia="x-none"/>
        </w:rPr>
        <w:lastRenderedPageBreak/>
        <w:t xml:space="preserve">РОЗДІЛ 5 </w:t>
      </w: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mallCaps/>
          <w:sz w:val="24"/>
          <w:szCs w:val="24"/>
          <w:lang w:val="uk-UA" w:eastAsia="ru-RU"/>
        </w:rPr>
        <w:t xml:space="preserve">ОРГАНІЗАЦІЙНА </w:t>
      </w:r>
      <w:r w:rsidRPr="002704BD">
        <w:rPr>
          <w:rFonts w:ascii="Times New Roman" w:eastAsia="Times New Roman" w:hAnsi="Times New Roman"/>
          <w:b/>
          <w:sz w:val="24"/>
          <w:szCs w:val="24"/>
          <w:lang w:val="uk-UA" w:eastAsia="ru-RU"/>
        </w:rPr>
        <w:t>ДІЯЛЬНІСТЬ ВІДДІЛУ ОСВІТИ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3"/>
        <w:gridCol w:w="5107"/>
        <w:gridCol w:w="1800"/>
        <w:gridCol w:w="43"/>
        <w:gridCol w:w="1984"/>
      </w:tblGrid>
      <w:tr w:rsidR="008679DB" w:rsidRPr="002704BD" w:rsidTr="00CC1A3C">
        <w:trPr>
          <w:cantSplit/>
          <w:trHeight w:val="442"/>
          <w:jc w:val="center"/>
        </w:trPr>
        <w:tc>
          <w:tcPr>
            <w:tcW w:w="713"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w:t>
            </w:r>
          </w:p>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 з/п</w:t>
            </w:r>
          </w:p>
        </w:tc>
        <w:tc>
          <w:tcPr>
            <w:tcW w:w="5107"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Зміст роботи</w:t>
            </w:r>
          </w:p>
        </w:tc>
        <w:tc>
          <w:tcPr>
            <w:tcW w:w="1843" w:type="dxa"/>
            <w:gridSpan w:val="2"/>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Терміни, звітність</w:t>
            </w:r>
          </w:p>
        </w:tc>
        <w:tc>
          <w:tcPr>
            <w:tcW w:w="1984" w:type="dxa"/>
            <w:vAlign w:val="center"/>
          </w:tcPr>
          <w:p w:rsidR="008679DB" w:rsidRPr="002704BD" w:rsidRDefault="008679DB" w:rsidP="008679DB">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Відповідальний</w:t>
            </w:r>
          </w:p>
        </w:tc>
      </w:tr>
      <w:tr w:rsidR="008679DB" w:rsidRPr="002704BD" w:rsidTr="00CC1A3C">
        <w:trPr>
          <w:cantSplit/>
          <w:trHeight w:val="441"/>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Наради, семінари керівників закладів освіти, їх заступників (за окремим планом).</w:t>
            </w:r>
          </w:p>
        </w:tc>
        <w:tc>
          <w:tcPr>
            <w:tcW w:w="1843"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Щомісячно</w:t>
            </w:r>
          </w:p>
        </w:tc>
        <w:tc>
          <w:tcPr>
            <w:tcW w:w="1984"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 Котенко В.В., Савченко Т.В.</w:t>
            </w:r>
          </w:p>
        </w:tc>
      </w:tr>
      <w:tr w:rsidR="008679DB" w:rsidRPr="002704BD" w:rsidTr="00CC1A3C">
        <w:trPr>
          <w:trHeight w:hRule="exact" w:val="1170"/>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Наради-семінари з питань матеріально-технічного забезпечення закладів освіти із заступниками директорів з господарчої частини та завгоспами.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Кисловський В.М.</w:t>
            </w:r>
          </w:p>
        </w:tc>
      </w:tr>
      <w:tr w:rsidR="008679DB" w:rsidRPr="002704BD" w:rsidTr="00CC1A3C">
        <w:trPr>
          <w:trHeight w:hRule="exact" w:val="563"/>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колегії з питань освіти (за окремим планом).</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 рази на рік</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rPr>
          <w:trHeight w:hRule="exact" w:val="571"/>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Семінари-практикуми для працівників установ освіти.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окремим планом</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r>
      <w:tr w:rsidR="008679DB" w:rsidRPr="002704BD" w:rsidTr="00CC1A3C">
        <w:trPr>
          <w:trHeight w:hRule="exact" w:val="848"/>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міських методичних об'єднань усіх категорій педагогічних працівників, творчих груп, опорних шкіл, тощо.</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r>
      <w:tr w:rsidR="008679DB" w:rsidRPr="002704BD" w:rsidTr="00CC1A3C">
        <w:trPr>
          <w:trHeight w:hRule="exact" w:val="847"/>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Організація роботи з резервом керівних кадрів закладів та відділу освіти. </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 Лесик О.П., Калашников О.В.</w:t>
            </w:r>
          </w:p>
        </w:tc>
      </w:tr>
      <w:tr w:rsidR="008679DB" w:rsidRPr="002704BD" w:rsidTr="00CC1A3C">
        <w:trPr>
          <w:trHeight w:hRule="exact" w:val="845"/>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міської комісії з атестації педагогічних працівників закладів та відділу освіти.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 - квітень</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 Савченко Т.В.</w:t>
            </w:r>
          </w:p>
        </w:tc>
      </w:tr>
      <w:tr w:rsidR="008679DB" w:rsidRPr="002704BD" w:rsidTr="00CC1A3C">
        <w:trPr>
          <w:trHeight w:hRule="exact" w:val="840"/>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аналізу чисельного складу працівників закладів освіти, забезпечення їх кадрами.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Щоквартально</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822"/>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Ведення банку даних вакансій педагогічних кадрів установ міста, розподілу на роботу молодих фахівців педагогічних вузів.</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Серпень</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2704BD">
        <w:trPr>
          <w:cantSplit/>
          <w:trHeight w:hRule="exact" w:val="1461"/>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допомоги закладам освіти щодо удосконалення системи управління навчально-виховним процесом.</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Постійно </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Лесик О.П.,, Котенко В.В., Мартинов В.О., </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rPr>
          <w:cantSplit/>
          <w:trHeight w:hRule="exact" w:val="1126"/>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закінчення 2015/2016 навчального року, проведення державної підсумкової атестації та видачі документів про освіту.</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Березень-червень</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 Мартинов В.О., Логвін М.С.</w:t>
            </w:r>
          </w:p>
        </w:tc>
      </w:tr>
      <w:tr w:rsidR="008679DB" w:rsidRPr="002704BD" w:rsidTr="00CC1A3C">
        <w:trPr>
          <w:cantSplit/>
          <w:trHeight w:hRule="exact" w:val="845"/>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щодо підготовки до нового 2016/2017 навчального року  та осінньо-зимового періоду.</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Травень-листопад</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 Котенко В.В., Кисловський В.М.</w:t>
            </w:r>
          </w:p>
        </w:tc>
      </w:tr>
      <w:tr w:rsidR="008679DB" w:rsidRPr="002704BD" w:rsidTr="00CC1A3C">
        <w:trPr>
          <w:cantSplit/>
          <w:trHeight w:hRule="exact" w:val="842"/>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міського огляду-конкурсу підготовки закладів освіти до 2016/2017 навчального року.</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Серпень</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Лесик О.П., Кисловський В.М. </w:t>
            </w:r>
          </w:p>
        </w:tc>
      </w:tr>
      <w:tr w:rsidR="008679DB" w:rsidRPr="002704BD" w:rsidTr="00CC1A3C">
        <w:trPr>
          <w:cantSplit/>
          <w:trHeight w:hRule="exact" w:val="855"/>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забезпечення прав громадян на освіту та працевлаштування випускників.</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r>
      <w:tr w:rsidR="008679DB" w:rsidRPr="002704BD" w:rsidTr="00CC1A3C">
        <w:trPr>
          <w:cantSplit/>
          <w:trHeight w:hRule="exact" w:val="1157"/>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щодо виконання санітарно-оздоровчих та фізкультурно-оздоровчих заходів, направлених на поліпшення умов навчання та виховання дітей у закладах освіти міста.</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2027" w:type="dxa"/>
            <w:gridSpan w:val="2"/>
          </w:tcPr>
          <w:p w:rsidR="008679DB" w:rsidRPr="002704BD" w:rsidRDefault="008679DB" w:rsidP="008679DB">
            <w:pPr>
              <w:spacing w:after="0" w:line="240" w:lineRule="auto"/>
              <w:rPr>
                <w:rFonts w:ascii="Times New Roman" w:eastAsia="Times New Roman" w:hAnsi="Times New Roman"/>
                <w:b/>
                <w:sz w:val="24"/>
                <w:szCs w:val="24"/>
                <w:lang w:val="uk-UA" w:eastAsia="ru-RU"/>
              </w:rPr>
            </w:pPr>
            <w:r w:rsidRPr="002704BD">
              <w:rPr>
                <w:rFonts w:ascii="Times New Roman" w:eastAsia="Times New Roman" w:hAnsi="Times New Roman"/>
                <w:sz w:val="24"/>
                <w:szCs w:val="24"/>
                <w:lang w:val="uk-UA" w:eastAsia="ru-RU"/>
              </w:rPr>
              <w:t>Логвін М.С., Мартинов В.О.</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1117"/>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обдарованими та здібними дітьми .</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 Жувако І.В., Савченко Т.В.,</w:t>
            </w:r>
          </w:p>
          <w:p w:rsidR="008679DB" w:rsidRPr="002704BD" w:rsidRDefault="008679DB" w:rsidP="008679DB">
            <w:pPr>
              <w:spacing w:after="0" w:line="240" w:lineRule="auto"/>
              <w:rPr>
                <w:rFonts w:ascii="Times New Roman" w:eastAsia="Times New Roman" w:hAnsi="Times New Roman"/>
                <w:color w:val="FF0000"/>
                <w:sz w:val="24"/>
                <w:szCs w:val="24"/>
                <w:lang w:val="uk-UA" w:eastAsia="ru-RU"/>
              </w:rPr>
            </w:pPr>
            <w:r w:rsidRPr="002704BD">
              <w:rPr>
                <w:rFonts w:ascii="Times New Roman" w:eastAsia="Times New Roman" w:hAnsi="Times New Roman"/>
                <w:sz w:val="24"/>
                <w:szCs w:val="24"/>
                <w:lang w:val="uk-UA" w:eastAsia="ru-RU"/>
              </w:rPr>
              <w:t>Мартинов В.О</w:t>
            </w:r>
            <w:r w:rsidRPr="002704BD">
              <w:rPr>
                <w:rFonts w:ascii="Times New Roman" w:eastAsia="Times New Roman" w:hAnsi="Times New Roman"/>
                <w:color w:val="FF0000"/>
                <w:sz w:val="24"/>
                <w:szCs w:val="24"/>
                <w:lang w:val="uk-UA" w:eastAsia="ru-RU"/>
              </w:rPr>
              <w:t>.</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1076"/>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відділу та закладів освіти міста щодо реалізації нормативно-законодавчих документів та регіональних програм з питань соціального захисту дітей.</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1190"/>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попередження та профілактики правопорушень і злочинності, наркоманії, пияцтва, СНІДу серед неповнолітніх.</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Терновська Н.С.., </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 А.І.</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Калашников О.В.</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569"/>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правової освіти та виховання учасників навчально-виховного процесу.</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 А.І.</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847"/>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фізичного, військово-патріотичного виховання та цивільної оборони.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Логвін М.С., </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 А.І.</w:t>
            </w:r>
          </w:p>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Калашников О.В.</w:t>
            </w:r>
          </w:p>
        </w:tc>
      </w:tr>
      <w:tr w:rsidR="008679DB" w:rsidRPr="002704BD" w:rsidTr="00CC1A3C">
        <w:trPr>
          <w:cantSplit/>
          <w:trHeight w:hRule="exact" w:val="561"/>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поліпшення  екологічного виховання дітей.</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 А.І.</w:t>
            </w:r>
          </w:p>
        </w:tc>
      </w:tr>
      <w:tr w:rsidR="008679DB" w:rsidRPr="002704BD" w:rsidTr="00CC1A3C">
        <w:trPr>
          <w:cantSplit/>
          <w:trHeight w:hRule="exact" w:val="838"/>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харчування дітей дошкільного та шкільного віку.</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 Васько Н.О., Гуцаленко Т.О.</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1135"/>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виконання закладами освіти Інструкції з обліку дітей і підлітків шкільного вікута охоплення їх навчанням</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r>
      <w:tr w:rsidR="008679DB" w:rsidRPr="002704BD" w:rsidTr="00CC1A3C">
        <w:trPr>
          <w:cantSplit/>
          <w:trHeight w:hRule="exact" w:val="581"/>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відпочинку та оздоровлення дітей.</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Травень-серпень</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1144"/>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щодо виконання регіональних програм, положень та заходів з питань гуманітарної та соціальної політики.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 Мартинов В.О., Логвін М.С., Терновська Н.С.</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1671"/>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по здійсненню аналітико-прогнозуючої діяльності щодо забезпечення закладів освіти міста шкільними підручниками, навчальними програмами та навчально-методичною літературою, розподіл їх між закладами освіти.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Жувако І.В.</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859"/>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питань безпеки життєдіяльності всіх учасників навчально-виховного процесу.</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 Кузнєцов Р.С.</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hRule="exact" w:val="857"/>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навчання й перевірка знань з техніки безпеки працівників, залучених до роботи з учнями.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Кузнєцов Р.С.</w:t>
            </w:r>
          </w:p>
        </w:tc>
      </w:tr>
      <w:tr w:rsidR="008679DB" w:rsidRPr="002704BD" w:rsidTr="00CC1A3C">
        <w:trPr>
          <w:cantSplit/>
          <w:trHeight w:hRule="exact" w:val="558"/>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щодо матеріально-технічного забезпечення установ освіти міста.</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 Кисловський В.М.</w:t>
            </w:r>
          </w:p>
        </w:tc>
      </w:tr>
      <w:tr w:rsidR="008679DB" w:rsidRPr="002704BD" w:rsidTr="00CC1A3C">
        <w:trPr>
          <w:cantSplit/>
          <w:trHeight w:hRule="exact" w:val="1157"/>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щодо виконання ст.61 Закону України "Про освіту" та Положення про порядок надання платних послуг установами освіти.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 Чуркіна В.В.</w:t>
            </w:r>
          </w:p>
        </w:tc>
      </w:tr>
      <w:tr w:rsidR="008679DB" w:rsidRPr="002704BD" w:rsidTr="00CC1A3C">
        <w:trPr>
          <w:cantSplit/>
          <w:trHeight w:hRule="exact" w:val="1133"/>
          <w:jc w:val="center"/>
        </w:trPr>
        <w:tc>
          <w:tcPr>
            <w:tcW w:w="713" w:type="dxa"/>
          </w:tcPr>
          <w:p w:rsidR="008679DB" w:rsidRPr="002704BD" w:rsidRDefault="008679DB" w:rsidP="008679DB">
            <w:pPr>
              <w:numPr>
                <w:ilvl w:val="0"/>
                <w:numId w:val="5"/>
              </w:numPr>
              <w:spacing w:after="0" w:line="240" w:lineRule="auto"/>
              <w:jc w:val="center"/>
              <w:rPr>
                <w:rFonts w:ascii="Times New Roman" w:eastAsia="Times New Roman" w:hAnsi="Times New Roman"/>
                <w:sz w:val="24"/>
                <w:szCs w:val="24"/>
                <w:lang w:val="uk-UA" w:eastAsia="ru-RU"/>
              </w:rPr>
            </w:pPr>
          </w:p>
        </w:tc>
        <w:tc>
          <w:tcPr>
            <w:tcW w:w="5107" w:type="dxa"/>
          </w:tcPr>
          <w:p w:rsidR="008679DB" w:rsidRPr="002704BD" w:rsidRDefault="008679DB" w:rsidP="008679DB">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заходів щодо використання новітніх телекомунікаційних технологій в навчально-виховному процесі та управлінні закладами освіти</w:t>
            </w:r>
          </w:p>
        </w:tc>
        <w:tc>
          <w:tcPr>
            <w:tcW w:w="1800" w:type="dxa"/>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c>
          <w:tcPr>
            <w:tcW w:w="2027" w:type="dxa"/>
            <w:gridSpan w:val="2"/>
          </w:tcPr>
          <w:p w:rsidR="008679DB" w:rsidRPr="002704BD" w:rsidRDefault="008679DB" w:rsidP="008679DB">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 Савченко Т.В.</w:t>
            </w:r>
          </w:p>
          <w:p w:rsidR="008679DB" w:rsidRPr="002704BD" w:rsidRDefault="008679DB" w:rsidP="008679DB">
            <w:pPr>
              <w:spacing w:after="0" w:line="240" w:lineRule="auto"/>
              <w:rPr>
                <w:rFonts w:ascii="Times New Roman" w:eastAsia="Times New Roman" w:hAnsi="Times New Roman"/>
                <w:sz w:val="24"/>
                <w:szCs w:val="24"/>
                <w:lang w:val="uk-UA" w:eastAsia="ru-RU"/>
              </w:rPr>
            </w:pPr>
          </w:p>
        </w:tc>
      </w:tr>
    </w:tbl>
    <w:p w:rsidR="008679DB" w:rsidRPr="002704BD" w:rsidRDefault="008679DB" w:rsidP="008679DB">
      <w:pPr>
        <w:spacing w:after="0" w:line="240" w:lineRule="auto"/>
        <w:ind w:firstLine="709"/>
        <w:jc w:val="right"/>
        <w:rPr>
          <w:rFonts w:ascii="Times New Roman" w:eastAsia="Times New Roman" w:hAnsi="Times New Roman"/>
          <w:color w:val="808080"/>
          <w:sz w:val="24"/>
          <w:szCs w:val="24"/>
          <w:lang w:val="uk-UA" w:eastAsia="ru-RU"/>
        </w:rPr>
      </w:pPr>
    </w:p>
    <w:p w:rsidR="008679DB" w:rsidRPr="002704BD" w:rsidRDefault="008679DB" w:rsidP="008679DB">
      <w:pPr>
        <w:spacing w:after="0" w:line="240" w:lineRule="auto"/>
        <w:ind w:firstLine="709"/>
        <w:jc w:val="right"/>
        <w:rPr>
          <w:rFonts w:ascii="Times New Roman" w:eastAsia="Times New Roman" w:hAnsi="Times New Roman"/>
          <w:color w:val="808080"/>
          <w:sz w:val="24"/>
          <w:szCs w:val="24"/>
          <w:lang w:val="uk-UA" w:eastAsia="ru-RU"/>
        </w:rPr>
      </w:pPr>
    </w:p>
    <w:p w:rsidR="008679DB" w:rsidRPr="002704BD" w:rsidRDefault="008679DB" w:rsidP="008679DB">
      <w:pPr>
        <w:spacing w:after="0" w:line="240" w:lineRule="auto"/>
        <w:ind w:firstLine="709"/>
        <w:jc w:val="right"/>
        <w:rPr>
          <w:rFonts w:ascii="Times New Roman" w:eastAsia="Times New Roman" w:hAnsi="Times New Roman"/>
          <w:color w:val="808080"/>
          <w:sz w:val="24"/>
          <w:szCs w:val="24"/>
          <w:lang w:val="uk-UA" w:eastAsia="ru-RU"/>
        </w:rPr>
      </w:pPr>
    </w:p>
    <w:p w:rsidR="008679DB" w:rsidRPr="002704BD" w:rsidRDefault="008679DB" w:rsidP="008679DB">
      <w:pPr>
        <w:widowControl w:val="0"/>
        <w:spacing w:after="0" w:line="240" w:lineRule="auto"/>
        <w:ind w:firstLine="709"/>
        <w:rPr>
          <w:rFonts w:ascii="Times New Roman" w:eastAsia="Times New Roman" w:hAnsi="Times New Roman"/>
          <w:b/>
          <w:snapToGrid w:val="0"/>
          <w:sz w:val="24"/>
          <w:szCs w:val="24"/>
          <w:lang w:val="uk-UA" w:eastAsia="ru-RU"/>
        </w:rPr>
      </w:pPr>
      <w:r w:rsidRPr="002704BD">
        <w:rPr>
          <w:rFonts w:ascii="Times New Roman" w:eastAsia="Times New Roman" w:hAnsi="Times New Roman"/>
          <w:b/>
          <w:smallCaps/>
          <w:snapToGrid w:val="0"/>
          <w:sz w:val="24"/>
          <w:szCs w:val="24"/>
          <w:lang w:val="uk-UA" w:eastAsia="ru-RU"/>
        </w:rPr>
        <w:br w:type="page"/>
      </w:r>
      <w:r w:rsidRPr="002704BD">
        <w:rPr>
          <w:rFonts w:ascii="Times New Roman" w:eastAsia="Times New Roman" w:hAnsi="Times New Roman"/>
          <w:b/>
          <w:smallCaps/>
          <w:snapToGrid w:val="0"/>
          <w:sz w:val="24"/>
          <w:szCs w:val="24"/>
          <w:lang w:val="uk-UA" w:eastAsia="ru-RU"/>
        </w:rPr>
        <w:lastRenderedPageBreak/>
        <w:t xml:space="preserve">РОЗДІЛ </w:t>
      </w:r>
      <w:r w:rsidRPr="002704BD">
        <w:rPr>
          <w:rFonts w:ascii="Times New Roman" w:eastAsia="Times New Roman" w:hAnsi="Times New Roman"/>
          <w:b/>
          <w:snapToGrid w:val="0"/>
          <w:sz w:val="24"/>
          <w:szCs w:val="24"/>
          <w:lang w:val="uk-UA" w:eastAsia="ru-RU"/>
        </w:rPr>
        <w:t>6</w:t>
      </w:r>
    </w:p>
    <w:p w:rsidR="008679DB" w:rsidRPr="002704BD" w:rsidRDefault="008679DB" w:rsidP="008679DB">
      <w:pPr>
        <w:spacing w:after="0" w:line="360" w:lineRule="auto"/>
        <w:jc w:val="center"/>
        <w:rPr>
          <w:rFonts w:ascii="Times New Roman" w:hAnsi="Times New Roman"/>
          <w:b/>
          <w:sz w:val="28"/>
          <w:szCs w:val="28"/>
          <w:lang w:val="uk-UA"/>
        </w:rPr>
      </w:pPr>
      <w:r w:rsidRPr="002704BD">
        <w:rPr>
          <w:rFonts w:ascii="Times New Roman" w:hAnsi="Times New Roman"/>
          <w:b/>
          <w:sz w:val="28"/>
          <w:szCs w:val="28"/>
          <w:lang w:val="uk-UA"/>
        </w:rPr>
        <w:t>масових заходів та спортивних змагань  з учнями</w:t>
      </w:r>
    </w:p>
    <w:p w:rsidR="008679DB" w:rsidRPr="002704BD" w:rsidRDefault="008679DB" w:rsidP="008679DB">
      <w:pPr>
        <w:spacing w:after="0" w:line="360" w:lineRule="auto"/>
        <w:jc w:val="center"/>
        <w:rPr>
          <w:rFonts w:ascii="Times New Roman" w:hAnsi="Times New Roman"/>
          <w:b/>
          <w:sz w:val="28"/>
          <w:szCs w:val="28"/>
          <w:lang w:val="uk-UA"/>
        </w:rPr>
      </w:pPr>
      <w:r w:rsidRPr="002704BD">
        <w:rPr>
          <w:rFonts w:ascii="Times New Roman" w:hAnsi="Times New Roman"/>
          <w:b/>
          <w:sz w:val="28"/>
          <w:szCs w:val="28"/>
          <w:lang w:val="uk-UA"/>
        </w:rPr>
        <w:t>у 2016 році</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Масові заходи та спортивні змагання з учнями загальноосвітніх та позашкільних навчальних закладів будуть проводитись та забезпечено участь в обласних і Всеукраїнських заходах відповідно до:</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1. п. 5 додатку 1 до «Програми розвитку загальної середньої освіти м. Ізюм на 2014-2018 роки», затверджено</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рішенням 64 сесії Ізюмської міської ради 6 скликання від «30» квітня 2014 року № 2449;</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2. наказу міністерства освіти і науки України  від 25.12.2015 №1360 «Про затвердження Плану всеукраїнських і міжнародних організаційно-масових заходів з дітьми та учнівською молоддю на 2016 рік (за основними напрямами позашкільної освіти) та Плану семінарів-практикумів для педагогічних працівників позашкільних навчальних закладів на 2016 рік;</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3. плану роботи департаменту науки і освіти Харківської обласної державної адміністрації на 2016 рік.</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 xml:space="preserve">4. регламенту проведення чемпіонату України з баскетболу 3х3 серед команд юнаків та дівчат загальноосвітніх навчальних закладів (Шкільна Баскетбольна Ліга України) 2014/2019 рр. </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5. положення Спартакіади школярів на 2010 та наступні роки за програмою міських щорічних спортивних змагань "Спорт протягом життя"учнівської молоді міста Ізюм, наказ відділу освіти Ізюмської міської ради від 25.12.2015 № 347 «Про проведення змагань учнівської молоді у 2016 році»</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6. Регламента всеукраїнських змагань з футболу на призи клубу «Шкіряний м’яч».</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 xml:space="preserve">7. розпорядження голови ХОДА від 04.09.2002 № 395 «Про проведення обласних щорічних спортивних змагань «Спорт протягом життя» учнівської та студентської молоді». Наказ Головного управління освіти і науки ХОДА від 15.12.2008 № 635 «Про затвердження Положення про обласні щорічні </w:t>
      </w:r>
      <w:r w:rsidRPr="002704BD">
        <w:rPr>
          <w:rFonts w:ascii="Times New Roman" w:hAnsi="Times New Roman"/>
          <w:sz w:val="28"/>
          <w:szCs w:val="28"/>
          <w:lang w:val="uk-UA"/>
        </w:rPr>
        <w:lastRenderedPageBreak/>
        <w:t>спортивні змагання учнівської та студентської молоді «Спорт протягом життя», зареєстрований у Головному управлінні юстиції у Харківській області 25.12. 2008 № 62/1030.</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8. наказу відділу освіти Ізюмської міської ради від 24 .09.2015 № 240 «Про проведення масових заходів з учнівською молоддю у 2015/2016 навчальному році».</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9. наказ відділу освіти від 25.12.2015 № 347 «Про проведення змагань учнівської молоді у 2016 році» та календаря спортивно-масових заходів з учнями загальноосвітніх навчальних закладів м. Ізюм у 2015/2016 навчальному  році та участі в обласних змаганнях</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10. п. 7. ПОЛОЖЕННЯ про позашкільний навчальний заклад визначає, що Позашкільний навчальний заклад проводить навчально-виховну, інформаційно-методичну, організаційно-масову, навчально-тренувальну та спортивну роботу.</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П. 15 положення про дитячо-юнацьку спортивну школу, затверджено постановою Кабінету  Міністрів України від 5 листопада 2008 року № 993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Основною формою спортивної роботи є участь вихованців у спортивних змаганнях різного рівня.</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 xml:space="preserve">11. статутів позашкільних навчальних закладів: </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-п. 3.2. Центр дитячої та юнацької творчості може залучати до участі в організаційно-масових заходах позашкільні, загальноосвітні, професійно-технічні, вищі навчальні заклади, інші організації;</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-п. 2.7. основними завданнями діяльності ДЮСШ є :</w:t>
      </w:r>
    </w:p>
    <w:p w:rsidR="008679DB" w:rsidRPr="002704BD" w:rsidRDefault="008679DB" w:rsidP="00BD6FA5">
      <w:pPr>
        <w:spacing w:after="0" w:line="360" w:lineRule="auto"/>
        <w:ind w:firstLine="709"/>
        <w:jc w:val="both"/>
        <w:rPr>
          <w:rFonts w:ascii="Times New Roman" w:hAnsi="Times New Roman"/>
          <w:sz w:val="28"/>
          <w:szCs w:val="28"/>
          <w:lang w:val="uk-UA"/>
        </w:rPr>
      </w:pPr>
      <w:r w:rsidRPr="002704BD">
        <w:rPr>
          <w:rFonts w:ascii="Times New Roman" w:hAnsi="Times New Roman"/>
          <w:sz w:val="28"/>
          <w:szCs w:val="28"/>
          <w:lang w:val="uk-UA"/>
        </w:rPr>
        <w:t>Розвиток здібностей та досягнень максимально можливого спортивного результату учнями в обраному виді спорту;</w:t>
      </w:r>
    </w:p>
    <w:tbl>
      <w:tblPr>
        <w:tblpPr w:leftFromText="180" w:rightFromText="180"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2644"/>
        <w:gridCol w:w="1504"/>
        <w:gridCol w:w="1780"/>
        <w:gridCol w:w="1760"/>
        <w:gridCol w:w="1354"/>
      </w:tblGrid>
      <w:tr w:rsidR="008679DB" w:rsidRPr="002704BD" w:rsidTr="00CC1A3C">
        <w:tc>
          <w:tcPr>
            <w:tcW w:w="523" w:type="dxa"/>
          </w:tcPr>
          <w:p w:rsidR="008679DB" w:rsidRPr="002704BD" w:rsidRDefault="008679DB" w:rsidP="008679DB">
            <w:pPr>
              <w:spacing w:after="0" w:line="240" w:lineRule="auto"/>
              <w:rPr>
                <w:rFonts w:ascii="Times New Roman" w:hAnsi="Times New Roman"/>
                <w:b/>
                <w:sz w:val="20"/>
                <w:szCs w:val="20"/>
                <w:lang w:val="uk-UA"/>
              </w:rPr>
            </w:pPr>
            <w:r w:rsidRPr="002704BD">
              <w:rPr>
                <w:rFonts w:ascii="Times New Roman" w:hAnsi="Times New Roman"/>
                <w:b/>
                <w:sz w:val="20"/>
                <w:szCs w:val="20"/>
                <w:lang w:val="uk-UA"/>
              </w:rPr>
              <w:lastRenderedPageBreak/>
              <w:t>№</w:t>
            </w:r>
          </w:p>
          <w:p w:rsidR="008679DB" w:rsidRPr="002704BD" w:rsidRDefault="008679DB" w:rsidP="008679DB">
            <w:pPr>
              <w:spacing w:after="0" w:line="240" w:lineRule="auto"/>
              <w:rPr>
                <w:rFonts w:ascii="Times New Roman" w:hAnsi="Times New Roman"/>
                <w:b/>
                <w:sz w:val="20"/>
                <w:szCs w:val="20"/>
                <w:lang w:val="uk-UA"/>
              </w:rPr>
            </w:pPr>
            <w:r w:rsidRPr="002704BD">
              <w:rPr>
                <w:rFonts w:ascii="Times New Roman" w:hAnsi="Times New Roman"/>
                <w:b/>
                <w:sz w:val="20"/>
                <w:szCs w:val="20"/>
                <w:lang w:val="uk-UA"/>
              </w:rPr>
              <w:t>з/п</w:t>
            </w:r>
          </w:p>
        </w:tc>
        <w:tc>
          <w:tcPr>
            <w:tcW w:w="2647" w:type="dxa"/>
          </w:tcPr>
          <w:p w:rsidR="008679DB" w:rsidRPr="002704BD" w:rsidRDefault="008679DB" w:rsidP="008679DB">
            <w:pPr>
              <w:spacing w:after="0" w:line="240" w:lineRule="auto"/>
              <w:rPr>
                <w:rFonts w:ascii="Times New Roman" w:hAnsi="Times New Roman"/>
                <w:b/>
                <w:sz w:val="20"/>
                <w:szCs w:val="20"/>
                <w:lang w:val="uk-UA"/>
              </w:rPr>
            </w:pPr>
            <w:r w:rsidRPr="002704BD">
              <w:rPr>
                <w:rFonts w:ascii="Times New Roman" w:hAnsi="Times New Roman"/>
                <w:b/>
                <w:sz w:val="20"/>
                <w:szCs w:val="20"/>
                <w:lang w:val="uk-UA"/>
              </w:rPr>
              <w:t>Назва заходу</w:t>
            </w:r>
          </w:p>
        </w:tc>
        <w:tc>
          <w:tcPr>
            <w:tcW w:w="1505" w:type="dxa"/>
          </w:tcPr>
          <w:p w:rsidR="008679DB" w:rsidRPr="002704BD" w:rsidRDefault="008679DB" w:rsidP="008679DB">
            <w:pPr>
              <w:spacing w:after="0" w:line="240" w:lineRule="auto"/>
              <w:rPr>
                <w:rFonts w:ascii="Times New Roman" w:hAnsi="Times New Roman"/>
                <w:b/>
                <w:sz w:val="20"/>
                <w:szCs w:val="20"/>
                <w:lang w:val="uk-UA"/>
              </w:rPr>
            </w:pPr>
            <w:r w:rsidRPr="002704BD">
              <w:rPr>
                <w:rFonts w:ascii="Times New Roman" w:hAnsi="Times New Roman"/>
                <w:b/>
                <w:sz w:val="20"/>
                <w:szCs w:val="20"/>
                <w:lang w:val="uk-UA"/>
              </w:rPr>
              <w:t>Термін проведення</w:t>
            </w:r>
          </w:p>
        </w:tc>
        <w:tc>
          <w:tcPr>
            <w:tcW w:w="1780" w:type="dxa"/>
          </w:tcPr>
          <w:p w:rsidR="008679DB" w:rsidRPr="002704BD" w:rsidRDefault="008679DB" w:rsidP="008679DB">
            <w:pPr>
              <w:spacing w:after="0" w:line="240" w:lineRule="auto"/>
              <w:rPr>
                <w:rFonts w:ascii="Times New Roman" w:hAnsi="Times New Roman"/>
                <w:b/>
                <w:sz w:val="20"/>
                <w:szCs w:val="20"/>
                <w:lang w:val="uk-UA"/>
              </w:rPr>
            </w:pPr>
            <w:r w:rsidRPr="002704BD">
              <w:rPr>
                <w:rFonts w:ascii="Times New Roman" w:hAnsi="Times New Roman"/>
                <w:b/>
                <w:sz w:val="20"/>
                <w:szCs w:val="20"/>
                <w:lang w:val="uk-UA"/>
              </w:rPr>
              <w:t>Місце проведення, учасники</w:t>
            </w:r>
          </w:p>
        </w:tc>
        <w:tc>
          <w:tcPr>
            <w:tcW w:w="1761" w:type="dxa"/>
          </w:tcPr>
          <w:p w:rsidR="008679DB" w:rsidRPr="002704BD" w:rsidRDefault="008679DB" w:rsidP="008679DB">
            <w:pPr>
              <w:spacing w:after="0" w:line="240" w:lineRule="auto"/>
              <w:rPr>
                <w:rFonts w:ascii="Times New Roman" w:hAnsi="Times New Roman"/>
                <w:b/>
                <w:sz w:val="20"/>
                <w:szCs w:val="20"/>
                <w:lang w:val="uk-UA"/>
              </w:rPr>
            </w:pPr>
            <w:r w:rsidRPr="002704BD">
              <w:rPr>
                <w:rFonts w:ascii="Times New Roman" w:hAnsi="Times New Roman"/>
                <w:b/>
                <w:sz w:val="20"/>
                <w:szCs w:val="20"/>
                <w:lang w:val="uk-UA"/>
              </w:rPr>
              <w:t>Відповідальний</w:t>
            </w:r>
          </w:p>
        </w:tc>
        <w:tc>
          <w:tcPr>
            <w:tcW w:w="1355" w:type="dxa"/>
          </w:tcPr>
          <w:p w:rsidR="008679DB" w:rsidRPr="002704BD" w:rsidRDefault="008679DB" w:rsidP="008679DB">
            <w:pPr>
              <w:spacing w:after="0" w:line="240" w:lineRule="auto"/>
              <w:rPr>
                <w:rFonts w:ascii="Times New Roman" w:hAnsi="Times New Roman"/>
                <w:b/>
                <w:sz w:val="20"/>
                <w:szCs w:val="20"/>
                <w:lang w:val="uk-UA"/>
              </w:rPr>
            </w:pPr>
            <w:r w:rsidRPr="002704BD">
              <w:rPr>
                <w:rFonts w:ascii="Times New Roman" w:hAnsi="Times New Roman"/>
                <w:b/>
                <w:sz w:val="20"/>
                <w:szCs w:val="20"/>
                <w:lang w:val="uk-UA"/>
              </w:rPr>
              <w:t>Відмітка про виконання</w:t>
            </w:r>
          </w:p>
          <w:p w:rsidR="008679DB" w:rsidRPr="002704BD" w:rsidRDefault="008679DB" w:rsidP="008679DB">
            <w:pPr>
              <w:spacing w:after="0" w:line="240" w:lineRule="auto"/>
              <w:rPr>
                <w:rFonts w:ascii="Times New Roman" w:hAnsi="Times New Roman"/>
                <w:b/>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Участь у Всеукраїнському юнацькому фестивалі «В об’єктиві натураліста»</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До 20 січня </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p w:rsidR="008679DB" w:rsidRPr="002704BD" w:rsidRDefault="008679DB" w:rsidP="008679DB">
            <w:pPr>
              <w:spacing w:after="0" w:line="240" w:lineRule="auto"/>
              <w:rPr>
                <w:rFonts w:ascii="Times New Roman" w:hAnsi="Times New Roman"/>
                <w:sz w:val="20"/>
                <w:szCs w:val="20"/>
                <w:lang w:val="uk-UA"/>
              </w:rPr>
            </w:pP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Міські змагання учнів молодшого шкільного віку з початкового технічного моделювання</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28 січня </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Майстерня   ІЗОШ .№ 4,</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Всеукраїнського конкурсу малюнків «Охорона праці очима дітей»</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Січень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Відділ освіти</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4.</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конкурс музично-літературних композицій, присвячених Великій Вітчизняній війні «Тих днів незгасна слава»</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Лютий</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5.</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конкурс «Історія України в історії родини»</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Лютий</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Відділ освіти</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6.</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Всеукраїнського конкурсу «Земля – наш спільний дім» (конкурс учнівських колективів екологічної просвіти)</w:t>
            </w:r>
          </w:p>
        </w:tc>
        <w:tc>
          <w:tcPr>
            <w:tcW w:w="1505" w:type="dxa"/>
          </w:tcPr>
          <w:p w:rsidR="008679DB" w:rsidRPr="002704BD" w:rsidRDefault="008679DB" w:rsidP="008679DB">
            <w:pPr>
              <w:spacing w:after="0" w:line="240" w:lineRule="auto"/>
              <w:rPr>
                <w:rFonts w:ascii="Times New Roman" w:hAnsi="Times New Roman"/>
                <w:sz w:val="20"/>
                <w:szCs w:val="20"/>
                <w:lang w:val="uk-UA"/>
              </w:rPr>
            </w:pPr>
            <w:smartTag w:uri="urn:schemas-microsoft-com:office:smarttags" w:element="metricconverter">
              <w:smartTagPr>
                <w:attr w:name="ProductID" w:val="16 л"/>
              </w:smartTagPr>
              <w:r w:rsidRPr="002704BD">
                <w:rPr>
                  <w:rFonts w:ascii="Times New Roman" w:hAnsi="Times New Roman"/>
                  <w:sz w:val="20"/>
                  <w:szCs w:val="20"/>
                  <w:lang w:val="uk-UA"/>
                </w:rPr>
                <w:t>16 л</w:t>
              </w:r>
            </w:smartTag>
            <w:r w:rsidRPr="002704BD">
              <w:rPr>
                <w:rFonts w:ascii="Times New Roman" w:hAnsi="Times New Roman"/>
                <w:sz w:val="20"/>
                <w:szCs w:val="20"/>
                <w:lang w:val="uk-UA"/>
              </w:rPr>
              <w:t xml:space="preserve">ютого </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7.</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Міські змагання з шахів серед учнів загальноосвітніх навчальних закладів за програмою міських щорічних спортивних змагань “Спорт протягом життя” учнівської молоді міста</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20 лютого </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Спортивна зала Ізюмської гімназії № 3</w:t>
            </w:r>
          </w:p>
          <w:p w:rsidR="008679DB" w:rsidRPr="002704BD" w:rsidRDefault="008679DB" w:rsidP="008679DB">
            <w:pPr>
              <w:spacing w:after="0" w:line="240" w:lineRule="auto"/>
              <w:rPr>
                <w:rFonts w:ascii="Times New Roman" w:hAnsi="Times New Roman"/>
                <w:sz w:val="20"/>
                <w:szCs w:val="20"/>
                <w:lang w:val="uk-UA"/>
              </w:rPr>
            </w:pP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8.</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Всеукраїнського конкурсу дослідницько-експериментальних робіт із природознавства «Юний дослідник» (9-11 років)</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26 лютого </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Листопад </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9.</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Всеукраїнського конкурсу винахідницьких і раціоналізаторських проектів еколого-натуралістичного напряму (12-15 років)</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26 лютого </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До 15 грудня </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10.</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краєзнавчої  експедиції «Чорнобиль: події, долі, пам’ять»</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01лютого-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01 березня </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11.</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конкурс серед учнів 3-4 класів «Чомусик»</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Березень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12.</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військово-патріотичної акції «Слобожанські дзвони Перемоги»</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Вересень-до 26 березня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13.</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КВК</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01 квітня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палац</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14.</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конкурс учнівських творів «Ордени та медалі моєї родини»</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Квітень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Відділ освіти</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15.</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конкурсу творів та малюнків «Людина та ліс» у рамках Всеукраїнського конкурсу «Майбутнє лісу в твоїх руках»</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Квітень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Ізюмський лісгосп</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16.</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конкурс «Учень року»</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Квітень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17.</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Відкриті змагання по запуску повітряних зміїв на кубок В.М. Хворостова</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16 квітня</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Орієнтовно 29 квітня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Ізюм, г. Крем’янець,</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18.</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bCs/>
                <w:sz w:val="20"/>
                <w:szCs w:val="20"/>
                <w:lang w:val="uk-UA"/>
              </w:rPr>
              <w:t>Змагання з легкої атлетики з чотирьох видів програми</w:t>
            </w:r>
          </w:p>
        </w:tc>
        <w:tc>
          <w:tcPr>
            <w:tcW w:w="1505"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Квітень</w:t>
            </w:r>
          </w:p>
          <w:p w:rsidR="008679DB" w:rsidRPr="002704BD" w:rsidRDefault="008679DB" w:rsidP="008679DB">
            <w:pPr>
              <w:spacing w:after="0" w:line="240" w:lineRule="auto"/>
              <w:rPr>
                <w:rFonts w:ascii="Times New Roman" w:hAnsi="Times New Roman"/>
                <w:sz w:val="20"/>
                <w:szCs w:val="20"/>
                <w:lang w:val="uk-UA"/>
              </w:rPr>
            </w:pP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ІЗОШ № 4</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bCs/>
                <w:sz w:val="20"/>
                <w:szCs w:val="20"/>
                <w:lang w:val="uk-UA"/>
              </w:rPr>
              <w:t>4+4+1</w:t>
            </w:r>
          </w:p>
        </w:tc>
        <w:tc>
          <w:tcPr>
            <w:tcW w:w="1761"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bCs/>
                <w:sz w:val="20"/>
                <w:szCs w:val="20"/>
                <w:lang w:val="uk-UA"/>
              </w:rPr>
              <w:t>ММО вчителів предмета «Фізична культура»,  Рябініна В.В -тренер-викладач з легкої атлетики та сестра медична ДЮСШ</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rPr>
          <w:trHeight w:val="2114"/>
        </w:trPr>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19.</w:t>
            </w:r>
          </w:p>
        </w:tc>
        <w:tc>
          <w:tcPr>
            <w:tcW w:w="2647"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kern w:val="24"/>
                <w:sz w:val="20"/>
                <w:szCs w:val="20"/>
                <w:lang w:val="uk-UA" w:eastAsia="ru-RU"/>
              </w:rPr>
              <w:t xml:space="preserve">Дитячі спортивні ігри </w:t>
            </w:r>
            <w:r w:rsidRPr="002704BD">
              <w:rPr>
                <w:rFonts w:ascii="Times New Roman" w:hAnsi="Times New Roman"/>
                <w:bCs/>
                <w:sz w:val="20"/>
                <w:szCs w:val="20"/>
                <w:lang w:val="uk-UA"/>
              </w:rPr>
              <w:t>«Старти надій»</w:t>
            </w:r>
          </w:p>
        </w:tc>
        <w:tc>
          <w:tcPr>
            <w:tcW w:w="1505"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Квітень -</w:t>
            </w:r>
          </w:p>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Травень</w:t>
            </w:r>
          </w:p>
          <w:p w:rsidR="008679DB" w:rsidRPr="002704BD" w:rsidRDefault="008679DB" w:rsidP="008679DB">
            <w:pPr>
              <w:spacing w:after="0" w:line="240" w:lineRule="auto"/>
              <w:rPr>
                <w:rFonts w:ascii="Times New Roman" w:hAnsi="Times New Roman"/>
                <w:bCs/>
                <w:sz w:val="20"/>
                <w:szCs w:val="20"/>
                <w:lang w:val="uk-UA"/>
              </w:rPr>
            </w:pP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За призначенням</w:t>
            </w:r>
          </w:p>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 xml:space="preserve"> 14+2</w:t>
            </w:r>
          </w:p>
          <w:p w:rsidR="008679DB" w:rsidRPr="002704BD" w:rsidRDefault="008679DB" w:rsidP="008679DB">
            <w:pPr>
              <w:spacing w:after="0" w:line="240" w:lineRule="auto"/>
              <w:rPr>
                <w:rFonts w:ascii="Times New Roman" w:hAnsi="Times New Roman"/>
                <w:bCs/>
                <w:sz w:val="20"/>
                <w:szCs w:val="20"/>
                <w:lang w:val="uk-UA"/>
              </w:rPr>
            </w:pPr>
          </w:p>
        </w:tc>
        <w:tc>
          <w:tcPr>
            <w:tcW w:w="1761"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Логвін М.С.</w:t>
            </w:r>
          </w:p>
          <w:p w:rsidR="008679DB" w:rsidRPr="002704BD" w:rsidRDefault="008679DB" w:rsidP="008679DB">
            <w:pPr>
              <w:spacing w:after="0" w:line="240" w:lineRule="auto"/>
              <w:rPr>
                <w:rFonts w:ascii="Times New Roman" w:hAnsi="Times New Roman"/>
                <w:bCs/>
                <w:i/>
                <w:sz w:val="20"/>
                <w:szCs w:val="20"/>
                <w:lang w:val="uk-UA"/>
              </w:rPr>
            </w:pPr>
            <w:r w:rsidRPr="002704BD">
              <w:rPr>
                <w:rFonts w:ascii="Times New Roman" w:hAnsi="Times New Roman"/>
                <w:bCs/>
                <w:sz w:val="20"/>
                <w:szCs w:val="20"/>
                <w:lang w:val="uk-UA"/>
              </w:rPr>
              <w:t>ММО вчителів предмета «Фізична культура»,  Рябініна В.В -тренер-викладач з легкої атлетики та сестра медична ДЮСШ</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20.</w:t>
            </w:r>
          </w:p>
        </w:tc>
        <w:tc>
          <w:tcPr>
            <w:tcW w:w="2647"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Фізкультурно-оздоровчий патріотичний фестиваль школярів «Козацький гарт»</w:t>
            </w:r>
          </w:p>
        </w:tc>
        <w:tc>
          <w:tcPr>
            <w:tcW w:w="1505"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Квітень -</w:t>
            </w:r>
          </w:p>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Травень</w:t>
            </w:r>
          </w:p>
          <w:p w:rsidR="008679DB" w:rsidRPr="002704BD" w:rsidRDefault="008679DB" w:rsidP="008679DB">
            <w:pPr>
              <w:spacing w:after="0" w:line="240" w:lineRule="auto"/>
              <w:rPr>
                <w:rFonts w:ascii="Times New Roman" w:hAnsi="Times New Roman"/>
                <w:bCs/>
                <w:sz w:val="20"/>
                <w:szCs w:val="20"/>
                <w:lang w:val="uk-UA"/>
              </w:rPr>
            </w:pP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За призначенням</w:t>
            </w:r>
          </w:p>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 xml:space="preserve"> 14+2</w:t>
            </w:r>
          </w:p>
          <w:p w:rsidR="008679DB" w:rsidRPr="002704BD" w:rsidRDefault="008679DB" w:rsidP="008679DB">
            <w:pPr>
              <w:spacing w:after="0" w:line="240" w:lineRule="auto"/>
              <w:rPr>
                <w:rFonts w:ascii="Times New Roman" w:hAnsi="Times New Roman"/>
                <w:bCs/>
                <w:sz w:val="20"/>
                <w:szCs w:val="20"/>
                <w:lang w:val="uk-UA"/>
              </w:rPr>
            </w:pPr>
          </w:p>
        </w:tc>
        <w:tc>
          <w:tcPr>
            <w:tcW w:w="1761"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Логвін М.С.</w:t>
            </w:r>
          </w:p>
          <w:p w:rsidR="008679DB" w:rsidRPr="002704BD" w:rsidRDefault="008679DB" w:rsidP="008679DB">
            <w:pPr>
              <w:spacing w:after="0" w:line="240" w:lineRule="auto"/>
              <w:rPr>
                <w:rFonts w:ascii="Times New Roman" w:hAnsi="Times New Roman"/>
                <w:bCs/>
                <w:i/>
                <w:sz w:val="20"/>
                <w:szCs w:val="20"/>
                <w:lang w:val="uk-UA"/>
              </w:rPr>
            </w:pPr>
            <w:r w:rsidRPr="002704BD">
              <w:rPr>
                <w:rFonts w:ascii="Times New Roman" w:hAnsi="Times New Roman"/>
                <w:bCs/>
                <w:sz w:val="20"/>
                <w:szCs w:val="20"/>
                <w:lang w:val="uk-UA"/>
              </w:rPr>
              <w:t>ММО вчителів предмета «Фізична культура»,  Рябініна В.В -тренер-викладач з легкої атлетики та сестра медична ДЮСШ</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21.</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військово-патріотичної гри «Сокіл (Джура)»</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20 травня </w:t>
            </w:r>
          </w:p>
          <w:p w:rsidR="008679DB" w:rsidRPr="002704BD" w:rsidRDefault="008679DB" w:rsidP="008679DB">
            <w:pPr>
              <w:spacing w:after="0" w:line="240" w:lineRule="auto"/>
              <w:rPr>
                <w:rFonts w:ascii="Times New Roman" w:hAnsi="Times New Roman"/>
                <w:sz w:val="20"/>
                <w:szCs w:val="20"/>
                <w:lang w:val="uk-UA"/>
              </w:rPr>
            </w:pP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За призначенням</w:t>
            </w:r>
          </w:p>
          <w:p w:rsidR="008679DB" w:rsidRPr="002704BD" w:rsidRDefault="008679DB" w:rsidP="008679DB">
            <w:pPr>
              <w:spacing w:after="0" w:line="240" w:lineRule="auto"/>
              <w:rPr>
                <w:rFonts w:ascii="Times New Roman" w:hAnsi="Times New Roman"/>
                <w:sz w:val="20"/>
                <w:szCs w:val="20"/>
                <w:lang w:val="uk-UA"/>
              </w:rPr>
            </w:pP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22.</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Танцювальний конкурс-флешмоб «Літо Fest». Тема 2016 року «Казкова країна дитинства»</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 червня</w:t>
            </w: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Центральна площа</w:t>
            </w:r>
          </w:p>
        </w:tc>
        <w:tc>
          <w:tcPr>
            <w:tcW w:w="1761"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23.</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Міські змагання з шахів до Дня фізичної культури та спорту</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9 вересня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24.</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Всеукраїнської експедиції учнівської молоді «Моя Батьківщина – Україна»</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Вересень - до 1 жовтня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25.</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Міські змагання до Всесвітнього дня туризму 27 вересня</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22 вересня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За призначенням</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26.</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конкурс хорових колективів ЗНЗ «Співаймо разом»</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14 жовтня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ІЗОШ №4</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27.</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Міський етап обласного конкурсу «Життя без </w:t>
            </w:r>
            <w:r w:rsidRPr="002704BD">
              <w:rPr>
                <w:rFonts w:ascii="Times New Roman" w:hAnsi="Times New Roman"/>
                <w:sz w:val="20"/>
                <w:szCs w:val="20"/>
                <w:lang w:val="uk-UA"/>
              </w:rPr>
              <w:lastRenderedPageBreak/>
              <w:t>елекротравматизму»</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Жовтень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Відділ освіти</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28.</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Всеукраїнського конкурсу «Я європеєць»</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Жовтень </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Відділ освіти</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29.</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обласного конкурсу «Місцеве самоврядування – це ми»</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Жовтень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Відділ освіти</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30.</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обласного конкурсу ораторського мистецтва (в межах комплексної програми розвитку гуманітарної сфери – «Розвиток і функціонування української мови»).</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Жовтень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ЦДЮТ</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31.</w:t>
            </w:r>
          </w:p>
        </w:tc>
        <w:tc>
          <w:tcPr>
            <w:tcW w:w="2647" w:type="dxa"/>
          </w:tcPr>
          <w:p w:rsidR="008679DB" w:rsidRPr="002704BD" w:rsidRDefault="008679DB" w:rsidP="008679DB">
            <w:pPr>
              <w:spacing w:after="0" w:line="240" w:lineRule="auto"/>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Міський етап Всеукраїнських змагань з футболу на призи клубу</w:t>
            </w:r>
            <w:r w:rsidRPr="002704BD">
              <w:rPr>
                <w:rFonts w:ascii="Times New Roman" w:eastAsia="Times New Roman" w:hAnsi="Times New Roman"/>
                <w:b/>
                <w:i/>
                <w:sz w:val="20"/>
                <w:szCs w:val="20"/>
                <w:lang w:val="uk-UA" w:eastAsia="ru-RU"/>
              </w:rPr>
              <w:t xml:space="preserve"> </w:t>
            </w:r>
            <w:r w:rsidRPr="002704BD">
              <w:rPr>
                <w:rFonts w:ascii="Times New Roman" w:eastAsia="Times New Roman" w:hAnsi="Times New Roman"/>
                <w:bCs/>
                <w:sz w:val="20"/>
                <w:szCs w:val="20"/>
                <w:lang w:val="uk-UA" w:eastAsia="ru-RU"/>
              </w:rPr>
              <w:t>«Шкіряний м’яч» (міський етап).</w:t>
            </w:r>
          </w:p>
        </w:tc>
        <w:tc>
          <w:tcPr>
            <w:tcW w:w="1505" w:type="dxa"/>
          </w:tcPr>
          <w:p w:rsidR="008679DB" w:rsidRPr="002704BD" w:rsidRDefault="008679DB" w:rsidP="008679DB">
            <w:pPr>
              <w:widowControl w:val="0"/>
              <w:autoSpaceDE w:val="0"/>
              <w:autoSpaceDN w:val="0"/>
              <w:adjustRightInd w:val="0"/>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 xml:space="preserve">Жовтень-листопад </w:t>
            </w:r>
          </w:p>
          <w:p w:rsidR="008679DB" w:rsidRPr="002704BD" w:rsidRDefault="008679DB" w:rsidP="008679DB">
            <w:pPr>
              <w:spacing w:after="0" w:line="240" w:lineRule="auto"/>
              <w:rPr>
                <w:rFonts w:ascii="Times New Roman" w:eastAsia="Times New Roman" w:hAnsi="Times New Roman"/>
                <w:sz w:val="20"/>
                <w:szCs w:val="20"/>
                <w:lang w:val="uk-UA" w:eastAsia="ru-RU"/>
              </w:rPr>
            </w:pP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За призначенням</w:t>
            </w:r>
          </w:p>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14+1х3ком=42+3</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Відповідно до Регламенту</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32.</w:t>
            </w:r>
          </w:p>
        </w:tc>
        <w:tc>
          <w:tcPr>
            <w:tcW w:w="2647"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Легка атлетика</w:t>
            </w:r>
          </w:p>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(з семи видів )</w:t>
            </w:r>
          </w:p>
        </w:tc>
        <w:tc>
          <w:tcPr>
            <w:tcW w:w="1505"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Жовтень</w:t>
            </w:r>
          </w:p>
          <w:p w:rsidR="008679DB" w:rsidRPr="002704BD" w:rsidRDefault="008679DB" w:rsidP="008679DB">
            <w:pPr>
              <w:spacing w:after="0" w:line="240" w:lineRule="auto"/>
              <w:rPr>
                <w:rFonts w:ascii="Times New Roman" w:hAnsi="Times New Roman"/>
                <w:bCs/>
                <w:sz w:val="20"/>
                <w:szCs w:val="20"/>
                <w:lang w:val="uk-UA"/>
              </w:rPr>
            </w:pP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ІЗОШ № 4</w:t>
            </w:r>
          </w:p>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12+1+1</w:t>
            </w:r>
          </w:p>
        </w:tc>
        <w:tc>
          <w:tcPr>
            <w:tcW w:w="1761"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Логвін М.С.</w:t>
            </w:r>
          </w:p>
          <w:p w:rsidR="008679DB" w:rsidRPr="002704BD" w:rsidRDefault="008679DB" w:rsidP="008679DB">
            <w:pPr>
              <w:spacing w:after="0" w:line="240" w:lineRule="auto"/>
              <w:rPr>
                <w:rFonts w:ascii="Times New Roman" w:hAnsi="Times New Roman"/>
                <w:bCs/>
                <w:i/>
                <w:sz w:val="20"/>
                <w:szCs w:val="20"/>
                <w:lang w:val="uk-UA"/>
              </w:rPr>
            </w:pPr>
            <w:r w:rsidRPr="002704BD">
              <w:rPr>
                <w:rFonts w:ascii="Times New Roman" w:hAnsi="Times New Roman"/>
                <w:bCs/>
                <w:sz w:val="20"/>
                <w:szCs w:val="20"/>
                <w:lang w:val="uk-UA"/>
              </w:rPr>
              <w:t>ММО вчителів предмета «Фізична культура»,  Рябініна В.Ю. -тренер-викладач з легкої атлетики та сестра медична ДЮСШ</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33.</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Всеукраїнського конкурсу «Зробимо життя безпечним»</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Листопад</w:t>
            </w: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sz w:val="20"/>
                <w:szCs w:val="20"/>
                <w:lang w:val="uk-UA"/>
              </w:rPr>
              <w:t>Відділ освіти</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34.</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Міський етап Всеукраїнського фестивалю-конкурсу «Молодь обирає здоров’я» </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Листопад</w:t>
            </w: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Гімназія №3</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rPr>
          <w:trHeight w:val="2219"/>
        </w:trPr>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35.</w:t>
            </w:r>
          </w:p>
        </w:tc>
        <w:tc>
          <w:tcPr>
            <w:tcW w:w="2647"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sz w:val="20"/>
                <w:szCs w:val="20"/>
                <w:lang w:val="uk-UA"/>
              </w:rPr>
              <w:t>Змагання з баскетболу 3х3 серед команд юнаків та дівчат загальноосвітніх навчальних закладів (Шкільна Баскетбольна Ліга України).</w:t>
            </w:r>
          </w:p>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(І – міський тур)</w:t>
            </w:r>
          </w:p>
        </w:tc>
        <w:tc>
          <w:tcPr>
            <w:tcW w:w="1505"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Листопад-Грудень</w:t>
            </w: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ДЮСШ</w:t>
            </w:r>
          </w:p>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8х4ком. + предст.</w:t>
            </w:r>
          </w:p>
          <w:p w:rsidR="008679DB" w:rsidRPr="002704BD" w:rsidRDefault="008679DB" w:rsidP="008679DB">
            <w:pPr>
              <w:spacing w:after="0" w:line="240" w:lineRule="auto"/>
              <w:rPr>
                <w:rFonts w:ascii="Times New Roman" w:hAnsi="Times New Roman"/>
                <w:bCs/>
                <w:sz w:val="20"/>
                <w:szCs w:val="20"/>
                <w:lang w:val="uk-UA"/>
              </w:rPr>
            </w:pPr>
          </w:p>
        </w:tc>
        <w:tc>
          <w:tcPr>
            <w:tcW w:w="1761"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Логвін М.С.</w:t>
            </w:r>
          </w:p>
          <w:p w:rsidR="008679DB" w:rsidRPr="002704BD" w:rsidRDefault="008679DB" w:rsidP="008679DB">
            <w:pPr>
              <w:spacing w:after="0" w:line="240" w:lineRule="auto"/>
              <w:rPr>
                <w:rFonts w:ascii="Times New Roman" w:hAnsi="Times New Roman"/>
                <w:bCs/>
                <w:i/>
                <w:sz w:val="20"/>
                <w:szCs w:val="20"/>
                <w:lang w:val="uk-UA"/>
              </w:rPr>
            </w:pPr>
            <w:r w:rsidRPr="002704BD">
              <w:rPr>
                <w:rFonts w:ascii="Times New Roman" w:hAnsi="Times New Roman"/>
                <w:bCs/>
                <w:sz w:val="20"/>
                <w:szCs w:val="20"/>
                <w:lang w:val="uk-UA"/>
              </w:rPr>
              <w:t>ММО вчителів предмета «Фізична культура»,  Рябініна В.Ю. -тренер-викладач з легкої атлетики та сестра медична ДЮСШ</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36.</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брейн-ринг «Правовий аспект»</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Грудень </w:t>
            </w: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bCs/>
                <w:sz w:val="20"/>
                <w:szCs w:val="20"/>
                <w:lang w:val="uk-UA"/>
              </w:rPr>
              <w:t>ЦДЮТ</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37.</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Міський етап Всеукраїнського конкурсу учнівської творчості «Об’єднаймося ж, брати мої!»</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Грудень</w:t>
            </w:r>
          </w:p>
        </w:tc>
        <w:tc>
          <w:tcPr>
            <w:tcW w:w="1780"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sz w:val="20"/>
                <w:szCs w:val="20"/>
                <w:lang w:val="uk-UA"/>
              </w:rPr>
              <w:t>Відділ освіти</w:t>
            </w:r>
          </w:p>
        </w:tc>
        <w:tc>
          <w:tcPr>
            <w:tcW w:w="1761" w:type="dxa"/>
          </w:tcPr>
          <w:p w:rsidR="008679DB" w:rsidRPr="002704BD" w:rsidRDefault="008679DB" w:rsidP="008679DB">
            <w:pPr>
              <w:spacing w:after="0" w:line="240" w:lineRule="auto"/>
              <w:rPr>
                <w:sz w:val="20"/>
                <w:szCs w:val="20"/>
                <w:lang w:val="uk-UA"/>
              </w:rPr>
            </w:pPr>
            <w:r w:rsidRPr="002704BD">
              <w:rPr>
                <w:rFonts w:ascii="Times New Roman" w:hAnsi="Times New Roman"/>
                <w:sz w:val="20"/>
                <w:szCs w:val="20"/>
                <w:lang w:val="uk-UA"/>
              </w:rPr>
              <w:t>Сергієнко А.І.</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9571" w:type="dxa"/>
            <w:gridSpan w:val="6"/>
          </w:tcPr>
          <w:p w:rsidR="008679DB" w:rsidRPr="002704BD" w:rsidRDefault="008679DB" w:rsidP="008679DB">
            <w:pPr>
              <w:spacing w:after="0" w:line="240" w:lineRule="auto"/>
              <w:rPr>
                <w:rFonts w:ascii="Times New Roman" w:hAnsi="Times New Roman"/>
                <w:b/>
                <w:sz w:val="20"/>
                <w:szCs w:val="20"/>
                <w:lang w:val="uk-UA"/>
              </w:rPr>
            </w:pPr>
            <w:r w:rsidRPr="002704BD">
              <w:rPr>
                <w:rFonts w:ascii="Times New Roman" w:hAnsi="Times New Roman"/>
                <w:b/>
                <w:sz w:val="20"/>
                <w:szCs w:val="20"/>
                <w:lang w:val="uk-UA"/>
              </w:rPr>
              <w:t>Участь в обласних масових та спортивних заходах</w:t>
            </w: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І-й відбірковий етап обласного відкритого фестивалю дитячої художньої творчості «Таланти третього тисячоліття»</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Лютий-квітень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bCs/>
                <w:sz w:val="20"/>
                <w:szCs w:val="20"/>
                <w:lang w:val="uk-UA"/>
              </w:rPr>
              <w:t>Шахи «Біла тура»</w:t>
            </w:r>
          </w:p>
        </w:tc>
        <w:tc>
          <w:tcPr>
            <w:tcW w:w="1505" w:type="dxa"/>
          </w:tcPr>
          <w:p w:rsidR="008679DB" w:rsidRPr="002704BD" w:rsidRDefault="008679DB" w:rsidP="008679DB">
            <w:pPr>
              <w:spacing w:after="0" w:line="240" w:lineRule="auto"/>
              <w:rPr>
                <w:rFonts w:ascii="Times New Roman" w:hAnsi="Times New Roman"/>
                <w:bCs/>
                <w:sz w:val="20"/>
                <w:szCs w:val="20"/>
                <w:lang w:val="uk-UA"/>
              </w:rPr>
            </w:pPr>
            <w:r w:rsidRPr="002704BD">
              <w:rPr>
                <w:rFonts w:ascii="Times New Roman" w:hAnsi="Times New Roman"/>
                <w:kern w:val="24"/>
                <w:sz w:val="20"/>
                <w:szCs w:val="20"/>
                <w:lang w:val="uk-UA" w:eastAsia="ru-RU"/>
              </w:rPr>
              <w:t>Березень</w:t>
            </w:r>
          </w:p>
          <w:p w:rsidR="008679DB" w:rsidRPr="002704BD" w:rsidRDefault="008679DB" w:rsidP="008679DB">
            <w:pPr>
              <w:spacing w:after="0" w:line="240" w:lineRule="auto"/>
              <w:rPr>
                <w:rFonts w:ascii="Times New Roman" w:hAnsi="Times New Roman"/>
                <w:sz w:val="20"/>
                <w:szCs w:val="20"/>
                <w:lang w:val="uk-UA"/>
              </w:rPr>
            </w:pPr>
          </w:p>
        </w:tc>
        <w:tc>
          <w:tcPr>
            <w:tcW w:w="1780" w:type="dxa"/>
          </w:tcPr>
          <w:p w:rsidR="008679DB" w:rsidRPr="002704BD" w:rsidRDefault="008679DB" w:rsidP="008679DB">
            <w:pPr>
              <w:spacing w:after="0" w:line="240" w:lineRule="auto"/>
              <w:rPr>
                <w:rFonts w:ascii="Times New Roman" w:hAnsi="Times New Roman"/>
                <w:kern w:val="24"/>
                <w:sz w:val="20"/>
                <w:szCs w:val="20"/>
                <w:lang w:val="uk-UA" w:eastAsia="ru-RU"/>
              </w:rPr>
            </w:pPr>
            <w:r w:rsidRPr="002704BD">
              <w:rPr>
                <w:rFonts w:ascii="Times New Roman" w:hAnsi="Times New Roman"/>
                <w:kern w:val="24"/>
                <w:sz w:val="20"/>
                <w:szCs w:val="20"/>
                <w:lang w:val="uk-UA" w:eastAsia="ru-RU"/>
              </w:rPr>
              <w:lastRenderedPageBreak/>
              <w:t xml:space="preserve">ШШК </w:t>
            </w:r>
            <w:r w:rsidRPr="002704BD">
              <w:rPr>
                <w:rFonts w:ascii="Times New Roman" w:hAnsi="Times New Roman"/>
                <w:kern w:val="24"/>
                <w:sz w:val="20"/>
                <w:szCs w:val="20"/>
                <w:lang w:val="uk-UA" w:eastAsia="ru-RU"/>
              </w:rPr>
              <w:lastRenderedPageBreak/>
              <w:t>“Гагаринець”,</w:t>
            </w:r>
          </w:p>
          <w:p w:rsidR="008679DB" w:rsidRPr="002704BD" w:rsidRDefault="008679DB" w:rsidP="008679DB">
            <w:pPr>
              <w:spacing w:after="0" w:line="240" w:lineRule="auto"/>
              <w:rPr>
                <w:rFonts w:ascii="Times New Roman" w:hAnsi="Times New Roman"/>
                <w:kern w:val="24"/>
                <w:sz w:val="20"/>
                <w:szCs w:val="20"/>
                <w:lang w:val="uk-UA" w:eastAsia="ru-RU"/>
              </w:rPr>
            </w:pPr>
            <w:r w:rsidRPr="002704BD">
              <w:rPr>
                <w:rFonts w:ascii="Times New Roman" w:hAnsi="Times New Roman"/>
                <w:kern w:val="24"/>
                <w:sz w:val="20"/>
                <w:szCs w:val="20"/>
                <w:lang w:val="uk-UA" w:eastAsia="ru-RU"/>
              </w:rPr>
              <w:t>Збірна міста</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kern w:val="24"/>
                <w:sz w:val="20"/>
                <w:szCs w:val="20"/>
                <w:lang w:val="uk-UA" w:eastAsia="ru-RU"/>
              </w:rPr>
              <w:t>3+1+1</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3.</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Заочний тур І обласного (відбіркового) етапу Всеукраїнського зльоту учнівських лісництв загальноосвітніх і позашкільних навчальних закладів</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Матеріали подати до 25 березня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4.</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Фестиваль традиційної народної культури «Кроковеє коло»</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березень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6.</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Першість Харківської області з волейболу серед юнаків  2000-2001 р.н</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березень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м. Харків </w:t>
            </w:r>
          </w:p>
          <w:p w:rsidR="008679DB" w:rsidRPr="002704BD" w:rsidRDefault="008679DB" w:rsidP="008679DB">
            <w:pPr>
              <w:spacing w:after="0" w:line="240" w:lineRule="auto"/>
              <w:rPr>
                <w:rFonts w:ascii="Times New Roman" w:hAnsi="Times New Roman"/>
                <w:sz w:val="20"/>
                <w:szCs w:val="20"/>
                <w:lang w:val="uk-UA"/>
              </w:rPr>
            </w:pP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Демиденко В.О. </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7.</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Змагання з баскетболу 3х3 серед команд юнаків та дівчат загальноосвітніх навчальних закладів (Шкільна Баскетбольна Ліга України) </w:t>
            </w:r>
            <w:r w:rsidRPr="002704BD">
              <w:rPr>
                <w:rFonts w:ascii="Times New Roman" w:hAnsi="Times New Roman"/>
                <w:bCs/>
                <w:sz w:val="20"/>
                <w:szCs w:val="20"/>
                <w:lang w:val="uk-UA"/>
              </w:rPr>
              <w:t>(ІІ – обласний тур)</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Березень-квітень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команди переможці І- міського туру</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Директор ЗНЗ команди переможниці міських змагань</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8.</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І обласний (відбірковий) етап Всеукраїнського зльоту учнівських лісництв загальноосвітніх і позашкільних навчальних закладів</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21 квітня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9.</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bCs/>
                <w:kern w:val="24"/>
                <w:sz w:val="20"/>
                <w:szCs w:val="20"/>
                <w:lang w:val="uk-UA" w:eastAsia="ru-RU"/>
              </w:rPr>
              <w:t>Змагання з легкої атлетики з чотирьох видів програми</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квітень</w:t>
            </w:r>
          </w:p>
        </w:tc>
        <w:tc>
          <w:tcPr>
            <w:tcW w:w="1780" w:type="dxa"/>
          </w:tcPr>
          <w:p w:rsidR="008679DB" w:rsidRPr="002704BD" w:rsidRDefault="008679DB" w:rsidP="008679DB">
            <w:pPr>
              <w:spacing w:after="0" w:line="240" w:lineRule="auto"/>
              <w:rPr>
                <w:rFonts w:ascii="Times New Roman" w:hAnsi="Times New Roman"/>
                <w:kern w:val="24"/>
                <w:sz w:val="20"/>
                <w:szCs w:val="20"/>
                <w:lang w:val="uk-UA" w:eastAsia="ru-RU"/>
              </w:rPr>
            </w:pPr>
            <w:r w:rsidRPr="002704BD">
              <w:rPr>
                <w:rFonts w:ascii="Times New Roman" w:hAnsi="Times New Roman"/>
                <w:kern w:val="24"/>
                <w:sz w:val="20"/>
                <w:szCs w:val="20"/>
                <w:lang w:val="uk-UA" w:eastAsia="ru-RU"/>
              </w:rPr>
              <w:t>Дитячо –юнацька спортивна школа Золочівської районної ради,</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kern w:val="24"/>
                <w:sz w:val="20"/>
                <w:szCs w:val="20"/>
                <w:lang w:val="uk-UA" w:eastAsia="ru-RU"/>
              </w:rPr>
              <w:t>Команда переможниць міських змагань 4+4+1</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Директор ЗНЗ команди переможниці міських змагань</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10.</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Обласний етап Всеукраїнського конкурсу декоративно-ужиткового та образотворчого мистецтва «Знай і люби свій край»</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1-15 квітня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11.</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Обласна виставка-акція «Sos- вернісаж, або друге життя сміття» (до Дня Землі) </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15-23 квітня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12.</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Першість Харківської області з футболу</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серед юнаків 1999-2000 р.р.н., 2001-2002р.н., 2003-2004 р.н</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Квітень-травень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згідно обласного календаря</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Крамаренко І.М..</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Шурчилов С.Е.</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13.</w:t>
            </w:r>
          </w:p>
        </w:tc>
        <w:tc>
          <w:tcPr>
            <w:tcW w:w="2647" w:type="dxa"/>
          </w:tcPr>
          <w:p w:rsidR="008679DB" w:rsidRPr="002704BD" w:rsidRDefault="008679DB" w:rsidP="008679DB">
            <w:pPr>
              <w:spacing w:after="0" w:line="240" w:lineRule="auto"/>
              <w:rPr>
                <w:rFonts w:ascii="Times New Roman" w:hAnsi="Times New Roman"/>
                <w:bCs/>
                <w:kern w:val="24"/>
                <w:sz w:val="20"/>
                <w:szCs w:val="20"/>
                <w:lang w:val="uk-UA" w:eastAsia="ru-RU"/>
              </w:rPr>
            </w:pPr>
            <w:r w:rsidRPr="002704BD">
              <w:rPr>
                <w:rFonts w:ascii="Times New Roman" w:hAnsi="Times New Roman"/>
                <w:sz w:val="20"/>
                <w:szCs w:val="20"/>
                <w:lang w:val="uk-UA"/>
              </w:rPr>
              <w:t>Всеукраїнські змагання з футболу на призи клубу</w:t>
            </w:r>
            <w:r w:rsidRPr="002704BD">
              <w:rPr>
                <w:rFonts w:ascii="Times New Roman" w:hAnsi="Times New Roman"/>
                <w:i/>
                <w:sz w:val="20"/>
                <w:szCs w:val="20"/>
                <w:lang w:val="uk-UA"/>
              </w:rPr>
              <w:t xml:space="preserve"> </w:t>
            </w:r>
            <w:r w:rsidRPr="002704BD">
              <w:rPr>
                <w:rFonts w:ascii="Times New Roman" w:hAnsi="Times New Roman"/>
                <w:bCs/>
                <w:kern w:val="24"/>
                <w:sz w:val="20"/>
                <w:szCs w:val="20"/>
                <w:lang w:val="uk-UA" w:eastAsia="ru-RU"/>
              </w:rPr>
              <w:t>«Шкіряний м'яч»</w:t>
            </w:r>
          </w:p>
          <w:p w:rsidR="008679DB" w:rsidRPr="002704BD" w:rsidRDefault="008679DB" w:rsidP="008679DB">
            <w:pPr>
              <w:spacing w:after="0" w:line="240" w:lineRule="auto"/>
              <w:rPr>
                <w:rFonts w:ascii="Times New Roman" w:hAnsi="Times New Roman"/>
                <w:sz w:val="20"/>
                <w:szCs w:val="20"/>
                <w:lang w:val="uk-UA" w:eastAsia="ru-RU"/>
              </w:rPr>
            </w:pPr>
            <w:r w:rsidRPr="002704BD">
              <w:rPr>
                <w:rFonts w:ascii="Times New Roman" w:hAnsi="Times New Roman"/>
                <w:bCs/>
                <w:kern w:val="24"/>
                <w:sz w:val="20"/>
                <w:szCs w:val="20"/>
                <w:lang w:val="uk-UA" w:eastAsia="ru-RU"/>
              </w:rPr>
              <w:t xml:space="preserve">(обласний етап). </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Квітень-травень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За призначенням,</w:t>
            </w:r>
          </w:p>
          <w:p w:rsidR="008679DB" w:rsidRPr="002704BD" w:rsidRDefault="008679DB" w:rsidP="008679DB">
            <w:pPr>
              <w:spacing w:after="0" w:line="240" w:lineRule="auto"/>
              <w:rPr>
                <w:rFonts w:ascii="Times New Roman" w:hAnsi="Times New Roman"/>
                <w:kern w:val="24"/>
                <w:sz w:val="20"/>
                <w:szCs w:val="20"/>
                <w:lang w:val="uk-UA" w:eastAsia="ru-RU"/>
              </w:rPr>
            </w:pPr>
            <w:r w:rsidRPr="002704BD">
              <w:rPr>
                <w:rFonts w:ascii="Times New Roman" w:hAnsi="Times New Roman"/>
                <w:kern w:val="24"/>
                <w:sz w:val="20"/>
                <w:szCs w:val="20"/>
                <w:lang w:val="uk-UA" w:eastAsia="ru-RU"/>
              </w:rPr>
              <w:t>Команди переможниці міських змагань</w:t>
            </w:r>
          </w:p>
          <w:p w:rsidR="008679DB" w:rsidRPr="002704BD" w:rsidRDefault="008679DB" w:rsidP="008679DB">
            <w:pPr>
              <w:spacing w:after="0" w:line="240" w:lineRule="auto"/>
              <w:rPr>
                <w:rFonts w:ascii="Times New Roman" w:hAnsi="Times New Roman"/>
                <w:kern w:val="24"/>
                <w:sz w:val="20"/>
                <w:szCs w:val="20"/>
                <w:lang w:val="uk-UA" w:eastAsia="ru-RU"/>
              </w:rPr>
            </w:pPr>
            <w:r w:rsidRPr="002704BD">
              <w:rPr>
                <w:rFonts w:ascii="Times New Roman" w:hAnsi="Times New Roman"/>
                <w:kern w:val="24"/>
                <w:sz w:val="20"/>
                <w:szCs w:val="20"/>
                <w:lang w:val="uk-UA" w:eastAsia="ru-RU"/>
              </w:rPr>
              <w:t>14+1х3 команди</w:t>
            </w:r>
          </w:p>
        </w:tc>
        <w:tc>
          <w:tcPr>
            <w:tcW w:w="1761" w:type="dxa"/>
            <w:tcBorders>
              <w:bottom w:val="single" w:sz="4" w:space="0" w:color="auto"/>
            </w:tcBorders>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Директори ЗНЗ</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команди переможниці міських змагань</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14.</w:t>
            </w:r>
          </w:p>
        </w:tc>
        <w:tc>
          <w:tcPr>
            <w:tcW w:w="2647" w:type="dxa"/>
          </w:tcPr>
          <w:p w:rsidR="008679DB" w:rsidRPr="002704BD" w:rsidRDefault="008679DB" w:rsidP="008679DB">
            <w:pPr>
              <w:spacing w:after="0" w:line="240" w:lineRule="auto"/>
              <w:rPr>
                <w:rFonts w:ascii="Times New Roman" w:hAnsi="Times New Roman"/>
                <w:bCs/>
                <w:kern w:val="24"/>
                <w:sz w:val="20"/>
                <w:szCs w:val="20"/>
                <w:lang w:val="uk-UA" w:eastAsia="ru-RU"/>
              </w:rPr>
            </w:pPr>
            <w:r w:rsidRPr="002704BD">
              <w:rPr>
                <w:rFonts w:ascii="Times New Roman" w:hAnsi="Times New Roman"/>
                <w:bCs/>
                <w:kern w:val="24"/>
                <w:sz w:val="20"/>
                <w:szCs w:val="20"/>
                <w:lang w:val="uk-UA" w:eastAsia="ru-RU"/>
              </w:rPr>
              <w:t>Фізкультурно-оздоровчій патріотичний фестиваль школярів «Козацький гарт»</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травень</w:t>
            </w:r>
          </w:p>
        </w:tc>
        <w:tc>
          <w:tcPr>
            <w:tcW w:w="1780" w:type="dxa"/>
          </w:tcPr>
          <w:p w:rsidR="008679DB" w:rsidRPr="002704BD" w:rsidRDefault="008679DB" w:rsidP="008679DB">
            <w:pPr>
              <w:spacing w:after="0" w:line="240" w:lineRule="auto"/>
              <w:rPr>
                <w:rFonts w:ascii="Times New Roman" w:hAnsi="Times New Roman"/>
                <w:kern w:val="24"/>
                <w:sz w:val="20"/>
                <w:szCs w:val="20"/>
                <w:lang w:val="uk-UA" w:eastAsia="ru-RU"/>
              </w:rPr>
            </w:pPr>
            <w:r w:rsidRPr="002704BD">
              <w:rPr>
                <w:rFonts w:ascii="Times New Roman" w:hAnsi="Times New Roman"/>
                <w:kern w:val="24"/>
                <w:sz w:val="20"/>
                <w:szCs w:val="20"/>
                <w:lang w:val="uk-UA" w:eastAsia="ru-RU"/>
              </w:rPr>
              <w:t>Харківська державна зооветеринарна академія,</w:t>
            </w:r>
          </w:p>
          <w:p w:rsidR="008679DB" w:rsidRPr="002704BD" w:rsidRDefault="008679DB" w:rsidP="008679DB">
            <w:pPr>
              <w:spacing w:after="0" w:line="240" w:lineRule="auto"/>
              <w:rPr>
                <w:rFonts w:ascii="Times New Roman" w:hAnsi="Times New Roman"/>
                <w:kern w:val="24"/>
                <w:sz w:val="20"/>
                <w:szCs w:val="20"/>
                <w:lang w:val="uk-UA" w:eastAsia="ru-RU"/>
              </w:rPr>
            </w:pPr>
            <w:r w:rsidRPr="002704BD">
              <w:rPr>
                <w:rFonts w:ascii="Times New Roman" w:hAnsi="Times New Roman"/>
                <w:kern w:val="24"/>
                <w:sz w:val="20"/>
                <w:szCs w:val="20"/>
                <w:lang w:val="uk-UA" w:eastAsia="ru-RU"/>
              </w:rPr>
              <w:t>Команда переможниць міських змагань</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kern w:val="24"/>
                <w:sz w:val="20"/>
                <w:szCs w:val="20"/>
                <w:lang w:val="uk-UA" w:eastAsia="ru-RU"/>
              </w:rPr>
              <w:t>7+7+2</w:t>
            </w:r>
          </w:p>
        </w:tc>
        <w:tc>
          <w:tcPr>
            <w:tcW w:w="1761" w:type="dxa"/>
            <w:tcBorders>
              <w:bottom w:val="single" w:sz="4" w:space="0" w:color="auto"/>
            </w:tcBorders>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Директор ЗНЗ</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команди переможниці міських змагань</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15.</w:t>
            </w:r>
          </w:p>
        </w:tc>
        <w:tc>
          <w:tcPr>
            <w:tcW w:w="2647" w:type="dxa"/>
          </w:tcPr>
          <w:p w:rsidR="008679DB" w:rsidRPr="002704BD" w:rsidRDefault="008679DB" w:rsidP="008679DB">
            <w:pPr>
              <w:spacing w:after="0" w:line="240" w:lineRule="auto"/>
              <w:rPr>
                <w:rFonts w:ascii="Times New Roman" w:hAnsi="Times New Roman"/>
                <w:bCs/>
                <w:kern w:val="24"/>
                <w:sz w:val="20"/>
                <w:szCs w:val="20"/>
                <w:lang w:val="uk-UA" w:eastAsia="ru-RU"/>
              </w:rPr>
            </w:pPr>
            <w:r w:rsidRPr="002704BD">
              <w:rPr>
                <w:rFonts w:ascii="Times New Roman" w:hAnsi="Times New Roman"/>
                <w:bCs/>
                <w:kern w:val="24"/>
                <w:sz w:val="20"/>
                <w:szCs w:val="20"/>
                <w:lang w:val="uk-UA" w:eastAsia="ru-RU"/>
              </w:rPr>
              <w:t>Дитячі спортивні ігри «Старти надій»</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травень</w:t>
            </w:r>
          </w:p>
        </w:tc>
        <w:tc>
          <w:tcPr>
            <w:tcW w:w="1780" w:type="dxa"/>
          </w:tcPr>
          <w:p w:rsidR="008679DB" w:rsidRPr="002704BD" w:rsidRDefault="008679DB" w:rsidP="008679DB">
            <w:pPr>
              <w:spacing w:after="0" w:line="240" w:lineRule="auto"/>
              <w:rPr>
                <w:rFonts w:ascii="Times New Roman" w:hAnsi="Times New Roman"/>
                <w:kern w:val="24"/>
                <w:sz w:val="20"/>
                <w:szCs w:val="20"/>
                <w:lang w:val="uk-UA" w:eastAsia="ru-RU"/>
              </w:rPr>
            </w:pPr>
            <w:r w:rsidRPr="002704BD">
              <w:rPr>
                <w:rFonts w:ascii="Times New Roman" w:hAnsi="Times New Roman"/>
                <w:kern w:val="24"/>
                <w:sz w:val="20"/>
                <w:szCs w:val="20"/>
                <w:lang w:val="uk-UA" w:eastAsia="ru-RU"/>
              </w:rPr>
              <w:t>Дитячо –юнацька спортивна школа Золочівської районної ради,</w:t>
            </w:r>
          </w:p>
          <w:p w:rsidR="008679DB" w:rsidRPr="002704BD" w:rsidRDefault="008679DB" w:rsidP="008679DB">
            <w:pPr>
              <w:spacing w:after="0" w:line="240" w:lineRule="auto"/>
              <w:rPr>
                <w:rFonts w:ascii="Times New Roman" w:hAnsi="Times New Roman"/>
                <w:kern w:val="24"/>
                <w:sz w:val="20"/>
                <w:szCs w:val="20"/>
                <w:lang w:val="uk-UA" w:eastAsia="ru-RU"/>
              </w:rPr>
            </w:pPr>
            <w:r w:rsidRPr="002704BD">
              <w:rPr>
                <w:rFonts w:ascii="Times New Roman" w:hAnsi="Times New Roman"/>
                <w:kern w:val="24"/>
                <w:sz w:val="20"/>
                <w:szCs w:val="20"/>
                <w:lang w:val="uk-UA" w:eastAsia="ru-RU"/>
              </w:rPr>
              <w:t>Команда переможнць міських змагань</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kern w:val="24"/>
                <w:sz w:val="20"/>
                <w:szCs w:val="20"/>
                <w:lang w:val="uk-UA" w:eastAsia="ru-RU"/>
              </w:rPr>
              <w:t>14+1+1</w:t>
            </w:r>
          </w:p>
        </w:tc>
        <w:tc>
          <w:tcPr>
            <w:tcW w:w="1761" w:type="dxa"/>
            <w:tcBorders>
              <w:bottom w:val="single" w:sz="4" w:space="0" w:color="auto"/>
            </w:tcBorders>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Директор ЗНЗ</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команди переможниці міських змагань</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16.</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Обласний  етап Всеукраїнського конкурсу «Парки-легені міст і сіл»</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Квітень-листопад</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Borders>
              <w:top w:val="single" w:sz="4" w:space="0" w:color="auto"/>
            </w:tcBorders>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17.</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Обласний етап Всеукраїнської виставки-конкурсу робіт науково-технічної творчості «Наш пошук і творчість – тобі, Україно!»</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10-13 травня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Логвін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18.</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Обласна виставка-конкурс писанкарства «Українська Великодня писанка»</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21 квітня-5 травня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19.</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Обласні змагання учнівської молоді з техніки пішохідного туризму</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травень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Есхар,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20.</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Чемпіонат Харківської області з тхеквондо ВТФ</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травень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Палій В.В.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21.</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II тур першості Харківської області з легкої</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атлетики серед юнаків та дівчат 1999-2000 р.р.н.,</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2001-2002 р.н.</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травень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Рябініна В.Ю.</w:t>
            </w:r>
          </w:p>
          <w:p w:rsidR="008679DB" w:rsidRPr="002704BD" w:rsidRDefault="008679DB" w:rsidP="008679DB">
            <w:pPr>
              <w:spacing w:after="0" w:line="240" w:lineRule="auto"/>
              <w:rPr>
                <w:rFonts w:ascii="Times New Roman" w:hAnsi="Times New Roman"/>
                <w:sz w:val="20"/>
                <w:szCs w:val="20"/>
                <w:lang w:val="uk-UA"/>
              </w:rPr>
            </w:pP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22.</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Обласний етап Всеукраїнської природоохоронної акції «Птах року-2016»</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3-5 травня</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5-10 жовтня</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23.</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Обласний відкритий фестиваль дитячої художньої творчості «Таланти третього тисячоліття» (фінальний етап</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травень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24.</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Першість Харківської області  з футболу серед юнаків 2000-2001 р.р.н., 2002-2003 р.н., </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2004-2005 р.н</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вересень-жовтень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згідно обласного календаря</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Крамаренко І.М..</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Шурчилов С.Е.</w:t>
            </w:r>
          </w:p>
          <w:p w:rsidR="008679DB" w:rsidRPr="002704BD" w:rsidRDefault="008679DB" w:rsidP="008679DB">
            <w:pPr>
              <w:spacing w:after="0" w:line="240" w:lineRule="auto"/>
              <w:rPr>
                <w:rFonts w:ascii="Times New Roman" w:hAnsi="Times New Roman"/>
                <w:sz w:val="20"/>
                <w:szCs w:val="20"/>
                <w:lang w:val="uk-UA"/>
              </w:rPr>
            </w:pP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25.</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IIІ тур першості Харківської області з легкої атлетики серед юнаків та дівчат </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2000-2001 р.р.н.,</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2002-2003 р.н.</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вересень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Рябініна В.Ю.</w:t>
            </w:r>
          </w:p>
          <w:p w:rsidR="008679DB" w:rsidRPr="002704BD" w:rsidRDefault="008679DB" w:rsidP="008679DB">
            <w:pPr>
              <w:spacing w:after="0" w:line="240" w:lineRule="auto"/>
              <w:rPr>
                <w:rFonts w:ascii="Times New Roman" w:hAnsi="Times New Roman"/>
                <w:sz w:val="20"/>
                <w:szCs w:val="20"/>
                <w:lang w:val="uk-UA"/>
              </w:rPr>
            </w:pP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26.</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Обласний етап Всеукраїнської виставки робіт учнів молодшого шкільного віку з початкового технічного моделювання</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жовтень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27.</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Першість Харківської області з волейболу серед юнаків  2000-2001 р.н.</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листопад-грудень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Демиденко В.О.</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28.</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Першість Харківської області  з тхеквондо ВТФ</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листопад -</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грудень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Палій В.В.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29.</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Першість Харківської </w:t>
            </w:r>
            <w:r w:rsidRPr="002704BD">
              <w:rPr>
                <w:rFonts w:ascii="Times New Roman" w:hAnsi="Times New Roman"/>
                <w:sz w:val="20"/>
                <w:szCs w:val="20"/>
                <w:lang w:val="uk-UA"/>
              </w:rPr>
              <w:lastRenderedPageBreak/>
              <w:t xml:space="preserve">області  з кікбоксінгу </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листопад -</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грудень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м. Харків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Дуднік А.А.</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lastRenderedPageBreak/>
              <w:t>30.</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Обласний Новорічний турнір з кікбоксингу</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грудень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Дуднік А.А.</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31.</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Турнір з тхеквондо ВТФ </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грудень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Палій В.В.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32.</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Х Всеукраїнська філософська історико-краєзнавча конференція учнівської молоді «Пізнай себе, свій рід, свій нарід»</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грудень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33.</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Обласна виставка юних природоохоронців «Зимовий вернісаж»</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грудень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Логвин М.С.</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34.</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Обласна виставку писанкарства «Різдвяна писанка»</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грудень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35.</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Відкритий регіональний фестиваль дитячих та юнацьких колективів «Цирк третього тисячоліття»</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грудень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9571" w:type="dxa"/>
            <w:gridSpan w:val="6"/>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b/>
                <w:sz w:val="20"/>
                <w:szCs w:val="20"/>
                <w:lang w:val="uk-UA"/>
              </w:rPr>
              <w:t>Участь у Всеукраїнських масових та спортивних заходах</w:t>
            </w: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1.</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ІІ Міжнародний фестиваль-конкурс мистецтв «Зимове сяйво», який проводиться в рамках проекту «Творчий шлях»</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20 лютого</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2.</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Чемпіонат України серед юнаків з кікбоксингу </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березень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Київ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Дуднік А.А.</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3.</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IV Міжнародний фестиваль-конкурс  мистецтв «Джерело талантів», який проводиться в рамках проекту «Творчий шлях»</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квітень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4.</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 xml:space="preserve">Чемпіонат України серед юнаків з кікбоксінгу </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жовтень</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Товстун Л.О.</w:t>
            </w:r>
          </w:p>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Дуднік А.А.</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r w:rsidR="008679DB" w:rsidRPr="002704BD" w:rsidTr="00CC1A3C">
        <w:tc>
          <w:tcPr>
            <w:tcW w:w="523"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5.</w:t>
            </w:r>
          </w:p>
        </w:tc>
        <w:tc>
          <w:tcPr>
            <w:tcW w:w="2647"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VІІ Всеукраїнський фестиваль-конкурс  мистецтв «Осінні мелодії», який проводиться в рамках проекту «Творчий шлях»</w:t>
            </w:r>
          </w:p>
        </w:tc>
        <w:tc>
          <w:tcPr>
            <w:tcW w:w="1505"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листопад</w:t>
            </w:r>
          </w:p>
        </w:tc>
        <w:tc>
          <w:tcPr>
            <w:tcW w:w="1780"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м. Харків, ЦДЮТ</w:t>
            </w:r>
          </w:p>
        </w:tc>
        <w:tc>
          <w:tcPr>
            <w:tcW w:w="1761" w:type="dxa"/>
          </w:tcPr>
          <w:p w:rsidR="008679DB" w:rsidRPr="002704BD" w:rsidRDefault="008679DB" w:rsidP="008679DB">
            <w:pPr>
              <w:spacing w:after="0" w:line="240" w:lineRule="auto"/>
              <w:rPr>
                <w:rFonts w:ascii="Times New Roman" w:hAnsi="Times New Roman"/>
                <w:sz w:val="20"/>
                <w:szCs w:val="20"/>
                <w:lang w:val="uk-UA"/>
              </w:rPr>
            </w:pPr>
            <w:r w:rsidRPr="002704BD">
              <w:rPr>
                <w:rFonts w:ascii="Times New Roman" w:hAnsi="Times New Roman"/>
                <w:sz w:val="20"/>
                <w:szCs w:val="20"/>
                <w:lang w:val="uk-UA"/>
              </w:rPr>
              <w:t>Олешко І.В</w:t>
            </w:r>
          </w:p>
        </w:tc>
        <w:tc>
          <w:tcPr>
            <w:tcW w:w="1355" w:type="dxa"/>
          </w:tcPr>
          <w:p w:rsidR="008679DB" w:rsidRPr="002704BD" w:rsidRDefault="008679DB" w:rsidP="008679DB">
            <w:pPr>
              <w:spacing w:after="0" w:line="240" w:lineRule="auto"/>
              <w:rPr>
                <w:rFonts w:ascii="Times New Roman" w:hAnsi="Times New Roman"/>
                <w:sz w:val="20"/>
                <w:szCs w:val="20"/>
                <w:lang w:val="uk-UA"/>
              </w:rPr>
            </w:pPr>
          </w:p>
        </w:tc>
      </w:tr>
    </w:tbl>
    <w:p w:rsidR="008679DB" w:rsidRPr="002704BD" w:rsidRDefault="008679DB" w:rsidP="008679DB">
      <w:pPr>
        <w:rPr>
          <w:lang w:val="uk-UA"/>
        </w:rPr>
      </w:pPr>
    </w:p>
    <w:p w:rsidR="008679DB" w:rsidRPr="002704BD" w:rsidRDefault="008679DB">
      <w:pPr>
        <w:rPr>
          <w:lang w:val="uk-UA"/>
        </w:rPr>
      </w:pPr>
      <w:r w:rsidRPr="002704BD">
        <w:rPr>
          <w:lang w:val="uk-UA"/>
        </w:rPr>
        <w:br w:type="page"/>
      </w:r>
    </w:p>
    <w:p w:rsidR="008679DB" w:rsidRPr="002704BD" w:rsidRDefault="008679DB" w:rsidP="008679DB">
      <w:pPr>
        <w:keepNext/>
        <w:spacing w:after="0" w:line="240" w:lineRule="auto"/>
        <w:ind w:firstLine="709"/>
        <w:outlineLvl w:val="6"/>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lastRenderedPageBreak/>
        <w:t>РОЗДІЛ 7</w:t>
      </w:r>
    </w:p>
    <w:p w:rsidR="008679DB" w:rsidRPr="002704BD" w:rsidRDefault="008679DB" w:rsidP="008679DB">
      <w:pPr>
        <w:spacing w:after="0" w:line="240" w:lineRule="auto"/>
        <w:ind w:left="360" w:firstLine="709"/>
        <w:jc w:val="center"/>
        <w:rPr>
          <w:rFonts w:ascii="Times New Roman" w:eastAsia="Times New Roman" w:hAnsi="Times New Roman"/>
          <w:b/>
          <w:sz w:val="28"/>
          <w:szCs w:val="28"/>
          <w:lang w:val="uk-UA" w:eastAsia="ru-RU"/>
        </w:rPr>
      </w:pPr>
      <w:r w:rsidRPr="002704BD">
        <w:rPr>
          <w:rFonts w:ascii="Times New Roman" w:eastAsia="Times New Roman" w:hAnsi="Times New Roman"/>
          <w:b/>
          <w:sz w:val="28"/>
          <w:szCs w:val="28"/>
          <w:lang w:val="uk-UA" w:eastAsia="ru-RU"/>
        </w:rPr>
        <w:t>Основні міські  заходи з педагогічними працівниками</w:t>
      </w:r>
    </w:p>
    <w:p w:rsidR="008679DB" w:rsidRPr="002704BD" w:rsidRDefault="008679DB" w:rsidP="008679DB">
      <w:pPr>
        <w:spacing w:after="0" w:line="240" w:lineRule="auto"/>
        <w:ind w:left="360" w:firstLine="709"/>
        <w:jc w:val="center"/>
        <w:rPr>
          <w:rFonts w:ascii="Times New Roman" w:eastAsia="Times New Roman" w:hAnsi="Times New Roman"/>
          <w:b/>
          <w:sz w:val="28"/>
          <w:szCs w:val="28"/>
          <w:lang w:val="uk-UA" w:eastAsia="ru-RU"/>
        </w:rPr>
      </w:pPr>
      <w:r w:rsidRPr="002704BD">
        <w:rPr>
          <w:rFonts w:ascii="Times New Roman" w:eastAsia="Times New Roman" w:hAnsi="Times New Roman"/>
          <w:b/>
          <w:sz w:val="28"/>
          <w:szCs w:val="28"/>
          <w:lang w:val="uk-UA" w:eastAsia="ru-RU"/>
        </w:rPr>
        <w:t>навчальних закладів на 2016 рік</w:t>
      </w:r>
    </w:p>
    <w:p w:rsidR="008679DB" w:rsidRPr="002704BD" w:rsidRDefault="008679DB" w:rsidP="008679DB">
      <w:pPr>
        <w:spacing w:after="0" w:line="240" w:lineRule="auto"/>
        <w:ind w:left="360" w:firstLine="709"/>
        <w:jc w:val="center"/>
        <w:rPr>
          <w:rFonts w:ascii="Times New Roman" w:eastAsia="Times New Roman" w:hAnsi="Times New Roman"/>
          <w:b/>
          <w:sz w:val="24"/>
          <w:szCs w:val="24"/>
          <w:lang w:val="uk-UA"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1134"/>
        <w:gridCol w:w="1985"/>
        <w:gridCol w:w="1275"/>
      </w:tblGrid>
      <w:tr w:rsidR="008679DB" w:rsidRPr="002704BD" w:rsidTr="00CC1A3C">
        <w:tc>
          <w:tcPr>
            <w:tcW w:w="568" w:type="dxa"/>
            <w:vAlign w:val="center"/>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4819" w:type="dxa"/>
            <w:vAlign w:val="center"/>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Зміст роботи</w:t>
            </w:r>
          </w:p>
        </w:tc>
        <w:tc>
          <w:tcPr>
            <w:tcW w:w="1134" w:type="dxa"/>
            <w:vAlign w:val="center"/>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Термін виконання</w:t>
            </w:r>
          </w:p>
        </w:tc>
        <w:tc>
          <w:tcPr>
            <w:tcW w:w="1985" w:type="dxa"/>
            <w:vAlign w:val="center"/>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Відповідальний</w:t>
            </w:r>
          </w:p>
        </w:tc>
        <w:tc>
          <w:tcPr>
            <w:tcW w:w="1275" w:type="dxa"/>
            <w:vAlign w:val="center"/>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Примітка</w:t>
            </w:r>
          </w:p>
        </w:tc>
      </w:tr>
      <w:tr w:rsidR="008679DB" w:rsidRPr="002704BD" w:rsidTr="002704BD">
        <w:trPr>
          <w:trHeight w:val="3334"/>
        </w:trPr>
        <w:tc>
          <w:tcPr>
            <w:tcW w:w="568" w:type="dxa"/>
          </w:tcPr>
          <w:p w:rsidR="008679DB" w:rsidRPr="002704BD" w:rsidRDefault="008679DB" w:rsidP="00CC1A3C">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819" w:type="dxa"/>
          </w:tcPr>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Проведення міського педагогічного тижня «</w:t>
            </w:r>
            <w:r w:rsidRPr="002704BD">
              <w:rPr>
                <w:rFonts w:ascii="Times New Roman" w:eastAsia="Times New Roman" w:hAnsi="Times New Roman"/>
                <w:b/>
                <w:bCs/>
                <w:sz w:val="24"/>
                <w:szCs w:val="24"/>
                <w:lang w:val="uk-UA" w:eastAsia="uk-UA"/>
              </w:rPr>
              <w:t>Формування професійної мобільності педагогічних працівників з метою забезпечення якісної реалізації нових Державних стандартів початкової та базової загальної середньої освіти”</w:t>
            </w:r>
            <w:r w:rsidRPr="002704BD">
              <w:rPr>
                <w:rFonts w:ascii="Times New Roman" w:eastAsia="Times New Roman" w:hAnsi="Times New Roman"/>
                <w:sz w:val="24"/>
                <w:szCs w:val="24"/>
                <w:lang w:val="uk-UA" w:eastAsia="uk-UA"/>
              </w:rPr>
              <w:t xml:space="preserve"> </w:t>
            </w:r>
          </w:p>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Секційні засідання на тему : «</w:t>
            </w:r>
            <w:r w:rsidRPr="002704BD">
              <w:rPr>
                <w:rFonts w:ascii="Times New Roman" w:eastAsia="Times New Roman" w:hAnsi="Times New Roman"/>
                <w:b/>
                <w:bCs/>
                <w:sz w:val="24"/>
                <w:szCs w:val="24"/>
                <w:lang w:val="uk-UA" w:eastAsia="ru-RU"/>
              </w:rPr>
              <w:t>Організаційно-методичний супровід навчально-виховного процесу в умовах упровадження нового Державного стандарту базової загальної середньої освіти»</w:t>
            </w:r>
            <w:r w:rsidRPr="002704BD">
              <w:rPr>
                <w:rFonts w:ascii="Times New Roman" w:eastAsia="Times New Roman" w:hAnsi="Times New Roman"/>
                <w:sz w:val="24"/>
                <w:szCs w:val="24"/>
                <w:lang w:val="uk-UA" w:eastAsia="uk-UA"/>
              </w:rPr>
              <w:t xml:space="preserve"> </w:t>
            </w:r>
          </w:p>
        </w:tc>
        <w:tc>
          <w:tcPr>
            <w:tcW w:w="1134" w:type="dxa"/>
          </w:tcPr>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09.01.</w:t>
            </w:r>
          </w:p>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2016</w:t>
            </w:r>
          </w:p>
        </w:tc>
        <w:tc>
          <w:tcPr>
            <w:tcW w:w="1985" w:type="dxa"/>
          </w:tcPr>
          <w:p w:rsidR="008679DB" w:rsidRPr="002704BD" w:rsidRDefault="008679DB" w:rsidP="00CC1A3C">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працівники методичного кабінету</w:t>
            </w:r>
          </w:p>
        </w:tc>
        <w:tc>
          <w:tcPr>
            <w:tcW w:w="127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tcPr>
          <w:p w:rsidR="008679DB" w:rsidRPr="002704BD" w:rsidRDefault="008679DB" w:rsidP="00CC1A3C">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2</w:t>
            </w:r>
          </w:p>
        </w:tc>
        <w:tc>
          <w:tcPr>
            <w:tcW w:w="4819" w:type="dxa"/>
          </w:tcPr>
          <w:p w:rsidR="008679DB" w:rsidRPr="002704BD" w:rsidRDefault="008679DB" w:rsidP="00CC1A3C">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Міська виставка-презентація педагогічних ідей та технологій  </w:t>
            </w:r>
          </w:p>
        </w:tc>
        <w:tc>
          <w:tcPr>
            <w:tcW w:w="1134"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w:t>
            </w:r>
          </w:p>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2016</w:t>
            </w:r>
          </w:p>
        </w:tc>
        <w:tc>
          <w:tcPr>
            <w:tcW w:w="198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працівники м/к</w:t>
            </w:r>
          </w:p>
        </w:tc>
        <w:tc>
          <w:tcPr>
            <w:tcW w:w="127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p>
        </w:tc>
      </w:tr>
      <w:tr w:rsidR="008679DB" w:rsidRPr="002704BD" w:rsidTr="002704BD">
        <w:trPr>
          <w:trHeight w:val="597"/>
        </w:trPr>
        <w:tc>
          <w:tcPr>
            <w:tcW w:w="568" w:type="dxa"/>
          </w:tcPr>
          <w:p w:rsidR="008679DB" w:rsidRPr="002704BD" w:rsidRDefault="008679DB" w:rsidP="00CC1A3C">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3</w:t>
            </w:r>
          </w:p>
        </w:tc>
        <w:tc>
          <w:tcPr>
            <w:tcW w:w="4819" w:type="dxa"/>
          </w:tcPr>
          <w:p w:rsidR="008679DB" w:rsidRPr="002704BD" w:rsidRDefault="008679DB" w:rsidP="00CC1A3C">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Міський етап Всеукраїнського конкурсу «Учитель року»</w:t>
            </w:r>
          </w:p>
        </w:tc>
        <w:tc>
          <w:tcPr>
            <w:tcW w:w="1134"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грудень </w:t>
            </w:r>
          </w:p>
        </w:tc>
        <w:tc>
          <w:tcPr>
            <w:tcW w:w="198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c>
          <w:tcPr>
            <w:tcW w:w="127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p>
        </w:tc>
      </w:tr>
      <w:tr w:rsidR="008679DB" w:rsidRPr="002704BD" w:rsidTr="002704BD">
        <w:trPr>
          <w:trHeight w:val="878"/>
        </w:trPr>
        <w:tc>
          <w:tcPr>
            <w:tcW w:w="568" w:type="dxa"/>
          </w:tcPr>
          <w:p w:rsidR="008679DB" w:rsidRPr="002704BD" w:rsidRDefault="008679DB" w:rsidP="00CC1A3C">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4819" w:type="dxa"/>
          </w:tcPr>
          <w:p w:rsidR="008679DB" w:rsidRPr="002704BD" w:rsidRDefault="008679DB" w:rsidP="00CC1A3C">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Міський конкурс-захист проектів серед педагогів-організаторів ЗНЗ та класних керівників (1-4 кл.)</w:t>
            </w:r>
          </w:p>
        </w:tc>
        <w:tc>
          <w:tcPr>
            <w:tcW w:w="1134"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грудень </w:t>
            </w:r>
          </w:p>
        </w:tc>
        <w:tc>
          <w:tcPr>
            <w:tcW w:w="198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 А.І.</w:t>
            </w:r>
          </w:p>
        </w:tc>
        <w:tc>
          <w:tcPr>
            <w:tcW w:w="127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p>
        </w:tc>
      </w:tr>
      <w:tr w:rsidR="008679DB" w:rsidRPr="002704BD" w:rsidTr="002704BD">
        <w:trPr>
          <w:trHeight w:val="597"/>
        </w:trPr>
        <w:tc>
          <w:tcPr>
            <w:tcW w:w="568" w:type="dxa"/>
          </w:tcPr>
          <w:p w:rsidR="008679DB" w:rsidRPr="002704BD" w:rsidRDefault="008679DB" w:rsidP="00CC1A3C">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4819" w:type="dxa"/>
          </w:tcPr>
          <w:p w:rsidR="008679DB" w:rsidRPr="002704BD" w:rsidRDefault="008679DB" w:rsidP="00CC1A3C">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Фестиваль професійної майстерності «Вихователь року»  </w:t>
            </w:r>
          </w:p>
        </w:tc>
        <w:tc>
          <w:tcPr>
            <w:tcW w:w="1134"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Лютий </w:t>
            </w:r>
          </w:p>
        </w:tc>
        <w:tc>
          <w:tcPr>
            <w:tcW w:w="198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127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tcPr>
          <w:p w:rsidR="008679DB" w:rsidRPr="002704BD" w:rsidRDefault="008679DB" w:rsidP="00CC1A3C">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4819" w:type="dxa"/>
          </w:tcPr>
          <w:p w:rsidR="008679DB" w:rsidRPr="002704BD" w:rsidRDefault="008679DB" w:rsidP="00CC1A3C">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VІ міський психологічний форум </w:t>
            </w:r>
          </w:p>
        </w:tc>
        <w:tc>
          <w:tcPr>
            <w:tcW w:w="1134"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Лютий –березень </w:t>
            </w:r>
          </w:p>
        </w:tc>
        <w:tc>
          <w:tcPr>
            <w:tcW w:w="198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Методист з психологічноїслужби</w:t>
            </w:r>
          </w:p>
        </w:tc>
        <w:tc>
          <w:tcPr>
            <w:tcW w:w="127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p>
        </w:tc>
      </w:tr>
      <w:tr w:rsidR="008679DB" w:rsidRPr="002704BD" w:rsidTr="002704BD">
        <w:trPr>
          <w:trHeight w:val="804"/>
        </w:trPr>
        <w:tc>
          <w:tcPr>
            <w:tcW w:w="568" w:type="dxa"/>
          </w:tcPr>
          <w:p w:rsidR="008679DB" w:rsidRPr="002704BD" w:rsidRDefault="008679DB" w:rsidP="00CC1A3C">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4819" w:type="dxa"/>
          </w:tcPr>
          <w:p w:rsidR="008679DB" w:rsidRPr="002704BD" w:rsidRDefault="008679DB" w:rsidP="00CC1A3C">
            <w:pPr>
              <w:spacing w:after="0" w:line="240" w:lineRule="auto"/>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Участь в обласних тематичних відкритих виставках ефективного педагогічного досвіду.</w:t>
            </w:r>
          </w:p>
        </w:tc>
        <w:tc>
          <w:tcPr>
            <w:tcW w:w="1134" w:type="dxa"/>
          </w:tcPr>
          <w:p w:rsidR="008679DB" w:rsidRPr="002704BD" w:rsidRDefault="008679DB" w:rsidP="00CC1A3C">
            <w:pPr>
              <w:spacing w:after="0" w:line="240" w:lineRule="auto"/>
              <w:jc w:val="center"/>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Жовтень</w:t>
            </w:r>
          </w:p>
          <w:p w:rsidR="008679DB" w:rsidRPr="002704BD" w:rsidRDefault="008679DB" w:rsidP="00CC1A3C">
            <w:pPr>
              <w:spacing w:after="0" w:line="240" w:lineRule="auto"/>
              <w:jc w:val="center"/>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 xml:space="preserve">Грудень </w:t>
            </w:r>
          </w:p>
        </w:tc>
        <w:tc>
          <w:tcPr>
            <w:tcW w:w="198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CC1A3C">
            <w:pPr>
              <w:spacing w:after="0" w:line="240" w:lineRule="auto"/>
              <w:jc w:val="center"/>
              <w:rPr>
                <w:rFonts w:ascii="Times New Roman" w:eastAsia="Times New Roman" w:hAnsi="Times New Roman"/>
                <w:color w:val="0D0D0D"/>
                <w:sz w:val="24"/>
                <w:szCs w:val="24"/>
                <w:lang w:val="uk-UA" w:eastAsia="ru-RU"/>
              </w:rPr>
            </w:pPr>
            <w:r w:rsidRPr="002704BD">
              <w:rPr>
                <w:rFonts w:ascii="Times New Roman" w:eastAsia="Times New Roman" w:hAnsi="Times New Roman"/>
                <w:color w:val="0D0D0D"/>
                <w:sz w:val="24"/>
                <w:szCs w:val="24"/>
                <w:lang w:val="uk-UA" w:eastAsia="ru-RU"/>
              </w:rPr>
              <w:t>Працівники м/к</w:t>
            </w:r>
          </w:p>
        </w:tc>
        <w:tc>
          <w:tcPr>
            <w:tcW w:w="127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tcPr>
          <w:p w:rsidR="008679DB" w:rsidRPr="002704BD" w:rsidRDefault="008679DB" w:rsidP="00CC1A3C">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4819" w:type="dxa"/>
          </w:tcPr>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Проведення міського педагогічного тижня </w:t>
            </w:r>
          </w:p>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Секційні засідання </w:t>
            </w:r>
          </w:p>
        </w:tc>
        <w:tc>
          <w:tcPr>
            <w:tcW w:w="1134" w:type="dxa"/>
          </w:tcPr>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25-31.08.</w:t>
            </w:r>
          </w:p>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2016</w:t>
            </w:r>
          </w:p>
        </w:tc>
        <w:tc>
          <w:tcPr>
            <w:tcW w:w="1985" w:type="dxa"/>
          </w:tcPr>
          <w:p w:rsidR="008679DB" w:rsidRPr="002704BD" w:rsidRDefault="008679DB" w:rsidP="00CC1A3C">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CC1A3C">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працівники методичного кабінету</w:t>
            </w:r>
          </w:p>
        </w:tc>
        <w:tc>
          <w:tcPr>
            <w:tcW w:w="1275" w:type="dxa"/>
          </w:tcPr>
          <w:p w:rsidR="008679DB" w:rsidRPr="002704BD" w:rsidRDefault="008679DB" w:rsidP="00CC1A3C">
            <w:pPr>
              <w:spacing w:after="0" w:line="240" w:lineRule="auto"/>
              <w:jc w:val="center"/>
              <w:rPr>
                <w:rFonts w:ascii="Times New Roman" w:eastAsia="Times New Roman" w:hAnsi="Times New Roman"/>
                <w:sz w:val="24"/>
                <w:szCs w:val="24"/>
                <w:lang w:val="uk-UA" w:eastAsia="ru-RU"/>
              </w:rPr>
            </w:pPr>
          </w:p>
        </w:tc>
      </w:tr>
    </w:tbl>
    <w:p w:rsidR="008679DB" w:rsidRPr="002704BD" w:rsidRDefault="008679DB" w:rsidP="008679DB">
      <w:pPr>
        <w:spacing w:after="0" w:line="240" w:lineRule="auto"/>
        <w:ind w:left="360"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  </w:t>
      </w:r>
    </w:p>
    <w:p w:rsidR="008679DB" w:rsidRPr="002704BD" w:rsidRDefault="008679DB" w:rsidP="008679DB">
      <w:pPr>
        <w:spacing w:after="0" w:line="240" w:lineRule="auto"/>
        <w:ind w:left="360"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8"/>
          <w:szCs w:val="28"/>
          <w:lang w:val="uk-UA" w:eastAsia="x-none"/>
        </w:rPr>
      </w:pPr>
      <w:r w:rsidRPr="002704BD">
        <w:rPr>
          <w:rFonts w:ascii="Times New Roman" w:eastAsia="Times New Roman" w:hAnsi="Times New Roman"/>
          <w:b/>
          <w:sz w:val="28"/>
          <w:szCs w:val="28"/>
          <w:lang w:val="uk-UA" w:eastAsia="x-none"/>
        </w:rPr>
        <w:t xml:space="preserve">Основні заходи з педагогами </w:t>
      </w:r>
    </w:p>
    <w:p w:rsidR="008679DB" w:rsidRPr="002704BD" w:rsidRDefault="008679DB" w:rsidP="008679DB">
      <w:pPr>
        <w:spacing w:after="0" w:line="240" w:lineRule="auto"/>
        <w:ind w:firstLine="709"/>
        <w:jc w:val="center"/>
        <w:rPr>
          <w:rFonts w:ascii="Times New Roman" w:eastAsia="Times New Roman" w:hAnsi="Times New Roman"/>
          <w:b/>
          <w:sz w:val="28"/>
          <w:szCs w:val="28"/>
          <w:lang w:val="uk-UA" w:eastAsia="ru-RU"/>
        </w:rPr>
      </w:pPr>
      <w:r w:rsidRPr="002704BD">
        <w:rPr>
          <w:rFonts w:ascii="Times New Roman" w:eastAsia="Times New Roman" w:hAnsi="Times New Roman"/>
          <w:b/>
          <w:sz w:val="28"/>
          <w:szCs w:val="28"/>
          <w:lang w:val="uk-UA" w:eastAsia="ru-RU"/>
        </w:rPr>
        <w:t>Практичні семінари.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544"/>
        <w:gridCol w:w="1134"/>
        <w:gridCol w:w="1275"/>
        <w:gridCol w:w="3119"/>
      </w:tblGrid>
      <w:tr w:rsidR="008679DB" w:rsidRPr="002704BD" w:rsidTr="00CC1A3C">
        <w:tc>
          <w:tcPr>
            <w:tcW w:w="392" w:type="dxa"/>
            <w:vAlign w:val="center"/>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№зп</w:t>
            </w:r>
          </w:p>
        </w:tc>
        <w:tc>
          <w:tcPr>
            <w:tcW w:w="3544" w:type="dxa"/>
            <w:vAlign w:val="center"/>
          </w:tcPr>
          <w:p w:rsidR="008679DB" w:rsidRPr="002704BD" w:rsidRDefault="008679DB" w:rsidP="00BD6FA5">
            <w:pPr>
              <w:keepNext/>
              <w:numPr>
                <w:ilvl w:val="4"/>
                <w:numId w:val="1"/>
              </w:numPr>
              <w:suppressAutoHyphens/>
              <w:spacing w:after="0" w:line="240" w:lineRule="auto"/>
              <w:ind w:left="0" w:firstLine="0"/>
              <w:jc w:val="center"/>
              <w:outlineLvl w:val="4"/>
              <w:rPr>
                <w:rFonts w:ascii="Times New Roman" w:eastAsia="Times New Roman" w:hAnsi="Times New Roman"/>
                <w:b/>
                <w:i/>
                <w:sz w:val="28"/>
                <w:szCs w:val="28"/>
                <w:lang w:val="uk-UA" w:eastAsia="ar-SA"/>
              </w:rPr>
            </w:pPr>
            <w:r w:rsidRPr="002704BD">
              <w:rPr>
                <w:rFonts w:ascii="Times New Roman" w:eastAsia="Times New Roman" w:hAnsi="Times New Roman"/>
                <w:sz w:val="28"/>
                <w:szCs w:val="28"/>
                <w:lang w:val="uk-UA" w:eastAsia="ar-SA"/>
              </w:rPr>
              <w:t>Тема семінару</w:t>
            </w:r>
          </w:p>
        </w:tc>
        <w:tc>
          <w:tcPr>
            <w:tcW w:w="1134" w:type="dxa"/>
            <w:vAlign w:val="center"/>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Місце проведення</w:t>
            </w:r>
          </w:p>
        </w:tc>
        <w:tc>
          <w:tcPr>
            <w:tcW w:w="1275" w:type="dxa"/>
            <w:vAlign w:val="center"/>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Дата проведення</w:t>
            </w:r>
          </w:p>
        </w:tc>
        <w:tc>
          <w:tcPr>
            <w:tcW w:w="3119" w:type="dxa"/>
            <w:vAlign w:val="center"/>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Відповідальний</w:t>
            </w:r>
          </w:p>
        </w:tc>
      </w:tr>
      <w:tr w:rsidR="008679DB" w:rsidRPr="002704BD" w:rsidTr="00CC1A3C">
        <w:trPr>
          <w:trHeight w:val="1247"/>
        </w:trPr>
        <w:tc>
          <w:tcPr>
            <w:tcW w:w="392"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p>
        </w:tc>
        <w:tc>
          <w:tcPr>
            <w:tcW w:w="3544"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Роль позакласної та позашкільної роботи в організації виховного процесу</w:t>
            </w:r>
          </w:p>
        </w:tc>
        <w:tc>
          <w:tcPr>
            <w:tcW w:w="1134"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ІЗОШ №10</w:t>
            </w:r>
          </w:p>
        </w:tc>
        <w:tc>
          <w:tcPr>
            <w:tcW w:w="1275"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квітень</w:t>
            </w:r>
          </w:p>
        </w:tc>
        <w:tc>
          <w:tcPr>
            <w:tcW w:w="3119"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Заст.директора ІЗОШ №10</w:t>
            </w:r>
          </w:p>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 xml:space="preserve"> Лаврова С.В.</w:t>
            </w:r>
          </w:p>
        </w:tc>
      </w:tr>
      <w:tr w:rsidR="008679DB" w:rsidRPr="002704BD" w:rsidTr="00CC1A3C">
        <w:tc>
          <w:tcPr>
            <w:tcW w:w="392"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2</w:t>
            </w:r>
          </w:p>
        </w:tc>
        <w:tc>
          <w:tcPr>
            <w:tcW w:w="3544"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 xml:space="preserve">Національно-патріотичне </w:t>
            </w:r>
            <w:r w:rsidRPr="002704BD">
              <w:rPr>
                <w:rFonts w:ascii="Times New Roman" w:eastAsia="Times New Roman" w:hAnsi="Times New Roman"/>
                <w:sz w:val="28"/>
                <w:szCs w:val="28"/>
                <w:lang w:val="uk-UA" w:eastAsia="ru-RU"/>
              </w:rPr>
              <w:lastRenderedPageBreak/>
              <w:t>виховання в системі роботи навчального закладу</w:t>
            </w:r>
          </w:p>
        </w:tc>
        <w:tc>
          <w:tcPr>
            <w:tcW w:w="1134"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lastRenderedPageBreak/>
              <w:t xml:space="preserve">ІЗОШ </w:t>
            </w:r>
            <w:r w:rsidRPr="002704BD">
              <w:rPr>
                <w:rFonts w:ascii="Times New Roman" w:eastAsia="Times New Roman" w:hAnsi="Times New Roman"/>
                <w:sz w:val="28"/>
                <w:szCs w:val="28"/>
                <w:lang w:val="uk-UA" w:eastAsia="ru-RU"/>
              </w:rPr>
              <w:lastRenderedPageBreak/>
              <w:t>№6</w:t>
            </w:r>
          </w:p>
        </w:tc>
        <w:tc>
          <w:tcPr>
            <w:tcW w:w="1275"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lastRenderedPageBreak/>
              <w:t>вересень</w:t>
            </w:r>
          </w:p>
        </w:tc>
        <w:tc>
          <w:tcPr>
            <w:tcW w:w="3119"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 xml:space="preserve">Заст директора ІЗОШ </w:t>
            </w:r>
            <w:r w:rsidRPr="002704BD">
              <w:rPr>
                <w:rFonts w:ascii="Times New Roman" w:eastAsia="Times New Roman" w:hAnsi="Times New Roman"/>
                <w:sz w:val="28"/>
                <w:szCs w:val="28"/>
                <w:lang w:val="uk-UA" w:eastAsia="ru-RU"/>
              </w:rPr>
              <w:lastRenderedPageBreak/>
              <w:t xml:space="preserve">№6 </w:t>
            </w:r>
          </w:p>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Філонова Н.О.</w:t>
            </w:r>
          </w:p>
        </w:tc>
      </w:tr>
    </w:tbl>
    <w:p w:rsidR="008679DB" w:rsidRPr="002704BD" w:rsidRDefault="008679DB" w:rsidP="008679DB">
      <w:pPr>
        <w:tabs>
          <w:tab w:val="left" w:pos="284"/>
        </w:tabs>
        <w:ind w:firstLine="709"/>
        <w:contextualSpacing/>
        <w:jc w:val="both"/>
        <w:rPr>
          <w:rFonts w:ascii="Times New Roman" w:eastAsia="Times New Roman" w:hAnsi="Times New Roman"/>
          <w:b/>
          <w:sz w:val="28"/>
          <w:szCs w:val="28"/>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8"/>
          <w:szCs w:val="28"/>
          <w:lang w:val="uk-UA" w:eastAsia="x-none"/>
        </w:rPr>
      </w:pPr>
      <w:r w:rsidRPr="002704BD">
        <w:rPr>
          <w:rFonts w:ascii="Times New Roman" w:eastAsia="Times New Roman" w:hAnsi="Times New Roman"/>
          <w:b/>
          <w:sz w:val="28"/>
          <w:szCs w:val="28"/>
          <w:lang w:val="uk-UA" w:eastAsia="x-none"/>
        </w:rPr>
        <w:t xml:space="preserve">Заходи по удосконаленню професійної майстерності </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5"/>
        <w:gridCol w:w="1275"/>
        <w:gridCol w:w="1560"/>
        <w:gridCol w:w="3402"/>
      </w:tblGrid>
      <w:tr w:rsidR="008679DB" w:rsidRPr="002704BD" w:rsidTr="00CC1A3C">
        <w:tc>
          <w:tcPr>
            <w:tcW w:w="567" w:type="dxa"/>
            <w:vAlign w:val="center"/>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№зп</w:t>
            </w:r>
          </w:p>
        </w:tc>
        <w:tc>
          <w:tcPr>
            <w:tcW w:w="3545" w:type="dxa"/>
            <w:vAlign w:val="center"/>
          </w:tcPr>
          <w:p w:rsidR="008679DB" w:rsidRPr="002704BD" w:rsidRDefault="008679DB" w:rsidP="00BD6FA5">
            <w:pPr>
              <w:keepNext/>
              <w:suppressAutoHyphens/>
              <w:spacing w:after="0" w:line="240" w:lineRule="auto"/>
              <w:jc w:val="center"/>
              <w:outlineLvl w:val="4"/>
              <w:rPr>
                <w:rFonts w:ascii="Times New Roman" w:eastAsia="Times New Roman" w:hAnsi="Times New Roman"/>
                <w:b/>
                <w:i/>
                <w:sz w:val="28"/>
                <w:szCs w:val="28"/>
                <w:lang w:val="uk-UA" w:eastAsia="ar-SA"/>
              </w:rPr>
            </w:pPr>
            <w:r w:rsidRPr="002704BD">
              <w:rPr>
                <w:rFonts w:ascii="Times New Roman" w:eastAsia="Times New Roman" w:hAnsi="Times New Roman"/>
                <w:sz w:val="28"/>
                <w:szCs w:val="28"/>
                <w:lang w:val="uk-UA" w:eastAsia="ar-SA"/>
              </w:rPr>
              <w:t>Зміст діяльності</w:t>
            </w:r>
          </w:p>
        </w:tc>
        <w:tc>
          <w:tcPr>
            <w:tcW w:w="1275" w:type="dxa"/>
            <w:vAlign w:val="center"/>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Місце проведення</w:t>
            </w:r>
          </w:p>
        </w:tc>
        <w:tc>
          <w:tcPr>
            <w:tcW w:w="1560" w:type="dxa"/>
            <w:vAlign w:val="center"/>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Дата проведення</w:t>
            </w:r>
          </w:p>
        </w:tc>
        <w:tc>
          <w:tcPr>
            <w:tcW w:w="3402" w:type="dxa"/>
            <w:vAlign w:val="center"/>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Відповідальний</w:t>
            </w:r>
          </w:p>
        </w:tc>
      </w:tr>
      <w:tr w:rsidR="008679DB" w:rsidRPr="002704BD" w:rsidTr="00CC1A3C">
        <w:tc>
          <w:tcPr>
            <w:tcW w:w="567"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1</w:t>
            </w:r>
          </w:p>
        </w:tc>
        <w:tc>
          <w:tcPr>
            <w:tcW w:w="3545" w:type="dxa"/>
          </w:tcPr>
          <w:p w:rsidR="008679DB" w:rsidRPr="002704BD" w:rsidRDefault="008679DB" w:rsidP="00BD6FA5">
            <w:pPr>
              <w:spacing w:after="0" w:line="240" w:lineRule="auto"/>
              <w:rPr>
                <w:rFonts w:ascii="Times New Roman" w:eastAsia="Times New Roman" w:hAnsi="Times New Roman"/>
                <w:bCs/>
                <w:color w:val="000000"/>
                <w:sz w:val="28"/>
                <w:szCs w:val="28"/>
                <w:shd w:val="clear" w:color="auto" w:fill="FFFFFF"/>
                <w:lang w:val="uk-UA" w:eastAsia="ru-RU"/>
              </w:rPr>
            </w:pPr>
            <w:r w:rsidRPr="002704BD">
              <w:rPr>
                <w:rFonts w:ascii="Times New Roman" w:eastAsia="Times New Roman" w:hAnsi="Times New Roman"/>
                <w:bCs/>
                <w:color w:val="000000"/>
                <w:sz w:val="28"/>
                <w:szCs w:val="28"/>
                <w:shd w:val="clear" w:color="auto" w:fill="FFFFFF"/>
                <w:lang w:val="uk-UA" w:eastAsia="ru-RU"/>
              </w:rPr>
              <w:t>Звіт (у вигляді комп’ютерних презентацій) педагогів – організаторів «Система роботи з обдарованими учнями в закладі»</w:t>
            </w:r>
          </w:p>
        </w:tc>
        <w:tc>
          <w:tcPr>
            <w:tcW w:w="1275"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Відділ освіти</w:t>
            </w:r>
          </w:p>
        </w:tc>
        <w:tc>
          <w:tcPr>
            <w:tcW w:w="1560"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травень</w:t>
            </w:r>
          </w:p>
        </w:tc>
        <w:tc>
          <w:tcPr>
            <w:tcW w:w="3402"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Заступники директорів з виховної роботи</w:t>
            </w:r>
          </w:p>
        </w:tc>
      </w:tr>
      <w:tr w:rsidR="008679DB" w:rsidRPr="002704BD" w:rsidTr="00CC1A3C">
        <w:tc>
          <w:tcPr>
            <w:tcW w:w="567" w:type="dxa"/>
            <w:shd w:val="clear" w:color="auto" w:fill="F2F2F2"/>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2</w:t>
            </w:r>
          </w:p>
        </w:tc>
        <w:tc>
          <w:tcPr>
            <w:tcW w:w="3545" w:type="dxa"/>
            <w:shd w:val="clear" w:color="auto" w:fill="F2F2F2"/>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Практичні поради «Організація роботи шкільної газети»</w:t>
            </w:r>
          </w:p>
        </w:tc>
        <w:tc>
          <w:tcPr>
            <w:tcW w:w="1275" w:type="dxa"/>
            <w:shd w:val="clear" w:color="auto" w:fill="F2F2F2"/>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БДЮТ</w:t>
            </w:r>
          </w:p>
        </w:tc>
        <w:tc>
          <w:tcPr>
            <w:tcW w:w="1560" w:type="dxa"/>
            <w:shd w:val="clear" w:color="auto" w:fill="F2F2F2"/>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вересень</w:t>
            </w:r>
          </w:p>
        </w:tc>
        <w:tc>
          <w:tcPr>
            <w:tcW w:w="3402" w:type="dxa"/>
            <w:shd w:val="clear" w:color="auto" w:fill="F2F2F2"/>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Директор БДЮТ Олешко І.В.</w:t>
            </w:r>
          </w:p>
        </w:tc>
      </w:tr>
      <w:tr w:rsidR="008679DB" w:rsidRPr="002704BD" w:rsidTr="00CC1A3C">
        <w:tc>
          <w:tcPr>
            <w:tcW w:w="567"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3</w:t>
            </w:r>
          </w:p>
        </w:tc>
        <w:tc>
          <w:tcPr>
            <w:tcW w:w="3545" w:type="dxa"/>
          </w:tcPr>
          <w:p w:rsidR="008679DB" w:rsidRPr="002704BD" w:rsidRDefault="008679DB" w:rsidP="00BD6FA5">
            <w:pPr>
              <w:spacing w:after="0" w:line="240" w:lineRule="auto"/>
              <w:rPr>
                <w:rFonts w:ascii="Times New Roman" w:eastAsia="Times New Roman" w:hAnsi="Times New Roman"/>
                <w:bCs/>
                <w:color w:val="000000"/>
                <w:sz w:val="28"/>
                <w:szCs w:val="28"/>
                <w:shd w:val="clear" w:color="auto" w:fill="FFFFFF"/>
                <w:lang w:val="uk-UA" w:eastAsia="ru-RU"/>
              </w:rPr>
            </w:pPr>
            <w:r w:rsidRPr="002704BD">
              <w:rPr>
                <w:rFonts w:ascii="Times New Roman" w:eastAsia="Times New Roman" w:hAnsi="Times New Roman"/>
                <w:bCs/>
                <w:color w:val="000000"/>
                <w:sz w:val="28"/>
                <w:szCs w:val="28"/>
                <w:shd w:val="clear" w:color="auto" w:fill="FFFFFF"/>
                <w:lang w:val="uk-UA" w:eastAsia="ru-RU"/>
              </w:rPr>
              <w:t>Обмін досвідом «Організація роботи шкільного самоврядування»</w:t>
            </w:r>
          </w:p>
        </w:tc>
        <w:tc>
          <w:tcPr>
            <w:tcW w:w="1275"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Гімназія №1</w:t>
            </w:r>
          </w:p>
        </w:tc>
        <w:tc>
          <w:tcPr>
            <w:tcW w:w="1560"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жовтень</w:t>
            </w:r>
          </w:p>
        </w:tc>
        <w:tc>
          <w:tcPr>
            <w:tcW w:w="3402"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Заст.директора гімназії №1 Адіханян К.О.</w:t>
            </w:r>
          </w:p>
        </w:tc>
      </w:tr>
    </w:tbl>
    <w:p w:rsidR="00BD6FA5" w:rsidRPr="002704BD" w:rsidRDefault="00BD6FA5" w:rsidP="008679DB">
      <w:pPr>
        <w:spacing w:after="0" w:line="240" w:lineRule="auto"/>
        <w:ind w:left="360" w:firstLine="709"/>
        <w:jc w:val="center"/>
        <w:rPr>
          <w:rFonts w:ascii="Times New Roman" w:eastAsia="Times New Roman" w:hAnsi="Times New Roman"/>
          <w:b/>
          <w:sz w:val="28"/>
          <w:szCs w:val="28"/>
          <w:lang w:val="uk-UA" w:eastAsia="ru-RU"/>
        </w:rPr>
      </w:pPr>
    </w:p>
    <w:p w:rsidR="00BD6FA5" w:rsidRPr="002704BD" w:rsidRDefault="00BD6FA5">
      <w:pPr>
        <w:rPr>
          <w:rFonts w:ascii="Times New Roman" w:eastAsia="Times New Roman" w:hAnsi="Times New Roman"/>
          <w:b/>
          <w:sz w:val="28"/>
          <w:szCs w:val="28"/>
          <w:lang w:val="uk-UA" w:eastAsia="ru-RU"/>
        </w:rPr>
      </w:pPr>
      <w:r w:rsidRPr="002704BD">
        <w:rPr>
          <w:rFonts w:ascii="Times New Roman" w:eastAsia="Times New Roman" w:hAnsi="Times New Roman"/>
          <w:b/>
          <w:sz w:val="28"/>
          <w:szCs w:val="28"/>
          <w:lang w:val="uk-UA" w:eastAsia="ru-RU"/>
        </w:rPr>
        <w:br w:type="page"/>
      </w:r>
    </w:p>
    <w:p w:rsidR="008679DB" w:rsidRPr="002704BD" w:rsidRDefault="008679DB" w:rsidP="008679DB">
      <w:pPr>
        <w:spacing w:after="0" w:line="240" w:lineRule="auto"/>
        <w:ind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 xml:space="preserve">РОЗДІЛ 8      </w:t>
      </w:r>
    </w:p>
    <w:p w:rsidR="008679DB" w:rsidRPr="002704BD" w:rsidRDefault="008679DB" w:rsidP="008679DB">
      <w:pPr>
        <w:spacing w:after="0" w:line="240" w:lineRule="auto"/>
        <w:ind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МЕТОДИЧНА РОБОТА</w:t>
      </w: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1. Науково-методичне та інформаційне забезпечення процесу управління методичною роботою.</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8"/>
        <w:gridCol w:w="1559"/>
        <w:gridCol w:w="1985"/>
        <w:gridCol w:w="992"/>
      </w:tblGrid>
      <w:tr w:rsidR="008679DB" w:rsidRPr="002704BD" w:rsidTr="00CC1A3C">
        <w:trPr>
          <w:cantSplit/>
        </w:trPr>
        <w:tc>
          <w:tcPr>
            <w:tcW w:w="568"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№з/п</w:t>
            </w:r>
          </w:p>
        </w:tc>
        <w:tc>
          <w:tcPr>
            <w:tcW w:w="4678"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Зміст заходу</w:t>
            </w:r>
          </w:p>
        </w:tc>
        <w:tc>
          <w:tcPr>
            <w:tcW w:w="1559"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Термін виконання</w:t>
            </w:r>
          </w:p>
        </w:tc>
        <w:tc>
          <w:tcPr>
            <w:tcW w:w="1985"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Відповідальні</w:t>
            </w:r>
          </w:p>
        </w:tc>
        <w:tc>
          <w:tcPr>
            <w:tcW w:w="992"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Відмітка про виконання</w:t>
            </w: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w:t>
            </w:r>
          </w:p>
        </w:tc>
        <w:tc>
          <w:tcPr>
            <w:tcW w:w="4678" w:type="dxa"/>
          </w:tcPr>
          <w:p w:rsidR="008679DB" w:rsidRPr="002704BD" w:rsidRDefault="008679DB" w:rsidP="00BD6FA5">
            <w:pPr>
              <w:spacing w:after="0" w:line="240" w:lineRule="auto"/>
              <w:jc w:val="both"/>
              <w:rPr>
                <w:rFonts w:ascii="Times New Roman" w:hAnsi="Times New Roman"/>
                <w:sz w:val="24"/>
                <w:szCs w:val="24"/>
                <w:lang w:val="uk-UA" w:eastAsia="uk-UA"/>
              </w:rPr>
            </w:pPr>
            <w:r w:rsidRPr="002704BD">
              <w:rPr>
                <w:rFonts w:ascii="Times New Roman" w:hAnsi="Times New Roman"/>
                <w:sz w:val="24"/>
                <w:szCs w:val="24"/>
                <w:lang w:val="uk-UA" w:eastAsia="uk-UA"/>
              </w:rPr>
              <w:t xml:space="preserve">Проведення міських конкурсів професійної майстерності «Учитель року », «Вихователь року» </w:t>
            </w:r>
          </w:p>
        </w:tc>
        <w:tc>
          <w:tcPr>
            <w:tcW w:w="1559"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грудень - лютий</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hAnsi="Times New Roman"/>
                <w:sz w:val="24"/>
                <w:szCs w:val="24"/>
                <w:lang w:val="uk-UA" w:eastAsia="uk-UA"/>
              </w:rPr>
            </w:pP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ПроведенняVІ міського психологічного форуму за участю практичних психологів закладів освіти</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січень-лютий</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методист з психологічної служби</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3</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Поповнення сторінки на WEB-сайті відділу освіти методичними матеріалами щодо організації навчально-виховного процесу</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протягом навчального року</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працівники методичного кабінету</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Розробка та випуск статистичного методичного вісника</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червень-серпень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Савченко Т.В., працівники м/к </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5</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Проведення міського педагогічного тижня </w:t>
            </w:r>
          </w:p>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Секційні засідання </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25-31.08.</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2016</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 Т.В., Працівники методичного кабінету</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6</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Секційні засідання на тему: «</w:t>
            </w:r>
            <w:r w:rsidRPr="002704BD">
              <w:rPr>
                <w:rFonts w:ascii="Times New Roman" w:eastAsia="Times New Roman" w:hAnsi="Times New Roman"/>
                <w:sz w:val="24"/>
                <w:szCs w:val="24"/>
                <w:lang w:val="uk-UA" w:eastAsia="ru-RU"/>
              </w:rPr>
              <w:t>Формування морально-духовних цінностей особистості як основи людиноцентризму</w:t>
            </w:r>
            <w:r w:rsidRPr="002704BD">
              <w:rPr>
                <w:rFonts w:ascii="Times New Roman" w:eastAsia="Times New Roman" w:hAnsi="Times New Roman"/>
                <w:bCs/>
                <w:sz w:val="24"/>
                <w:szCs w:val="24"/>
                <w:lang w:val="uk-UA" w:eastAsia="ru-RU"/>
              </w:rPr>
              <w:t>»</w:t>
            </w:r>
            <w:r w:rsidRPr="002704BD">
              <w:rPr>
                <w:rFonts w:ascii="Times New Roman" w:eastAsia="Times New Roman" w:hAnsi="Times New Roman"/>
                <w:sz w:val="24"/>
                <w:szCs w:val="24"/>
                <w:lang w:val="uk-UA" w:eastAsia="uk-UA"/>
              </w:rPr>
              <w:t xml:space="preserve"> </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09.01.2016</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 Т.В Працівники методичного кабінету</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7</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Засідання ради методичного кабінету</w:t>
            </w:r>
          </w:p>
        </w:tc>
        <w:tc>
          <w:tcPr>
            <w:tcW w:w="1559"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Серпень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ru-RU"/>
              </w:rPr>
              <w:t>(четверта середа)</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 Т.В</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8</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банку даних навчальних програм для реалізації варіативної складової робочих навчальних планів у профільних класах загальноосвітніх навчальних закладів району</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травень-</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серпень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Жувако І.В.</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9</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банку даних друкованих робіт педпрацівників з ЕПД, інноваційної діяльності в навчальних закладах міста</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квітень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Агішева С.Р.</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10</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мережі навчальних  закладів міста</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вересень</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11</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банку даних кількісно-якісного складу керівників та педагогічних кадрів навчальних закладів міста</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вересень</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2704BD">
        <w:trPr>
          <w:cantSplit/>
          <w:trHeight w:val="240"/>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12</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банку даних обдарованих дітей</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квітень</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13</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банку даних ефективного педагогічного досвіду</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вересень</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lastRenderedPageBreak/>
              <w:t>14</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банку даних «Освіта Харківщини»</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вересень-жовтень</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Сергієнко А.І.</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15</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банку даних «Опорні навчальні заклади міста»</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вересень</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16</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Складання перспективного плану вивчення стану викладання базових дисциплін у навчальних закладах міста</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квітень</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17</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банку даних про науково-методичні теми навчальних закладів міста</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квітень</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18</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Оновлення банку індивідуальних картоу педагогічних працівників</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Квітень</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травень</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19</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Поповнення картотеки фонду навчальної, довідкової, методичної, психолого-педагогічної літератури, педагогічних видань тощо</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протягом року</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20</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Проведення нарад:</w:t>
            </w:r>
          </w:p>
          <w:p w:rsidR="008679DB" w:rsidRPr="002704BD" w:rsidRDefault="008679DB" w:rsidP="00BD6FA5">
            <w:pPr>
              <w:numPr>
                <w:ilvl w:val="0"/>
                <w:numId w:val="14"/>
              </w:numPr>
              <w:spacing w:after="0" w:line="240" w:lineRule="auto"/>
              <w:ind w:left="0" w:firstLine="0"/>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 заступниками директорів з НВР</w:t>
            </w:r>
          </w:p>
          <w:p w:rsidR="008679DB" w:rsidRPr="002704BD" w:rsidRDefault="008679DB" w:rsidP="00BD6FA5">
            <w:pPr>
              <w:numPr>
                <w:ilvl w:val="0"/>
                <w:numId w:val="14"/>
              </w:numPr>
              <w:spacing w:after="0" w:line="240" w:lineRule="auto"/>
              <w:ind w:left="0" w:firstLine="0"/>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 заступниками ВР</w:t>
            </w:r>
          </w:p>
          <w:p w:rsidR="008679DB" w:rsidRPr="002704BD" w:rsidRDefault="008679DB" w:rsidP="00BD6FA5">
            <w:pPr>
              <w:numPr>
                <w:ilvl w:val="0"/>
                <w:numId w:val="14"/>
              </w:numPr>
              <w:spacing w:after="0" w:line="240" w:lineRule="auto"/>
              <w:ind w:left="0" w:firstLine="0"/>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 працівниками психологічної служби</w:t>
            </w:r>
          </w:p>
          <w:p w:rsidR="008679DB" w:rsidRPr="002704BD" w:rsidRDefault="008679DB" w:rsidP="00BD6FA5">
            <w:pPr>
              <w:numPr>
                <w:ilvl w:val="0"/>
                <w:numId w:val="14"/>
              </w:numPr>
              <w:spacing w:after="0" w:line="240" w:lineRule="auto"/>
              <w:ind w:left="0" w:firstLine="0"/>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 бібліотекарями</w:t>
            </w:r>
          </w:p>
          <w:p w:rsidR="008679DB" w:rsidRPr="002704BD" w:rsidRDefault="008679DB" w:rsidP="00BD6FA5">
            <w:pPr>
              <w:numPr>
                <w:ilvl w:val="0"/>
                <w:numId w:val="14"/>
              </w:numPr>
              <w:spacing w:after="0" w:line="240" w:lineRule="auto"/>
              <w:ind w:left="0" w:firstLine="0"/>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 керівниками ММО</w:t>
            </w:r>
          </w:p>
          <w:p w:rsidR="008679DB" w:rsidRPr="002704BD" w:rsidRDefault="008679DB" w:rsidP="00BD6FA5">
            <w:pPr>
              <w:numPr>
                <w:ilvl w:val="0"/>
                <w:numId w:val="14"/>
              </w:numPr>
              <w:spacing w:after="0" w:line="240" w:lineRule="auto"/>
              <w:ind w:left="0" w:firstLine="0"/>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 вихователя-методистами</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згідно з циклограмою щомісячної діяльності</w:t>
            </w: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 xml:space="preserve">Савченко Т.В </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Сергієнко А.І.</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Калашников О.В.</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 Агішева С.Р.</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21</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Проведення семінарів:</w:t>
            </w:r>
          </w:p>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для завідувачів та вихователів- методистів ДНЗ;</w:t>
            </w:r>
          </w:p>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для заступників директорів з НВР</w:t>
            </w:r>
          </w:p>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для заступників директорів з ВР</w:t>
            </w:r>
          </w:p>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-для працівників психологічної служби;</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 на рік</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 рік</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2 на рік</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4 на рік</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4 на рік</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Савченко Т.В </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методист з психологічної служби</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22</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Вивчення стану забезпечення учнів шкіл підручниками, складання рознарядки на надходження навчальних посібників згідно плану їх завезення на навчальний рік</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rPr>
                <w:rFonts w:ascii="Times New Roman" w:hAnsi="Times New Roman"/>
                <w:sz w:val="24"/>
                <w:szCs w:val="24"/>
                <w:lang w:val="uk-UA" w:eastAsia="uk-UA"/>
              </w:rPr>
            </w:pP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23</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Внесення змін до бази даних педагогів, які проходитимуть підвищення кваліфікації на курсах при КВНЗ «Харківська академія неперервної освіти» в поточному навчальному році</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 2015,</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2016</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hAnsi="Times New Roman"/>
                <w:sz w:val="24"/>
                <w:szCs w:val="24"/>
                <w:lang w:val="uk-UA" w:eastAsia="uk-UA"/>
              </w:rPr>
            </w:pP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24</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науково-методичного та організаційного забезпечення учнівських турнірів, олімпіад з базових дисциплін, конкурсів-оглядів дитячої творчості, спортивно-масових заходів</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rPr>
                <w:rFonts w:ascii="Times New Roman" w:hAnsi="Times New Roman"/>
                <w:sz w:val="24"/>
                <w:szCs w:val="24"/>
                <w:lang w:val="uk-UA" w:eastAsia="uk-UA"/>
              </w:rPr>
            </w:pP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25</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Організація і проведення міської виставки- презентації педагогічних ідей та технологій  </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2016</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26</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методичного супроводу з питань функціонування навчальних закладів з використанням здоров’язбере-жувальних інноваційних технологій</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rPr>
                <w:rFonts w:ascii="Times New Roman" w:hAnsi="Times New Roman"/>
                <w:sz w:val="24"/>
                <w:szCs w:val="24"/>
                <w:lang w:val="uk-UA" w:eastAsia="uk-UA"/>
              </w:rPr>
            </w:pP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lastRenderedPageBreak/>
              <w:t>27</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організаційно-методичної діяльності щодо запровадження моніторингу якості освіти / дошкільної освіти</w:t>
            </w:r>
          </w:p>
        </w:tc>
        <w:tc>
          <w:tcPr>
            <w:tcW w:w="1559"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вересень2015 –червень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2016</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Агішева С.Р.</w:t>
            </w:r>
          </w:p>
          <w:p w:rsidR="008679DB" w:rsidRPr="002704BD" w:rsidRDefault="008679DB" w:rsidP="00BD6FA5">
            <w:pPr>
              <w:spacing w:after="0" w:line="240" w:lineRule="auto"/>
              <w:rPr>
                <w:rFonts w:ascii="Times New Roman" w:hAnsi="Times New Roman"/>
                <w:sz w:val="24"/>
                <w:szCs w:val="24"/>
                <w:lang w:val="uk-UA" w:eastAsia="uk-UA"/>
              </w:rPr>
            </w:pP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28</w:t>
            </w: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Участь у роботі  атестаційної комісії з питань атестації навчальних закладів міста</w:t>
            </w:r>
          </w:p>
        </w:tc>
        <w:tc>
          <w:tcPr>
            <w:tcW w:w="1559"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працівники методкабінету</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r w:rsidR="008679DB" w:rsidRPr="002704BD" w:rsidTr="00CC1A3C">
        <w:trPr>
          <w:cantSplit/>
          <w:trHeight w:val="533"/>
        </w:trPr>
        <w:tc>
          <w:tcPr>
            <w:tcW w:w="568" w:type="dxa"/>
          </w:tcPr>
          <w:p w:rsidR="008679DB" w:rsidRPr="002704BD" w:rsidRDefault="008679DB" w:rsidP="00BD6FA5">
            <w:pPr>
              <w:tabs>
                <w:tab w:val="left" w:pos="105"/>
                <w:tab w:val="left" w:pos="356"/>
              </w:tabs>
              <w:spacing w:after="0" w:line="240" w:lineRule="auto"/>
              <w:contextualSpacing/>
              <w:rPr>
                <w:rFonts w:ascii="Times New Roman" w:eastAsia="Times New Roman" w:hAnsi="Times New Roman"/>
                <w:bCs/>
                <w:sz w:val="24"/>
                <w:szCs w:val="24"/>
                <w:lang w:val="uk-UA" w:eastAsia="ru-RU"/>
              </w:rPr>
            </w:pPr>
          </w:p>
        </w:tc>
        <w:tc>
          <w:tcPr>
            <w:tcW w:w="4678"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та  проведення міського етапу Всеукраїнських учнівських олімпіад з базових дисциплін, турнірів, конкурсу-захисту науково-дослідницьких робіт та конкурсів</w:t>
            </w:r>
          </w:p>
        </w:tc>
        <w:tc>
          <w:tcPr>
            <w:tcW w:w="1559"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rPr>
                <w:rFonts w:ascii="Times New Roman" w:hAnsi="Times New Roman"/>
                <w:sz w:val="24"/>
                <w:szCs w:val="24"/>
                <w:lang w:val="uk-UA" w:eastAsia="uk-UA"/>
              </w:rPr>
            </w:pP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tc>
      </w:tr>
    </w:tbl>
    <w:p w:rsidR="008679DB" w:rsidRPr="002704BD" w:rsidRDefault="008679DB" w:rsidP="008679DB">
      <w:pPr>
        <w:spacing w:after="0" w:line="240" w:lineRule="auto"/>
        <w:ind w:firstLine="709"/>
        <w:jc w:val="center"/>
        <w:rPr>
          <w:rFonts w:ascii="Times New Roman" w:eastAsia="Times New Roman" w:hAnsi="Times New Roman"/>
          <w:b/>
          <w:bCs/>
          <w:sz w:val="24"/>
          <w:szCs w:val="24"/>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2. Організація методичного забезпечення підвищення кваліфікації та атестації педагогічних працівників</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8"/>
        <w:gridCol w:w="1559"/>
        <w:gridCol w:w="1985"/>
        <w:gridCol w:w="992"/>
      </w:tblGrid>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№з/п</w:t>
            </w:r>
          </w:p>
        </w:tc>
        <w:tc>
          <w:tcPr>
            <w:tcW w:w="4678" w:type="dxa"/>
            <w:shd w:val="clear" w:color="auto" w:fill="auto"/>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Зміст роботи</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Термін виконання</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Відповідальний </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Примітка </w:t>
            </w:r>
          </w:p>
        </w:tc>
      </w:tr>
      <w:tr w:rsidR="008679DB" w:rsidRPr="002704BD" w:rsidTr="00CC1A3C">
        <w:tc>
          <w:tcPr>
            <w:tcW w:w="9782" w:type="dxa"/>
            <w:gridSpan w:val="5"/>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І. Організаційне забезпечення підвищення кваліфікації педагогічних працівників</w:t>
            </w: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Поновити банк даних педагогічних працівників ЗНЗ,ДНЗ,ПНЗ</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01.10.</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СергієнкоА.І. 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Розробити план-графік підвищення кваліфікації педагогічних працівників з урахуванням освіти, фаху, рівня підготовки, потреб та запитів педагогів.</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01.10</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 методичних об’єднаннях  заслуховувати звіти педагогічних працівників, що пройшли курси підвищення кваліфікації</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Підготувати накази про підвищення кваліфікації вчителів у 2015/2016н.р.</w:t>
            </w:r>
          </w:p>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Скласти графіки-рознарядки по закладах і довести до відома установ освіти.</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вересень </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Забезпечити проходження курсів підвищення кваліфікації педпрацівників, участь у семінарах з даного питання.</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9782" w:type="dxa"/>
            <w:gridSpan w:val="5"/>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ІІ. Організаційно-методичне супроводження атестації педагогічних працівників</w:t>
            </w: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Підготувати проекти наказів, що стосуються атестації педагогічних працівників закладів освіти</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 квітень</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Підготувати аналітичні матеріали щодо якісного складу педагогічних працівників закладів освіти</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вересень </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Провести інструктивно-методичні наради для керівників закладів освіти щодо питань організації і проведення атестації педпрацівників у 2015/2016 н.р.</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жовтень </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Організувати консультації керівників ММО про роль методичного об’єднання в атестації педагогів.</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жовтень </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Організувати відвідування уроків, позакласних заходів, занять у педагогів, які атестуються .</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графіком</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Організувати творчі звіти педагогів, які </w:t>
            </w:r>
            <w:r w:rsidRPr="002704BD">
              <w:rPr>
                <w:rFonts w:ascii="Times New Roman" w:eastAsia="Times New Roman" w:hAnsi="Times New Roman"/>
                <w:sz w:val="24"/>
                <w:szCs w:val="24"/>
                <w:lang w:val="uk-UA" w:eastAsia="ru-RU"/>
              </w:rPr>
              <w:lastRenderedPageBreak/>
              <w:t>атестуються на педагогічні звання «Вихователь-методист»,</w:t>
            </w:r>
          </w:p>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Вчитель- методист»</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 xml:space="preserve">за окремими </w:t>
            </w:r>
            <w:r w:rsidRPr="002704BD">
              <w:rPr>
                <w:rFonts w:ascii="Times New Roman" w:eastAsia="Times New Roman" w:hAnsi="Times New Roman"/>
                <w:sz w:val="24"/>
                <w:szCs w:val="24"/>
                <w:lang w:val="uk-UA" w:eastAsia="ru-RU"/>
              </w:rPr>
              <w:lastRenderedPageBreak/>
              <w:t xml:space="preserve">графіками </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56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7</w:t>
            </w:r>
          </w:p>
        </w:tc>
        <w:tc>
          <w:tcPr>
            <w:tcW w:w="4678"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Підготувати аналітичні матеріали щодо підсумків атестації педагогів Ф-1,Ф-2</w:t>
            </w:r>
          </w:p>
        </w:tc>
        <w:tc>
          <w:tcPr>
            <w:tcW w:w="1559"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травень </w:t>
            </w:r>
          </w:p>
        </w:tc>
        <w:tc>
          <w:tcPr>
            <w:tcW w:w="198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c>
          <w:tcPr>
            <w:tcW w:w="992"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bl>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3. Інформаційно- роз’яснювальна робота з питань підготовки та проведення ДПА, ЗНО </w:t>
      </w:r>
    </w:p>
    <w:tbl>
      <w:tblPr>
        <w:tblW w:w="51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4360"/>
        <w:gridCol w:w="1514"/>
        <w:gridCol w:w="1927"/>
        <w:gridCol w:w="1242"/>
      </w:tblGrid>
      <w:tr w:rsidR="008679DB" w:rsidRPr="002704BD" w:rsidTr="002704BD">
        <w:trPr>
          <w:cantSplit/>
          <w:trHeight w:val="20"/>
        </w:trPr>
        <w:tc>
          <w:tcPr>
            <w:tcW w:w="377"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№з/п</w:t>
            </w:r>
          </w:p>
        </w:tc>
        <w:tc>
          <w:tcPr>
            <w:tcW w:w="2229"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Зміст заходу</w:t>
            </w:r>
          </w:p>
        </w:tc>
        <w:tc>
          <w:tcPr>
            <w:tcW w:w="774"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Термін виконання</w:t>
            </w:r>
          </w:p>
        </w:tc>
        <w:tc>
          <w:tcPr>
            <w:tcW w:w="985"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Відповідальні</w:t>
            </w:r>
          </w:p>
        </w:tc>
        <w:tc>
          <w:tcPr>
            <w:tcW w:w="635"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Відмітка про виконання</w:t>
            </w:r>
          </w:p>
        </w:tc>
      </w:tr>
      <w:tr w:rsidR="008679DB" w:rsidRPr="002704BD" w:rsidTr="002704BD">
        <w:trPr>
          <w:cantSplit/>
          <w:trHeight w:val="1327"/>
        </w:trPr>
        <w:tc>
          <w:tcPr>
            <w:tcW w:w="37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w:t>
            </w:r>
          </w:p>
        </w:tc>
        <w:tc>
          <w:tcPr>
            <w:tcW w:w="222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оперативного інформування загальноосвітніх навчальних закладів району з питань організації, підготовки та проведення ДПА, ЗНО.</w:t>
            </w:r>
          </w:p>
        </w:tc>
        <w:tc>
          <w:tcPr>
            <w:tcW w:w="774"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навч.року</w:t>
            </w:r>
          </w:p>
        </w:tc>
        <w:tc>
          <w:tcPr>
            <w:tcW w:w="985" w:type="pct"/>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c>
          <w:tcPr>
            <w:tcW w:w="635"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p>
        </w:tc>
      </w:tr>
      <w:tr w:rsidR="008679DB" w:rsidRPr="002704BD" w:rsidTr="002704BD">
        <w:trPr>
          <w:cantSplit/>
          <w:trHeight w:val="824"/>
        </w:trPr>
        <w:tc>
          <w:tcPr>
            <w:tcW w:w="37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w:t>
            </w:r>
          </w:p>
        </w:tc>
        <w:tc>
          <w:tcPr>
            <w:tcW w:w="222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та висвітлення інформації про ДПА, ЗНО на офіційному сайті відділу освіти.</w:t>
            </w:r>
          </w:p>
        </w:tc>
        <w:tc>
          <w:tcPr>
            <w:tcW w:w="774"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навч.року</w:t>
            </w:r>
          </w:p>
        </w:tc>
        <w:tc>
          <w:tcPr>
            <w:tcW w:w="985" w:type="pct"/>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 Жувако І.В.</w:t>
            </w: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635"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p>
        </w:tc>
      </w:tr>
      <w:tr w:rsidR="008679DB" w:rsidRPr="002704BD" w:rsidTr="002704BD">
        <w:trPr>
          <w:cantSplit/>
          <w:trHeight w:val="1420"/>
        </w:trPr>
        <w:tc>
          <w:tcPr>
            <w:tcW w:w="37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3.</w:t>
            </w:r>
          </w:p>
        </w:tc>
        <w:tc>
          <w:tcPr>
            <w:tcW w:w="222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Методичне супроводження та організаційно-методична робота загальноосвітніх навчальних закладів міста з питань підготовки випускників до ДПА, ЗНО. </w:t>
            </w:r>
          </w:p>
        </w:tc>
        <w:tc>
          <w:tcPr>
            <w:tcW w:w="774" w:type="pct"/>
          </w:tcPr>
          <w:p w:rsidR="008679DB" w:rsidRPr="002704BD" w:rsidRDefault="008679DB" w:rsidP="00BD6FA5">
            <w:pPr>
              <w:tabs>
                <w:tab w:val="left" w:pos="954"/>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 року</w:t>
            </w:r>
          </w:p>
        </w:tc>
        <w:tc>
          <w:tcPr>
            <w:tcW w:w="985"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p>
        </w:tc>
        <w:tc>
          <w:tcPr>
            <w:tcW w:w="635"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p>
        </w:tc>
      </w:tr>
      <w:tr w:rsidR="008679DB" w:rsidRPr="002704BD" w:rsidTr="002704BD">
        <w:trPr>
          <w:cantSplit/>
          <w:trHeight w:val="1413"/>
        </w:trPr>
        <w:tc>
          <w:tcPr>
            <w:tcW w:w="37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w:t>
            </w:r>
          </w:p>
        </w:tc>
        <w:tc>
          <w:tcPr>
            <w:tcW w:w="222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Методичне супроводження інформаційно-роз'яснювальної роботи серед загальноосвітніх навчальних закладів щодо проведення пробного тестування.</w:t>
            </w:r>
          </w:p>
        </w:tc>
        <w:tc>
          <w:tcPr>
            <w:tcW w:w="774"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 року</w:t>
            </w:r>
          </w:p>
        </w:tc>
        <w:tc>
          <w:tcPr>
            <w:tcW w:w="985" w:type="pct"/>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p>
        </w:tc>
        <w:tc>
          <w:tcPr>
            <w:tcW w:w="635"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p>
        </w:tc>
      </w:tr>
      <w:tr w:rsidR="008679DB" w:rsidRPr="002704BD" w:rsidTr="002704BD">
        <w:trPr>
          <w:cantSplit/>
          <w:trHeight w:val="1124"/>
        </w:trPr>
        <w:tc>
          <w:tcPr>
            <w:tcW w:w="37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5</w:t>
            </w:r>
          </w:p>
        </w:tc>
        <w:tc>
          <w:tcPr>
            <w:tcW w:w="222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Організаційно-методичне супроводження діяльності сезонної школи для учнів 11-х класів ЗНЗ по підготовці до ЗНО</w:t>
            </w:r>
          </w:p>
        </w:tc>
        <w:tc>
          <w:tcPr>
            <w:tcW w:w="774"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навч.року</w:t>
            </w:r>
          </w:p>
        </w:tc>
        <w:tc>
          <w:tcPr>
            <w:tcW w:w="985"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 Т.В працівники</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методичного кабинекту.</w:t>
            </w:r>
          </w:p>
        </w:tc>
        <w:tc>
          <w:tcPr>
            <w:tcW w:w="635"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p>
        </w:tc>
      </w:tr>
      <w:tr w:rsidR="008679DB" w:rsidRPr="002704BD" w:rsidTr="002704BD">
        <w:trPr>
          <w:cantSplit/>
          <w:trHeight w:val="2390"/>
        </w:trPr>
        <w:tc>
          <w:tcPr>
            <w:tcW w:w="37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p>
        </w:tc>
        <w:tc>
          <w:tcPr>
            <w:tcW w:w="222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Участь в організаційно-методичних заходах, що проводяться Департаментом науки і освіти ХОДА та КВНЗ «ХАНО» з питань підготовки та проведення зовнішнього незалежного оцінювання та забезпечення своєчасного виконання заходів, що входять до компетенції методичного кабінету відділу освіти.</w:t>
            </w:r>
          </w:p>
        </w:tc>
        <w:tc>
          <w:tcPr>
            <w:tcW w:w="774"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навч.року</w:t>
            </w:r>
          </w:p>
        </w:tc>
        <w:tc>
          <w:tcPr>
            <w:tcW w:w="985"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 Т.В працівники</w:t>
            </w:r>
          </w:p>
          <w:p w:rsidR="008679DB" w:rsidRPr="002704BD" w:rsidRDefault="008679DB" w:rsidP="00BD6FA5">
            <w:pPr>
              <w:spacing w:after="0" w:line="240" w:lineRule="auto"/>
              <w:rPr>
                <w:rFonts w:ascii="Times New Roman" w:eastAsia="Times New Roman" w:hAnsi="Times New Roman"/>
                <w:b/>
                <w:bCs/>
                <w:sz w:val="24"/>
                <w:szCs w:val="24"/>
                <w:lang w:val="uk-UA" w:eastAsia="ru-RU"/>
              </w:rPr>
            </w:pPr>
            <w:r w:rsidRPr="002704BD">
              <w:rPr>
                <w:rFonts w:ascii="Times New Roman" w:eastAsia="Times New Roman" w:hAnsi="Times New Roman"/>
                <w:sz w:val="24"/>
                <w:szCs w:val="24"/>
                <w:lang w:val="uk-UA" w:eastAsia="uk-UA"/>
              </w:rPr>
              <w:t>метокаб.</w:t>
            </w:r>
          </w:p>
        </w:tc>
        <w:tc>
          <w:tcPr>
            <w:tcW w:w="635"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p>
        </w:tc>
      </w:tr>
    </w:tbl>
    <w:p w:rsidR="008679DB" w:rsidRPr="002704BD" w:rsidRDefault="008679DB" w:rsidP="008679DB">
      <w:pPr>
        <w:spacing w:after="0" w:line="240" w:lineRule="auto"/>
        <w:ind w:firstLine="709"/>
        <w:rPr>
          <w:rFonts w:ascii="Times New Roman" w:eastAsia="Times New Roman" w:hAnsi="Times New Roman"/>
          <w:b/>
          <w:sz w:val="24"/>
          <w:szCs w:val="24"/>
          <w:lang w:val="uk-UA" w:eastAsia="ar-SA"/>
        </w:rPr>
      </w:pPr>
    </w:p>
    <w:p w:rsidR="008679DB" w:rsidRPr="002704BD" w:rsidRDefault="008679DB" w:rsidP="008679DB">
      <w:pPr>
        <w:numPr>
          <w:ilvl w:val="0"/>
          <w:numId w:val="6"/>
        </w:numPr>
        <w:spacing w:after="0" w:line="240" w:lineRule="auto"/>
        <w:ind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Науково-методичний супровід розвитку дошкільної світи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4409"/>
        <w:gridCol w:w="1622"/>
        <w:gridCol w:w="1727"/>
        <w:gridCol w:w="1407"/>
      </w:tblGrid>
      <w:tr w:rsidR="008679DB" w:rsidRPr="002704BD" w:rsidTr="00CC1A3C">
        <w:trPr>
          <w:cantSplit/>
        </w:trPr>
        <w:tc>
          <w:tcPr>
            <w:tcW w:w="759"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№з/п</w:t>
            </w:r>
          </w:p>
        </w:tc>
        <w:tc>
          <w:tcPr>
            <w:tcW w:w="4409"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Зміст заходу</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Термін виконання</w:t>
            </w:r>
          </w:p>
        </w:tc>
        <w:tc>
          <w:tcPr>
            <w:tcW w:w="1727"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Відповідальні</w:t>
            </w:r>
          </w:p>
        </w:tc>
        <w:tc>
          <w:tcPr>
            <w:tcW w:w="1407"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Відмітка про виконання</w:t>
            </w:r>
          </w:p>
        </w:tc>
      </w:tr>
      <w:tr w:rsidR="008679DB" w:rsidRPr="002704BD" w:rsidTr="00CC1A3C">
        <w:trPr>
          <w:cantSplit/>
          <w:trHeight w:val="1564"/>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lastRenderedPageBreak/>
              <w:t>1</w:t>
            </w:r>
          </w:p>
        </w:tc>
        <w:tc>
          <w:tcPr>
            <w:tcW w:w="4409" w:type="dxa"/>
            <w:vAlign w:val="center"/>
          </w:tcPr>
          <w:p w:rsidR="008679DB" w:rsidRPr="002704BD" w:rsidRDefault="008679DB" w:rsidP="00BD6FA5">
            <w:pPr>
              <w:spacing w:after="0" w:line="240" w:lineRule="auto"/>
              <w:jc w:val="both"/>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Організація роботи щодо участі педагогів ДНЗ у міській та обласній виставці-презентації педагогічних ідей та технологій у 2015/2016 навчальному році</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січень, березень</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990"/>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2</w:t>
            </w:r>
          </w:p>
        </w:tc>
        <w:tc>
          <w:tcPr>
            <w:tcW w:w="4409" w:type="dxa"/>
            <w:vAlign w:val="center"/>
          </w:tcPr>
          <w:p w:rsidR="008679DB" w:rsidRPr="002704BD" w:rsidRDefault="008679DB" w:rsidP="00BD6FA5">
            <w:pPr>
              <w:spacing w:after="0" w:line="240" w:lineRule="auto"/>
              <w:jc w:val="both"/>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Участь у  нараді завідувачів ДНЗ.</w:t>
            </w:r>
          </w:p>
          <w:p w:rsidR="008679DB" w:rsidRPr="002704BD" w:rsidRDefault="008679DB" w:rsidP="00BD6FA5">
            <w:pPr>
              <w:spacing w:after="0" w:line="240" w:lineRule="auto"/>
              <w:jc w:val="both"/>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Підготовка та проведення нарад для вихователів-методистів ДНЗ.</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щомісяця</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1557"/>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3</w:t>
            </w:r>
          </w:p>
        </w:tc>
        <w:tc>
          <w:tcPr>
            <w:tcW w:w="4409" w:type="dxa"/>
            <w:vAlign w:val="center"/>
          </w:tcPr>
          <w:p w:rsidR="008679DB" w:rsidRPr="002704BD" w:rsidRDefault="008679DB" w:rsidP="00BD6FA5">
            <w:pPr>
              <w:keepNext/>
              <w:spacing w:after="0" w:line="240" w:lineRule="auto"/>
              <w:outlineLvl w:val="1"/>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Корегування бази даних педагогів, які проходитимуть підвищення кваліфікації на курсах при КВНЗ «Харківська академія неперервної освіти» у поточному навчальному році.</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Січень Вересень</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687"/>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w:t>
            </w:r>
          </w:p>
        </w:tc>
        <w:tc>
          <w:tcPr>
            <w:tcW w:w="4409" w:type="dxa"/>
            <w:vAlign w:val="center"/>
          </w:tcPr>
          <w:p w:rsidR="008679DB" w:rsidRPr="002704BD" w:rsidRDefault="008679DB" w:rsidP="00BD6FA5">
            <w:pPr>
              <w:spacing w:after="0" w:line="240" w:lineRule="auto"/>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Організація роботи опорних ДНЗ.</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highlight w:val="yellow"/>
                <w:lang w:val="uk-UA" w:eastAsia="ru-RU"/>
              </w:rPr>
            </w:pPr>
            <w:r w:rsidRPr="002704BD">
              <w:rPr>
                <w:rFonts w:ascii="Times New Roman" w:eastAsia="Times New Roman" w:hAnsi="Times New Roman"/>
                <w:bCs/>
                <w:color w:val="000000"/>
                <w:sz w:val="24"/>
                <w:szCs w:val="24"/>
                <w:lang w:val="uk-UA" w:eastAsia="ru-RU"/>
              </w:rPr>
              <w:t>протягом року</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bCs/>
                <w:sz w:val="24"/>
                <w:szCs w:val="24"/>
                <w:highlight w:val="yellow"/>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1278"/>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5</w:t>
            </w:r>
          </w:p>
        </w:tc>
        <w:tc>
          <w:tcPr>
            <w:tcW w:w="4409" w:type="dxa"/>
            <w:vAlign w:val="center"/>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Аналіз рівня компетентності дітей шостого року життя за освітніми лініями та рівень засвоєння ними програмового матеріалу по ДНЗ </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Iсеместр,</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IIсеместр</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bCs/>
                <w:color w:val="000000"/>
                <w:sz w:val="24"/>
                <w:szCs w:val="24"/>
                <w:highlight w:val="yellow"/>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970"/>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6</w:t>
            </w:r>
          </w:p>
        </w:tc>
        <w:tc>
          <w:tcPr>
            <w:tcW w:w="4409" w:type="dxa"/>
            <w:vAlign w:val="center"/>
          </w:tcPr>
          <w:p w:rsidR="008679DB" w:rsidRPr="002704BD" w:rsidRDefault="008679DB" w:rsidP="00BD6FA5">
            <w:pPr>
              <w:spacing w:after="0" w:line="240" w:lineRule="auto"/>
              <w:jc w:val="both"/>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 xml:space="preserve">Розробка планів роботи методичних об’єднань педагогів ДНЗ на 2015/2016 навчальний рік. </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серпень</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984"/>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7</w:t>
            </w:r>
          </w:p>
        </w:tc>
        <w:tc>
          <w:tcPr>
            <w:tcW w:w="4409" w:type="dxa"/>
            <w:vAlign w:val="center"/>
          </w:tcPr>
          <w:p w:rsidR="008679DB" w:rsidRPr="002704BD" w:rsidRDefault="008679DB" w:rsidP="00BD6FA5">
            <w:pPr>
              <w:spacing w:after="0" w:line="240" w:lineRule="auto"/>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Організація роботи щодо проведення атестації педагогічних працівників ДНЗ у 2015/2016 навчальному році.</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вересень</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жовтень</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квітень</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1268"/>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8</w:t>
            </w:r>
          </w:p>
        </w:tc>
        <w:tc>
          <w:tcPr>
            <w:tcW w:w="4409" w:type="dxa"/>
            <w:vAlign w:val="center"/>
          </w:tcPr>
          <w:p w:rsidR="008679DB" w:rsidRPr="002704BD" w:rsidRDefault="008679DB" w:rsidP="00BD6FA5">
            <w:pPr>
              <w:spacing w:after="0" w:line="240" w:lineRule="auto"/>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Організація та проведення міського та участь в обласному етапі конкура професійної майстерності «Вихователь року».</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лютий</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березень</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974"/>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9</w:t>
            </w:r>
          </w:p>
        </w:tc>
        <w:tc>
          <w:tcPr>
            <w:tcW w:w="4409" w:type="dxa"/>
            <w:vAlign w:val="center"/>
          </w:tcPr>
          <w:p w:rsidR="008679DB" w:rsidRPr="002704BD" w:rsidRDefault="008679DB" w:rsidP="00BD6FA5">
            <w:pPr>
              <w:spacing w:after="0" w:line="240" w:lineRule="auto"/>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Аналіз результативності методичної діяльності ДНЗ у 2015/2016равчальному році.</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червень</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989"/>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10</w:t>
            </w:r>
          </w:p>
        </w:tc>
        <w:tc>
          <w:tcPr>
            <w:tcW w:w="4409" w:type="dxa"/>
            <w:vAlign w:val="center"/>
          </w:tcPr>
          <w:p w:rsidR="008679DB" w:rsidRPr="002704BD" w:rsidRDefault="008679DB" w:rsidP="00BD6FA5">
            <w:pPr>
              <w:spacing w:after="0" w:line="240" w:lineRule="auto"/>
              <w:jc w:val="both"/>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Підготовка інформації про програмне забезпечення освітнього процесу в ДНЗ у 2015/2016 навчальному році</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Вересень 2015</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hAnsi="Times New Roman"/>
                <w:sz w:val="24"/>
                <w:szCs w:val="24"/>
                <w:lang w:val="uk-UA" w:eastAsia="uk-UA"/>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11</w:t>
            </w:r>
          </w:p>
        </w:tc>
        <w:tc>
          <w:tcPr>
            <w:tcW w:w="4409" w:type="dxa"/>
            <w:vAlign w:val="center"/>
          </w:tcPr>
          <w:p w:rsidR="008679DB" w:rsidRPr="002704BD" w:rsidRDefault="008679DB" w:rsidP="00BD6FA5">
            <w:pPr>
              <w:spacing w:after="0" w:line="240" w:lineRule="auto"/>
              <w:jc w:val="both"/>
              <w:rPr>
                <w:rFonts w:ascii="Times New Roman" w:eastAsia="Times New Roman" w:hAnsi="Times New Roman"/>
                <w:b/>
                <w:bCs/>
                <w:color w:val="000000"/>
                <w:sz w:val="24"/>
                <w:szCs w:val="24"/>
                <w:lang w:val="uk-UA" w:eastAsia="ru-RU"/>
              </w:rPr>
            </w:pPr>
            <w:r w:rsidRPr="002704BD">
              <w:rPr>
                <w:rFonts w:ascii="Times New Roman" w:eastAsia="Times New Roman" w:hAnsi="Times New Roman"/>
                <w:b/>
                <w:bCs/>
                <w:color w:val="000000"/>
                <w:sz w:val="24"/>
                <w:szCs w:val="24"/>
                <w:lang w:val="uk-UA" w:eastAsia="ru-RU"/>
              </w:rPr>
              <w:t>Конкурси</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727"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978"/>
        </w:trPr>
        <w:tc>
          <w:tcPr>
            <w:tcW w:w="759"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12</w:t>
            </w:r>
          </w:p>
        </w:tc>
        <w:tc>
          <w:tcPr>
            <w:tcW w:w="4409" w:type="dxa"/>
            <w:vAlign w:val="center"/>
          </w:tcPr>
          <w:p w:rsidR="008679DB" w:rsidRPr="002704BD" w:rsidRDefault="008679DB" w:rsidP="00BD6FA5">
            <w:pPr>
              <w:spacing w:after="0" w:line="240" w:lineRule="auto"/>
              <w:jc w:val="both"/>
              <w:rPr>
                <w:rFonts w:ascii="Times New Roman" w:eastAsia="Times New Roman" w:hAnsi="Times New Roman"/>
                <w:bCs/>
                <w:color w:val="000000"/>
                <w:sz w:val="24"/>
                <w:szCs w:val="24"/>
                <w:lang w:val="uk-UA" w:eastAsia="ru-RU"/>
              </w:rPr>
            </w:pPr>
            <w:r w:rsidRPr="002704BD">
              <w:rPr>
                <w:rFonts w:ascii="Times New Roman" w:eastAsia="Times New Roman" w:hAnsi="Times New Roman"/>
                <w:color w:val="000000"/>
                <w:sz w:val="24"/>
                <w:szCs w:val="24"/>
                <w:lang w:val="uk-UA" w:eastAsia="ru-RU"/>
              </w:rPr>
              <w:t xml:space="preserve">Організація та проведення міського  </w:t>
            </w:r>
            <w:r w:rsidRPr="002704BD">
              <w:rPr>
                <w:rFonts w:ascii="Times New Roman" w:eastAsia="Times New Roman" w:hAnsi="Times New Roman"/>
                <w:bCs/>
                <w:color w:val="000000"/>
                <w:sz w:val="24"/>
                <w:szCs w:val="24"/>
                <w:lang w:val="uk-UA" w:eastAsia="ru-RU"/>
              </w:rPr>
              <w:t xml:space="preserve">конкурсу  для дітей старшого дошкільного віку «Обдарована дитина» </w:t>
            </w:r>
          </w:p>
        </w:tc>
        <w:tc>
          <w:tcPr>
            <w:tcW w:w="1622" w:type="dxa"/>
            <w:vAlign w:val="center"/>
          </w:tcPr>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r w:rsidRPr="002704BD">
              <w:rPr>
                <w:rFonts w:ascii="Times New Roman" w:eastAsia="Times New Roman" w:hAnsi="Times New Roman"/>
                <w:bCs/>
                <w:color w:val="000000"/>
                <w:sz w:val="24"/>
                <w:szCs w:val="24"/>
                <w:lang w:val="uk-UA" w:eastAsia="ru-RU"/>
              </w:rPr>
              <w:t>квітень</w:t>
            </w:r>
          </w:p>
        </w:tc>
        <w:tc>
          <w:tcPr>
            <w:tcW w:w="1727" w:type="dxa"/>
            <w:vAlign w:val="center"/>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bCs/>
                <w:color w:val="000000"/>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bl>
    <w:p w:rsidR="008679DB" w:rsidRPr="002704BD" w:rsidRDefault="008679DB" w:rsidP="008679DB">
      <w:pPr>
        <w:spacing w:after="0" w:line="240" w:lineRule="auto"/>
        <w:ind w:firstLine="709"/>
        <w:jc w:val="both"/>
        <w:rPr>
          <w:rFonts w:ascii="Times New Roman" w:eastAsia="Times New Roman" w:hAnsi="Times New Roman"/>
          <w:b/>
          <w:sz w:val="24"/>
          <w:szCs w:val="24"/>
          <w:lang w:val="uk-UA" w:eastAsia="ru-RU"/>
        </w:rPr>
      </w:pPr>
    </w:p>
    <w:p w:rsidR="008679DB" w:rsidRPr="002704BD" w:rsidRDefault="008679DB" w:rsidP="008679DB">
      <w:pPr>
        <w:spacing w:after="0" w:line="240" w:lineRule="auto"/>
        <w:ind w:firstLine="709"/>
        <w:jc w:val="both"/>
        <w:rPr>
          <w:rFonts w:ascii="Times New Roman" w:eastAsia="Times New Roman" w:hAnsi="Times New Roman"/>
          <w:sz w:val="24"/>
          <w:szCs w:val="24"/>
          <w:lang w:val="uk-UA" w:eastAsia="ru-RU"/>
        </w:rPr>
      </w:pPr>
    </w:p>
    <w:p w:rsidR="008679DB" w:rsidRPr="002704BD" w:rsidRDefault="008679DB" w:rsidP="008679DB">
      <w:pPr>
        <w:numPr>
          <w:ilvl w:val="0"/>
          <w:numId w:val="6"/>
        </w:numPr>
        <w:spacing w:after="0" w:line="240" w:lineRule="auto"/>
        <w:ind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Організаційно-методичне забезпечення інноваційної та дослідно-експериментальної діяльності</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4543"/>
        <w:gridCol w:w="1488"/>
        <w:gridCol w:w="1727"/>
        <w:gridCol w:w="1407"/>
      </w:tblGrid>
      <w:tr w:rsidR="008679DB" w:rsidRPr="002704BD" w:rsidTr="00BD6FA5">
        <w:trPr>
          <w:cantSplit/>
        </w:trPr>
        <w:tc>
          <w:tcPr>
            <w:tcW w:w="759"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№з/п</w:t>
            </w:r>
          </w:p>
        </w:tc>
        <w:tc>
          <w:tcPr>
            <w:tcW w:w="4543"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Зміст заходу</w:t>
            </w:r>
          </w:p>
        </w:tc>
        <w:tc>
          <w:tcPr>
            <w:tcW w:w="1488"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Термін виконання</w:t>
            </w:r>
          </w:p>
        </w:tc>
        <w:tc>
          <w:tcPr>
            <w:tcW w:w="1727"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Відповідальні</w:t>
            </w:r>
          </w:p>
        </w:tc>
        <w:tc>
          <w:tcPr>
            <w:tcW w:w="1407" w:type="dxa"/>
            <w:vAlign w:val="center"/>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Відмітка про виконання</w:t>
            </w:r>
          </w:p>
        </w:tc>
      </w:tr>
      <w:tr w:rsidR="008679DB" w:rsidRPr="002704BD" w:rsidTr="00BD6FA5">
        <w:trPr>
          <w:cantSplit/>
          <w:trHeight w:val="1018"/>
        </w:trPr>
        <w:tc>
          <w:tcPr>
            <w:tcW w:w="759"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lastRenderedPageBreak/>
              <w:t>1</w:t>
            </w:r>
          </w:p>
        </w:tc>
        <w:tc>
          <w:tcPr>
            <w:tcW w:w="4543"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Оновлення електронної  бази  даних про здійснення інноваційної діяльності в закладах освіти міста</w:t>
            </w:r>
          </w:p>
        </w:tc>
        <w:tc>
          <w:tcPr>
            <w:tcW w:w="148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 2016</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727" w:type="dxa"/>
          </w:tcPr>
          <w:p w:rsidR="008679DB" w:rsidRPr="002704BD" w:rsidRDefault="008679DB" w:rsidP="00BD6FA5">
            <w:pPr>
              <w:spacing w:after="0" w:line="240" w:lineRule="auto"/>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bCs/>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2704BD">
        <w:trPr>
          <w:cantSplit/>
          <w:trHeight w:val="1114"/>
        </w:trPr>
        <w:tc>
          <w:tcPr>
            <w:tcW w:w="759"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w:t>
            </w:r>
          </w:p>
        </w:tc>
        <w:tc>
          <w:tcPr>
            <w:tcW w:w="4543"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Організаційно-методичний супровід створення парціальних програм педагогічними працівниками дошкільних  навчальних закладів</w:t>
            </w:r>
          </w:p>
        </w:tc>
        <w:tc>
          <w:tcPr>
            <w:tcW w:w="148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1727"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Агішева С.Р.</w:t>
            </w: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2704BD">
        <w:trPr>
          <w:cantSplit/>
          <w:trHeight w:val="821"/>
        </w:trPr>
        <w:tc>
          <w:tcPr>
            <w:tcW w:w="759"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3</w:t>
            </w:r>
          </w:p>
        </w:tc>
        <w:tc>
          <w:tcPr>
            <w:tcW w:w="4543"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Оновлення банку даних про впровадження парціальних  програм в дошкільних навчальних  закладах</w:t>
            </w:r>
          </w:p>
        </w:tc>
        <w:tc>
          <w:tcPr>
            <w:tcW w:w="148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 2016</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727" w:type="dxa"/>
          </w:tcPr>
          <w:p w:rsidR="008679DB" w:rsidRPr="002704BD" w:rsidRDefault="008679DB" w:rsidP="00BD6FA5">
            <w:pPr>
              <w:spacing w:after="0" w:line="240" w:lineRule="auto"/>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b/>
                <w:bCs/>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2704BD">
        <w:trPr>
          <w:cantSplit/>
          <w:trHeight w:val="1118"/>
        </w:trPr>
        <w:tc>
          <w:tcPr>
            <w:tcW w:w="759"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w:t>
            </w:r>
          </w:p>
        </w:tc>
        <w:tc>
          <w:tcPr>
            <w:tcW w:w="4543"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Надання методичної допомоги та консультацій щодо здійснення інноваційної діяльності педагогічними працівниками закладів освіти</w:t>
            </w:r>
          </w:p>
        </w:tc>
        <w:tc>
          <w:tcPr>
            <w:tcW w:w="148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щотижня перший понеділок</w:t>
            </w:r>
          </w:p>
        </w:tc>
        <w:tc>
          <w:tcPr>
            <w:tcW w:w="1727" w:type="dxa"/>
          </w:tcPr>
          <w:p w:rsidR="008679DB" w:rsidRPr="002704BD" w:rsidRDefault="008679DB" w:rsidP="00BD6FA5">
            <w:pPr>
              <w:spacing w:after="0" w:line="240" w:lineRule="auto"/>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b/>
                <w:bCs/>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BD6FA5">
        <w:trPr>
          <w:cantSplit/>
        </w:trPr>
        <w:tc>
          <w:tcPr>
            <w:tcW w:w="759"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5</w:t>
            </w:r>
          </w:p>
        </w:tc>
        <w:tc>
          <w:tcPr>
            <w:tcW w:w="4543"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Управлінська підтримка апробації навчальної літератури  </w:t>
            </w:r>
          </w:p>
        </w:tc>
        <w:tc>
          <w:tcPr>
            <w:tcW w:w="148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1727"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rPr>
                <w:rFonts w:ascii="Times New Roman" w:eastAsia="Times New Roman" w:hAnsi="Times New Roman"/>
                <w:bCs/>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BD6FA5">
        <w:trPr>
          <w:cantSplit/>
          <w:trHeight w:val="1549"/>
        </w:trPr>
        <w:tc>
          <w:tcPr>
            <w:tcW w:w="759"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6</w:t>
            </w:r>
          </w:p>
        </w:tc>
        <w:tc>
          <w:tcPr>
            <w:tcW w:w="4543"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Висвітлення інноваційної,експериментально-дослідної роботи, ефективного педагогічного досвіду </w:t>
            </w:r>
            <w:r w:rsidRPr="002704BD">
              <w:rPr>
                <w:rFonts w:ascii="Times New Roman" w:eastAsia="Times New Roman" w:hAnsi="Times New Roman"/>
                <w:sz w:val="24"/>
                <w:szCs w:val="24"/>
                <w:lang w:val="uk-UA" w:eastAsia="ru-RU"/>
              </w:rPr>
              <w:pgNum/>
            </w:r>
            <w:r w:rsidRPr="002704BD">
              <w:rPr>
                <w:rFonts w:ascii="Times New Roman" w:eastAsia="Times New Roman" w:hAnsi="Times New Roman"/>
                <w:sz w:val="24"/>
                <w:szCs w:val="24"/>
                <w:lang w:val="uk-UA" w:eastAsia="ru-RU"/>
              </w:rPr>
              <w:t>елагічних працівників закладів освіти міста на сайті відділу освіти</w:t>
            </w:r>
          </w:p>
        </w:tc>
        <w:tc>
          <w:tcPr>
            <w:tcW w:w="148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1727" w:type="dxa"/>
          </w:tcPr>
          <w:p w:rsidR="008679DB" w:rsidRPr="002704BD" w:rsidRDefault="008679DB" w:rsidP="00BD6FA5">
            <w:pPr>
              <w:spacing w:after="0" w:line="240" w:lineRule="auto"/>
              <w:rPr>
                <w:sz w:val="24"/>
                <w:szCs w:val="24"/>
                <w:lang w:val="uk-UA" w:eastAsia="uk-UA"/>
              </w:rPr>
            </w:pPr>
            <w:r w:rsidRPr="002704BD">
              <w:rPr>
                <w:rFonts w:ascii="Times New Roman" w:hAnsi="Times New Roman"/>
                <w:sz w:val="24"/>
                <w:szCs w:val="24"/>
                <w:lang w:val="uk-UA" w:eastAsia="uk-UA"/>
              </w:rPr>
              <w:t>Савченко Т.В Агішева С.Р.</w:t>
            </w:r>
          </w:p>
          <w:p w:rsidR="008679DB" w:rsidRPr="002704BD" w:rsidRDefault="008679DB" w:rsidP="00BD6FA5">
            <w:pPr>
              <w:spacing w:after="0" w:line="240" w:lineRule="auto"/>
              <w:rPr>
                <w:rFonts w:ascii="Times New Roman" w:eastAsia="Times New Roman" w:hAnsi="Times New Roman"/>
                <w:b/>
                <w:bCs/>
                <w:sz w:val="24"/>
                <w:szCs w:val="24"/>
                <w:lang w:val="uk-UA" w:eastAsia="ru-RU"/>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2704BD">
        <w:trPr>
          <w:cantSplit/>
          <w:trHeight w:val="1016"/>
        </w:trPr>
        <w:tc>
          <w:tcPr>
            <w:tcW w:w="759"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7</w:t>
            </w:r>
          </w:p>
        </w:tc>
        <w:tc>
          <w:tcPr>
            <w:tcW w:w="4543"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Надання до КВНЗ «Харківська академія неперервної освіти звітніх метеріалів щодо участі Ізюмської гімназії №1 в експериментально-дослідній роботі </w:t>
            </w:r>
          </w:p>
        </w:tc>
        <w:tc>
          <w:tcPr>
            <w:tcW w:w="148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 2016</w:t>
            </w:r>
          </w:p>
        </w:tc>
        <w:tc>
          <w:tcPr>
            <w:tcW w:w="1727" w:type="dxa"/>
          </w:tcPr>
          <w:p w:rsidR="008679DB" w:rsidRPr="002704BD" w:rsidRDefault="008679DB" w:rsidP="00BD6FA5">
            <w:pPr>
              <w:spacing w:after="0" w:line="240" w:lineRule="auto"/>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140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bl>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p>
    <w:p w:rsidR="008679DB" w:rsidRPr="002704BD" w:rsidRDefault="008679DB" w:rsidP="008679DB">
      <w:pPr>
        <w:numPr>
          <w:ilvl w:val="0"/>
          <w:numId w:val="6"/>
        </w:num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.Координація розвитку інформаційно-комунікаційних технологій та подальше їх використання у навчально-виховному процесі.</w:t>
      </w:r>
    </w:p>
    <w:tbl>
      <w:tblPr>
        <w:tblW w:w="518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4319"/>
        <w:gridCol w:w="1673"/>
        <w:gridCol w:w="1600"/>
        <w:gridCol w:w="95"/>
        <w:gridCol w:w="1524"/>
      </w:tblGrid>
      <w:tr w:rsidR="008679DB" w:rsidRPr="002704BD" w:rsidTr="002704BD">
        <w:trPr>
          <w:trHeight w:val="597"/>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№з/п</w:t>
            </w: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Зміст заходу</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Термін виконання</w:t>
            </w:r>
          </w:p>
        </w:tc>
        <w:tc>
          <w:tcPr>
            <w:tcW w:w="80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Відповідальні</w:t>
            </w:r>
          </w:p>
        </w:tc>
        <w:tc>
          <w:tcPr>
            <w:tcW w:w="816"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Відмітка про виконання</w:t>
            </w:r>
          </w:p>
        </w:tc>
      </w:tr>
      <w:tr w:rsidR="008679DB" w:rsidRPr="002704BD" w:rsidTr="002704BD">
        <w:trPr>
          <w:trHeight w:val="328"/>
        </w:trPr>
        <w:tc>
          <w:tcPr>
            <w:tcW w:w="5000" w:type="pct"/>
            <w:gridSpan w:val="6"/>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sz w:val="24"/>
                <w:szCs w:val="24"/>
                <w:lang w:val="uk-UA" w:eastAsia="ru-RU"/>
              </w:rPr>
              <w:t>Функціонування єдиного освітнього інформаційного середовища</w:t>
            </w:r>
          </w:p>
        </w:tc>
      </w:tr>
      <w:tr w:rsidR="008679DB" w:rsidRPr="002704BD" w:rsidTr="002704BD">
        <w:trPr>
          <w:trHeight w:val="833"/>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15"/>
              </w:numPr>
              <w:spacing w:after="0" w:line="240" w:lineRule="auto"/>
              <w:ind w:left="0" w:firstLine="0"/>
              <w:jc w:val="center"/>
              <w:rPr>
                <w:rFonts w:ascii="Times New Roman" w:eastAsia="Times New Roman" w:hAnsi="Times New Roman"/>
                <w:sz w:val="24"/>
                <w:szCs w:val="24"/>
                <w:lang w:val="uk-UA" w:eastAsia="ru-RU"/>
              </w:rPr>
            </w:pP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Методичне супроводження створення та функціонування сайтів  закладів  освіти</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80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c>
          <w:tcPr>
            <w:tcW w:w="816"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highlight w:val="yellow"/>
                <w:lang w:val="uk-UA" w:eastAsia="ru-RU"/>
              </w:rPr>
            </w:pPr>
          </w:p>
        </w:tc>
      </w:tr>
      <w:tr w:rsidR="008679DB" w:rsidRPr="002704BD" w:rsidTr="002704BD">
        <w:trPr>
          <w:trHeight w:val="785"/>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15"/>
              </w:numPr>
              <w:spacing w:after="0" w:line="240" w:lineRule="auto"/>
              <w:ind w:left="0" w:firstLine="0"/>
              <w:jc w:val="center"/>
              <w:rPr>
                <w:rFonts w:ascii="Times New Roman" w:eastAsia="Times New Roman" w:hAnsi="Times New Roman"/>
                <w:sz w:val="24"/>
                <w:szCs w:val="24"/>
                <w:lang w:val="uk-UA" w:eastAsia="ru-RU"/>
              </w:rPr>
            </w:pP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розміщення матеріалів закладів освіти на сайті відділу освіти</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80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c>
          <w:tcPr>
            <w:tcW w:w="816"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698"/>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15"/>
              </w:numPr>
              <w:spacing w:after="0" w:line="240" w:lineRule="auto"/>
              <w:ind w:left="0" w:firstLine="0"/>
              <w:jc w:val="center"/>
              <w:rPr>
                <w:rFonts w:ascii="Times New Roman" w:eastAsia="Times New Roman" w:hAnsi="Times New Roman"/>
                <w:sz w:val="24"/>
                <w:szCs w:val="24"/>
                <w:lang w:val="uk-UA" w:eastAsia="ru-RU"/>
              </w:rPr>
            </w:pP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Ведення архіву фотоматеріалів відділу освіти</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80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816"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143"/>
        </w:trPr>
        <w:tc>
          <w:tcPr>
            <w:tcW w:w="5000" w:type="pct"/>
            <w:gridSpan w:val="6"/>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Підвищення рівня інформаційної культури різних категорій педагогічних працівників навчальних закладів</w:t>
            </w:r>
          </w:p>
        </w:tc>
      </w:tr>
      <w:tr w:rsidR="008679DB" w:rsidRPr="002704BD" w:rsidTr="002704BD">
        <w:trPr>
          <w:trHeight w:val="1000"/>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16"/>
              </w:numPr>
              <w:spacing w:after="0" w:line="240" w:lineRule="auto"/>
              <w:ind w:left="0" w:firstLine="0"/>
              <w:jc w:val="center"/>
              <w:rPr>
                <w:rFonts w:ascii="Times New Roman" w:eastAsia="Times New Roman" w:hAnsi="Times New Roman"/>
                <w:sz w:val="24"/>
                <w:szCs w:val="24"/>
                <w:lang w:val="uk-UA" w:eastAsia="ru-RU"/>
              </w:rPr>
            </w:pP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презентацій, захисту ефективного  педагогічного досвіду з використанням мультимедійної техніки</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80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c>
          <w:tcPr>
            <w:tcW w:w="816"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818"/>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16"/>
              </w:numPr>
              <w:spacing w:after="0" w:line="240" w:lineRule="auto"/>
              <w:ind w:left="0" w:firstLine="0"/>
              <w:jc w:val="center"/>
              <w:rPr>
                <w:rFonts w:ascii="Times New Roman" w:eastAsia="Times New Roman" w:hAnsi="Times New Roman"/>
                <w:sz w:val="24"/>
                <w:szCs w:val="24"/>
                <w:lang w:val="uk-UA" w:eastAsia="ru-RU"/>
              </w:rPr>
            </w:pP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методичного супроводу викладання інформатики у загальноосвітніх навчальних закладах.</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80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816"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818"/>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16"/>
              </w:numPr>
              <w:spacing w:after="0" w:line="240" w:lineRule="auto"/>
              <w:ind w:left="0" w:firstLine="0"/>
              <w:jc w:val="center"/>
              <w:rPr>
                <w:rFonts w:ascii="Times New Roman" w:eastAsia="Times New Roman" w:hAnsi="Times New Roman"/>
                <w:sz w:val="24"/>
                <w:szCs w:val="24"/>
                <w:lang w:val="uk-UA" w:eastAsia="ru-RU"/>
              </w:rPr>
            </w:pP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Оганізація роботи вчителів інформатики  щодо підтримки комп’ютерів у робочому стані.</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щоквартально </w:t>
            </w:r>
          </w:p>
        </w:tc>
        <w:tc>
          <w:tcPr>
            <w:tcW w:w="80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c>
          <w:tcPr>
            <w:tcW w:w="816"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986"/>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16"/>
              </w:numPr>
              <w:spacing w:after="0" w:line="240" w:lineRule="auto"/>
              <w:ind w:left="0" w:firstLine="0"/>
              <w:jc w:val="center"/>
              <w:rPr>
                <w:rFonts w:ascii="Times New Roman" w:eastAsia="Times New Roman" w:hAnsi="Times New Roman"/>
                <w:sz w:val="24"/>
                <w:szCs w:val="24"/>
                <w:lang w:val="uk-UA" w:eastAsia="ru-RU"/>
              </w:rPr>
            </w:pP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індивідуальних консультацій з комп’ютерної грамотності та використання Інтернету.</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80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c>
          <w:tcPr>
            <w:tcW w:w="816"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707"/>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16"/>
              </w:numPr>
              <w:spacing w:after="0" w:line="240" w:lineRule="auto"/>
              <w:ind w:left="0" w:firstLine="0"/>
              <w:jc w:val="center"/>
              <w:rPr>
                <w:rFonts w:ascii="Times New Roman" w:eastAsia="Times New Roman" w:hAnsi="Times New Roman"/>
                <w:sz w:val="24"/>
                <w:szCs w:val="24"/>
                <w:lang w:val="uk-UA" w:eastAsia="ru-RU"/>
              </w:rPr>
            </w:pP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Надання оперативної допомоги користувачам ПК.</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80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c>
          <w:tcPr>
            <w:tcW w:w="816"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313"/>
        </w:trPr>
        <w:tc>
          <w:tcPr>
            <w:tcW w:w="5000" w:type="pct"/>
            <w:gridSpan w:val="6"/>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Організація та проведення учнівських конкурсів, кубків, змагань за напрямом інформаційно-комунікаційних технологій</w:t>
            </w:r>
          </w:p>
        </w:tc>
      </w:tr>
      <w:tr w:rsidR="008679DB" w:rsidRPr="002704BD" w:rsidTr="002704BD">
        <w:trPr>
          <w:trHeight w:val="1136"/>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міського етапу Всеукраїнських учнівських щорічних олімпіад з інформаційних технологій, інформатики</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листопад – грудень</w:t>
            </w:r>
          </w:p>
        </w:tc>
        <w:tc>
          <w:tcPr>
            <w:tcW w:w="854"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768"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814"/>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міського турніру з основ інформатики серед учнів 7-11 класів загальноосвітніх навчальних закладів</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лютий</w:t>
            </w:r>
          </w:p>
        </w:tc>
        <w:tc>
          <w:tcPr>
            <w:tcW w:w="854"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768"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1409"/>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участі у обласному дистанційному фестивалі з комп‘ютерної графіки та анімації серед учнів 7-11 класів загальноосвітніх навчальних закладів .</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січень-березень </w:t>
            </w:r>
          </w:p>
        </w:tc>
        <w:tc>
          <w:tcPr>
            <w:tcW w:w="854"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768"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553"/>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Сприяння участі у конкурсах «Intel-Eco Україна» та «Intel-Техно Україна»</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грудень-лютий</w:t>
            </w:r>
          </w:p>
        </w:tc>
        <w:tc>
          <w:tcPr>
            <w:tcW w:w="854"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768"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1386"/>
        </w:trPr>
        <w:tc>
          <w:tcPr>
            <w:tcW w:w="359"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Сприяння участі у Всеукраїнських учнівських Інтернет-олімпіадах з математики, фізики, хімії, біології, географії, економіки і російської мови та літератури</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вересень-грудень</w:t>
            </w:r>
          </w:p>
        </w:tc>
        <w:tc>
          <w:tcPr>
            <w:tcW w:w="854"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768"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2704BD">
        <w:trPr>
          <w:trHeight w:val="1262"/>
        </w:trPr>
        <w:tc>
          <w:tcPr>
            <w:tcW w:w="359" w:type="pct"/>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2176"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Аналіз результатів проведення навчально-методичних заходів з питань інформатизації освіти та використання ІКТ у навчально-виховному процесі у 2016 році</w:t>
            </w:r>
          </w:p>
        </w:tc>
        <w:tc>
          <w:tcPr>
            <w:tcW w:w="843"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до15.12, 15.06.2016</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854" w:type="pct"/>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c>
          <w:tcPr>
            <w:tcW w:w="768" w:type="pct"/>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bl>
    <w:p w:rsidR="008679DB" w:rsidRPr="002704BD" w:rsidRDefault="008679DB" w:rsidP="008679DB">
      <w:pPr>
        <w:keepNext/>
        <w:numPr>
          <w:ilvl w:val="0"/>
          <w:numId w:val="6"/>
        </w:numPr>
        <w:suppressAutoHyphens/>
        <w:spacing w:after="0" w:line="240" w:lineRule="auto"/>
        <w:ind w:firstLine="709"/>
        <w:outlineLvl w:val="4"/>
        <w:rPr>
          <w:rFonts w:ascii="Times New Roman" w:eastAsia="Times New Roman" w:hAnsi="Times New Roman"/>
          <w:b/>
          <w:sz w:val="24"/>
          <w:szCs w:val="24"/>
          <w:lang w:val="uk-UA" w:eastAsia="ar-SA"/>
        </w:rPr>
      </w:pPr>
      <w:r w:rsidRPr="002704BD">
        <w:rPr>
          <w:rFonts w:ascii="Times New Roman" w:eastAsia="Times New Roman" w:hAnsi="Times New Roman"/>
          <w:b/>
          <w:sz w:val="24"/>
          <w:szCs w:val="24"/>
          <w:lang w:val="uk-UA" w:eastAsia="ar-SA"/>
        </w:rPr>
        <w:t>Організаційно-методичний супровід впровадження профільного та допрофільного навчання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630"/>
        <w:gridCol w:w="1488"/>
        <w:gridCol w:w="1774"/>
        <w:gridCol w:w="1297"/>
      </w:tblGrid>
      <w:tr w:rsidR="008679DB" w:rsidRPr="002704BD" w:rsidTr="00CC1A3C">
        <w:trPr>
          <w:cantSplit/>
        </w:trPr>
        <w:tc>
          <w:tcPr>
            <w:tcW w:w="735"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№з/п</w:t>
            </w:r>
          </w:p>
        </w:tc>
        <w:tc>
          <w:tcPr>
            <w:tcW w:w="4630"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Зміст заходу</w:t>
            </w:r>
          </w:p>
        </w:tc>
        <w:tc>
          <w:tcPr>
            <w:tcW w:w="1488"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Термін виконання</w:t>
            </w:r>
          </w:p>
        </w:tc>
        <w:tc>
          <w:tcPr>
            <w:tcW w:w="1774"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Відповідальні</w:t>
            </w:r>
          </w:p>
        </w:tc>
        <w:tc>
          <w:tcPr>
            <w:tcW w:w="1297"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Відмітка про виконання</w:t>
            </w:r>
          </w:p>
        </w:tc>
      </w:tr>
      <w:tr w:rsidR="008679DB" w:rsidRPr="002704BD" w:rsidTr="002704BD">
        <w:trPr>
          <w:cantSplit/>
          <w:trHeight w:val="2290"/>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w:t>
            </w:r>
          </w:p>
        </w:tc>
        <w:tc>
          <w:tcPr>
            <w:tcW w:w="463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науково-методичного супроводу допрофільного та профільного навчання:</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 індивідуальні консультації педагогічних працівників ЗНЗ; </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 систематичне розміщення науково-методичних матеріалів на сайті відділу освіти</w:t>
            </w:r>
          </w:p>
        </w:tc>
        <w:tc>
          <w:tcPr>
            <w:tcW w:w="1488"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1774" w:type="dxa"/>
          </w:tcPr>
          <w:p w:rsidR="008679DB" w:rsidRPr="002704BD" w:rsidRDefault="008679DB" w:rsidP="00BD6FA5">
            <w:pPr>
              <w:spacing w:after="0" w:line="240" w:lineRule="auto"/>
              <w:rPr>
                <w:rFonts w:ascii="Times New Roman" w:eastAsia="Times New Roman" w:hAnsi="Times New Roman"/>
                <w:sz w:val="24"/>
                <w:szCs w:val="24"/>
                <w:lang w:val="uk-UA" w:eastAsia="uk-UA"/>
              </w:rPr>
            </w:pPr>
          </w:p>
          <w:p w:rsidR="008679DB" w:rsidRPr="002704BD" w:rsidRDefault="008679DB" w:rsidP="00BD6FA5">
            <w:pPr>
              <w:spacing w:after="0" w:line="240" w:lineRule="auto"/>
              <w:rPr>
                <w:rFonts w:ascii="Times New Roman" w:eastAsia="Times New Roman" w:hAnsi="Times New Roman"/>
                <w:sz w:val="24"/>
                <w:szCs w:val="24"/>
                <w:lang w:val="uk-UA" w:eastAsia="uk-UA"/>
              </w:rPr>
            </w:pPr>
          </w:p>
          <w:p w:rsidR="008679DB" w:rsidRPr="002704BD" w:rsidRDefault="008679DB" w:rsidP="00BD6FA5">
            <w:pPr>
              <w:spacing w:after="0" w:line="240" w:lineRule="auto"/>
              <w:rPr>
                <w:rFonts w:ascii="Times New Roman" w:eastAsia="Times New Roman" w:hAnsi="Times New Roman"/>
                <w:sz w:val="24"/>
                <w:szCs w:val="24"/>
                <w:lang w:val="uk-UA" w:eastAsia="uk-UA"/>
              </w:rPr>
            </w:pPr>
          </w:p>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Адамов С.І.</w:t>
            </w: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4243"/>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lastRenderedPageBreak/>
              <w:t>2.</w:t>
            </w:r>
          </w:p>
        </w:tc>
        <w:tc>
          <w:tcPr>
            <w:tcW w:w="463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соціально-психологічного супроводу допрофільного та профільного навчання:</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1)  поповнення банку даних діагностичного інструментарію для виявлення інтересів та професійних нахилів учнів; </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  індивідуальні консультації педагогічних працівників та психологів;</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  розміщення науково-методичних рекомендацій щодо супроводу   допрофільного та профільного навчання на сайті відділу освіти;</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 налагодження співпраці з міським Центром зайнятості.</w:t>
            </w:r>
          </w:p>
        </w:tc>
        <w:tc>
          <w:tcPr>
            <w:tcW w:w="1488"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1774"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методист з психологічної служби</w:t>
            </w: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986"/>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3.</w:t>
            </w:r>
          </w:p>
        </w:tc>
        <w:tc>
          <w:tcPr>
            <w:tcW w:w="463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Моніторинг питань організації профільного та допрофільного навчання в ЗНЗ у 2015/2016 навчальному році</w:t>
            </w:r>
          </w:p>
        </w:tc>
        <w:tc>
          <w:tcPr>
            <w:tcW w:w="1488"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 2016</w:t>
            </w:r>
          </w:p>
        </w:tc>
        <w:tc>
          <w:tcPr>
            <w:tcW w:w="1774" w:type="dxa"/>
          </w:tcPr>
          <w:p w:rsidR="008679DB" w:rsidRPr="002704BD" w:rsidRDefault="008679DB" w:rsidP="00BD6FA5">
            <w:pPr>
              <w:spacing w:after="0" w:line="240" w:lineRule="auto"/>
              <w:rPr>
                <w:rFonts w:ascii="Times New Roman" w:eastAsia="Times New Roman" w:hAnsi="Times New Roman"/>
                <w:b/>
                <w:bCs/>
                <w:sz w:val="24"/>
                <w:szCs w:val="24"/>
                <w:lang w:val="uk-UA" w:eastAsia="ru-RU"/>
              </w:rPr>
            </w:pPr>
            <w:r w:rsidRPr="002704BD">
              <w:rPr>
                <w:rFonts w:ascii="Times New Roman" w:eastAsia="Times New Roman" w:hAnsi="Times New Roman"/>
                <w:bCs/>
                <w:sz w:val="24"/>
                <w:szCs w:val="24"/>
                <w:lang w:val="uk-UA" w:eastAsia="ru-RU"/>
              </w:rPr>
              <w:t>методист з психологічної служби</w:t>
            </w: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2704BD">
        <w:trPr>
          <w:cantSplit/>
          <w:trHeight w:val="1111"/>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w:t>
            </w:r>
          </w:p>
        </w:tc>
        <w:tc>
          <w:tcPr>
            <w:tcW w:w="463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Створення умов для підвищення кваліфікації вчителів-предметників, які працюють у профільних  класах (за планом КВНЗ «ХАНО»)</w:t>
            </w:r>
          </w:p>
        </w:tc>
        <w:tc>
          <w:tcPr>
            <w:tcW w:w="1488"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774" w:type="dxa"/>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b/>
                <w:bCs/>
                <w:sz w:val="24"/>
                <w:szCs w:val="24"/>
                <w:lang w:val="uk-UA" w:eastAsia="ru-RU"/>
              </w:rPr>
            </w:pP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bl>
    <w:p w:rsidR="008679DB" w:rsidRPr="002704BD" w:rsidRDefault="008679DB" w:rsidP="008679DB">
      <w:pPr>
        <w:spacing w:after="0" w:line="240" w:lineRule="auto"/>
        <w:ind w:firstLine="709"/>
        <w:rPr>
          <w:rFonts w:ascii="Times New Roman" w:eastAsia="Times New Roman" w:hAnsi="Times New Roman"/>
          <w:b/>
          <w:bCs/>
          <w:iCs/>
          <w:sz w:val="24"/>
          <w:szCs w:val="24"/>
          <w:lang w:val="uk-UA" w:eastAsia="ru-RU"/>
        </w:rPr>
      </w:pPr>
    </w:p>
    <w:p w:rsidR="008679DB" w:rsidRPr="002704BD" w:rsidRDefault="008679DB" w:rsidP="008679DB">
      <w:pPr>
        <w:numPr>
          <w:ilvl w:val="0"/>
          <w:numId w:val="6"/>
        </w:numPr>
        <w:spacing w:after="0" w:line="240" w:lineRule="auto"/>
        <w:ind w:firstLine="709"/>
        <w:rPr>
          <w:rFonts w:ascii="Times New Roman" w:eastAsia="Times New Roman" w:hAnsi="Times New Roman"/>
          <w:sz w:val="24"/>
          <w:szCs w:val="24"/>
          <w:lang w:val="uk-UA" w:eastAsia="ru-RU"/>
        </w:rPr>
      </w:pPr>
      <w:r w:rsidRPr="002704BD">
        <w:rPr>
          <w:rFonts w:ascii="Times New Roman" w:eastAsia="Times New Roman" w:hAnsi="Times New Roman"/>
          <w:b/>
          <w:bCs/>
          <w:iCs/>
          <w:sz w:val="24"/>
          <w:szCs w:val="24"/>
          <w:lang w:val="uk-UA" w:eastAsia="ru-RU"/>
        </w:rPr>
        <w:t>Організація роботи щодо проведення моніторингових досліджень</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524"/>
        <w:gridCol w:w="1612"/>
        <w:gridCol w:w="1756"/>
        <w:gridCol w:w="1297"/>
      </w:tblGrid>
      <w:tr w:rsidR="008679DB" w:rsidRPr="002704BD" w:rsidTr="00CC1A3C">
        <w:trPr>
          <w:cantSplit/>
        </w:trPr>
        <w:tc>
          <w:tcPr>
            <w:tcW w:w="735"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№з/п</w:t>
            </w:r>
          </w:p>
        </w:tc>
        <w:tc>
          <w:tcPr>
            <w:tcW w:w="4524"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Зміст заходу</w:t>
            </w:r>
          </w:p>
        </w:tc>
        <w:tc>
          <w:tcPr>
            <w:tcW w:w="1612"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Термін виконання</w:t>
            </w:r>
          </w:p>
        </w:tc>
        <w:tc>
          <w:tcPr>
            <w:tcW w:w="1756"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Відповідальні</w:t>
            </w:r>
          </w:p>
        </w:tc>
        <w:tc>
          <w:tcPr>
            <w:tcW w:w="1297" w:type="dxa"/>
            <w:vAlign w:val="center"/>
          </w:tcPr>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Відмітка про виконання</w:t>
            </w:r>
          </w:p>
        </w:tc>
      </w:tr>
      <w:tr w:rsidR="008679DB" w:rsidRPr="002704BD" w:rsidTr="002704BD">
        <w:trPr>
          <w:cantSplit/>
          <w:trHeight w:val="1701"/>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w:t>
            </w:r>
          </w:p>
        </w:tc>
        <w:tc>
          <w:tcPr>
            <w:tcW w:w="452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Систематично поповнювати банк даних з питань організації та проведення моніторингу якості освіти, банк діагностичного інструментарію для проведення моніторингових досліджень різних видів.</w:t>
            </w:r>
          </w:p>
        </w:tc>
        <w:tc>
          <w:tcPr>
            <w:tcW w:w="1612"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1756"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СавченкоТ.В.</w:t>
            </w:r>
          </w:p>
          <w:p w:rsidR="008679DB" w:rsidRPr="002704BD" w:rsidRDefault="008679DB" w:rsidP="00BD6FA5">
            <w:pPr>
              <w:spacing w:after="0" w:line="240" w:lineRule="auto"/>
              <w:rPr>
                <w:rFonts w:ascii="Times New Roman" w:eastAsia="Times New Roman" w:hAnsi="Times New Roman"/>
                <w:bCs/>
                <w:sz w:val="24"/>
                <w:szCs w:val="24"/>
                <w:lang w:val="uk-UA" w:eastAsia="ru-RU"/>
              </w:rPr>
            </w:pP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2704BD">
        <w:trPr>
          <w:cantSplit/>
          <w:trHeight w:val="1123"/>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w:t>
            </w:r>
          </w:p>
        </w:tc>
        <w:tc>
          <w:tcPr>
            <w:tcW w:w="452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Провести моніторинг професійного рівня педагогічних працівників, які атестуються в поточному навчальному році.</w:t>
            </w:r>
          </w:p>
        </w:tc>
        <w:tc>
          <w:tcPr>
            <w:tcW w:w="1612"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01.03.2016</w:t>
            </w:r>
          </w:p>
        </w:tc>
        <w:tc>
          <w:tcPr>
            <w:tcW w:w="1756"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СавченкоТ.В.</w:t>
            </w:r>
          </w:p>
          <w:p w:rsidR="008679DB" w:rsidRPr="002704BD" w:rsidRDefault="008679DB" w:rsidP="00BD6FA5">
            <w:pPr>
              <w:spacing w:after="0" w:line="240" w:lineRule="auto"/>
              <w:rPr>
                <w:rFonts w:ascii="Times New Roman" w:eastAsia="Times New Roman" w:hAnsi="Times New Roman"/>
                <w:bCs/>
                <w:sz w:val="24"/>
                <w:szCs w:val="24"/>
                <w:lang w:val="uk-UA" w:eastAsia="ru-RU"/>
              </w:rPr>
            </w:pP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687"/>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3</w:t>
            </w:r>
          </w:p>
        </w:tc>
        <w:tc>
          <w:tcPr>
            <w:tcW w:w="452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Провести моніторинг результатів ДПА в 4,9 та 11-х  класахЗНЗ міста.</w:t>
            </w:r>
          </w:p>
        </w:tc>
        <w:tc>
          <w:tcPr>
            <w:tcW w:w="1612"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10.06.2016</w:t>
            </w:r>
          </w:p>
        </w:tc>
        <w:tc>
          <w:tcPr>
            <w:tcW w:w="1756"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СавченкоТ.В.</w:t>
            </w:r>
          </w:p>
          <w:p w:rsidR="008679DB" w:rsidRPr="002704BD" w:rsidRDefault="008679DB" w:rsidP="00BD6FA5">
            <w:pPr>
              <w:spacing w:after="0" w:line="240" w:lineRule="auto"/>
              <w:rPr>
                <w:rFonts w:ascii="Times New Roman" w:eastAsia="Times New Roman" w:hAnsi="Times New Roman"/>
                <w:bCs/>
                <w:sz w:val="24"/>
                <w:szCs w:val="24"/>
                <w:lang w:val="uk-UA" w:eastAsia="ru-RU"/>
              </w:rPr>
            </w:pP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2704BD">
        <w:trPr>
          <w:cantSplit/>
          <w:trHeight w:val="569"/>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w:t>
            </w:r>
          </w:p>
        </w:tc>
        <w:tc>
          <w:tcPr>
            <w:tcW w:w="452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Провести моніторинг результатів ДПА в 9-х  класах ЗНЗ міста.</w:t>
            </w:r>
          </w:p>
        </w:tc>
        <w:tc>
          <w:tcPr>
            <w:tcW w:w="1612"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25.06.2016</w:t>
            </w:r>
          </w:p>
        </w:tc>
        <w:tc>
          <w:tcPr>
            <w:tcW w:w="1756"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СавченкоТ.В.</w:t>
            </w:r>
          </w:p>
          <w:p w:rsidR="008679DB" w:rsidRPr="002704BD" w:rsidRDefault="008679DB" w:rsidP="00BD6FA5">
            <w:pPr>
              <w:spacing w:after="0" w:line="240" w:lineRule="auto"/>
              <w:rPr>
                <w:rFonts w:ascii="Times New Roman" w:eastAsia="Times New Roman" w:hAnsi="Times New Roman"/>
                <w:bCs/>
                <w:sz w:val="24"/>
                <w:szCs w:val="24"/>
                <w:lang w:val="uk-UA" w:eastAsia="ru-RU"/>
              </w:rPr>
            </w:pP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CC1A3C">
        <w:trPr>
          <w:cantSplit/>
          <w:trHeight w:val="707"/>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5</w:t>
            </w:r>
          </w:p>
        </w:tc>
        <w:tc>
          <w:tcPr>
            <w:tcW w:w="452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Участь у роботі семінару з питань організації та проведення моніторингу.</w:t>
            </w:r>
          </w:p>
        </w:tc>
        <w:tc>
          <w:tcPr>
            <w:tcW w:w="1612"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 – квітень</w:t>
            </w:r>
          </w:p>
        </w:tc>
        <w:tc>
          <w:tcPr>
            <w:tcW w:w="1756"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СавченкоТ.В.</w:t>
            </w:r>
          </w:p>
          <w:p w:rsidR="008679DB" w:rsidRPr="002704BD" w:rsidRDefault="008679DB" w:rsidP="00BD6FA5">
            <w:pPr>
              <w:spacing w:after="0" w:line="240" w:lineRule="auto"/>
              <w:rPr>
                <w:rFonts w:ascii="Times New Roman" w:eastAsia="Times New Roman" w:hAnsi="Times New Roman"/>
                <w:bCs/>
                <w:sz w:val="24"/>
                <w:szCs w:val="24"/>
                <w:lang w:val="uk-UA" w:eastAsia="ru-RU"/>
              </w:rPr>
            </w:pP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2704BD">
        <w:trPr>
          <w:cantSplit/>
          <w:trHeight w:val="547"/>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6</w:t>
            </w:r>
          </w:p>
        </w:tc>
        <w:tc>
          <w:tcPr>
            <w:tcW w:w="452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Моніторинг якості дошкільної освіти освіти</w:t>
            </w:r>
          </w:p>
        </w:tc>
        <w:tc>
          <w:tcPr>
            <w:tcW w:w="1612"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2015/2016н.р.</w:t>
            </w:r>
          </w:p>
        </w:tc>
        <w:tc>
          <w:tcPr>
            <w:tcW w:w="1756" w:type="dxa"/>
          </w:tcPr>
          <w:p w:rsidR="008679DB" w:rsidRPr="002704BD" w:rsidRDefault="008679DB" w:rsidP="00BD6FA5">
            <w:pPr>
              <w:spacing w:after="0" w:line="240" w:lineRule="auto"/>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bCs/>
                <w:sz w:val="24"/>
                <w:szCs w:val="24"/>
                <w:lang w:val="uk-UA" w:eastAsia="ru-RU"/>
              </w:rPr>
            </w:pP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r w:rsidR="008679DB" w:rsidRPr="002704BD" w:rsidTr="002704BD">
        <w:trPr>
          <w:cantSplit/>
          <w:trHeight w:val="1266"/>
        </w:trPr>
        <w:tc>
          <w:tcPr>
            <w:tcW w:w="735" w:type="dxa"/>
          </w:tcPr>
          <w:p w:rsidR="008679DB" w:rsidRPr="002704BD" w:rsidRDefault="008679DB" w:rsidP="00BD6FA5">
            <w:pPr>
              <w:spacing w:after="0" w:line="240" w:lineRule="auto"/>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7</w:t>
            </w:r>
          </w:p>
        </w:tc>
        <w:tc>
          <w:tcPr>
            <w:tcW w:w="452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Моніторинг якості освіти: Всеукраїнські учнівські олімпіади, Всеукраїнські конкурси-захисти науково-дослідницьких робіт учнів-членів МАН України, інтелектуальні змагання та турніри.</w:t>
            </w:r>
          </w:p>
        </w:tc>
        <w:tc>
          <w:tcPr>
            <w:tcW w:w="1612"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грудень-квітень</w:t>
            </w:r>
          </w:p>
        </w:tc>
        <w:tc>
          <w:tcPr>
            <w:tcW w:w="1756"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Калашников О.В.</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rPr>
              <w:t>Жувако І.В.</w:t>
            </w:r>
          </w:p>
        </w:tc>
        <w:tc>
          <w:tcPr>
            <w:tcW w:w="1297" w:type="dxa"/>
          </w:tcPr>
          <w:p w:rsidR="008679DB" w:rsidRPr="002704BD" w:rsidRDefault="008679DB" w:rsidP="00BD6FA5">
            <w:pPr>
              <w:spacing w:after="0" w:line="240" w:lineRule="auto"/>
              <w:jc w:val="center"/>
              <w:rPr>
                <w:rFonts w:ascii="Times New Roman" w:eastAsia="Times New Roman" w:hAnsi="Times New Roman"/>
                <w:b/>
                <w:bCs/>
                <w:sz w:val="24"/>
                <w:szCs w:val="24"/>
                <w:lang w:val="uk-UA" w:eastAsia="ru-RU"/>
              </w:rPr>
            </w:pPr>
          </w:p>
        </w:tc>
      </w:tr>
    </w:tbl>
    <w:p w:rsidR="008679DB" w:rsidRPr="002704BD" w:rsidRDefault="008679DB" w:rsidP="008679DB">
      <w:pPr>
        <w:spacing w:after="0" w:line="240" w:lineRule="auto"/>
        <w:ind w:firstLine="709"/>
        <w:jc w:val="right"/>
        <w:rPr>
          <w:rFonts w:ascii="Times New Roman" w:eastAsia="Times New Roman" w:hAnsi="Times New Roman"/>
          <w:b/>
          <w:sz w:val="24"/>
          <w:szCs w:val="24"/>
          <w:lang w:val="uk-UA" w:eastAsia="ru-RU"/>
        </w:rPr>
      </w:pPr>
    </w:p>
    <w:p w:rsidR="008679DB" w:rsidRPr="002704BD" w:rsidRDefault="008679DB" w:rsidP="008679DB">
      <w:pPr>
        <w:numPr>
          <w:ilvl w:val="0"/>
          <w:numId w:val="6"/>
        </w:num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Організаційно-методична робота щодо виявлення, вивчення, узагальнення та поширення ЕПД</w:t>
      </w:r>
    </w:p>
    <w:tbl>
      <w:tblPr>
        <w:tblW w:w="518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492"/>
        <w:gridCol w:w="1368"/>
        <w:gridCol w:w="1804"/>
        <w:gridCol w:w="1524"/>
      </w:tblGrid>
      <w:tr w:rsidR="008679DB" w:rsidRPr="002704BD" w:rsidTr="002704BD">
        <w:trPr>
          <w:cantSplit/>
          <w:trHeight w:val="20"/>
        </w:trPr>
        <w:tc>
          <w:tcPr>
            <w:tcW w:w="371" w:type="pct"/>
          </w:tcPr>
          <w:p w:rsidR="008679DB" w:rsidRPr="002704BD" w:rsidRDefault="008679DB" w:rsidP="00BD6FA5">
            <w:pPr>
              <w:spacing w:after="0" w:line="240" w:lineRule="auto"/>
              <w:contextualSpacing/>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№з/п</w:t>
            </w:r>
          </w:p>
        </w:tc>
        <w:tc>
          <w:tcPr>
            <w:tcW w:w="2263"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Зміст заходу</w:t>
            </w:r>
          </w:p>
        </w:tc>
        <w:tc>
          <w:tcPr>
            <w:tcW w:w="689"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Термін виконання</w:t>
            </w:r>
          </w:p>
        </w:tc>
        <w:tc>
          <w:tcPr>
            <w:tcW w:w="909"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Відповідальні</w:t>
            </w:r>
          </w:p>
        </w:tc>
        <w:tc>
          <w:tcPr>
            <w:tcW w:w="768"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Відмітка про виконання</w:t>
            </w: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1</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Проведення засідання ради методкабінету з питань схвалення досвіду педагогічних працівників закладів освіти.</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лютий,</w:t>
            </w:r>
          </w:p>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березень</w:t>
            </w:r>
          </w:p>
        </w:tc>
        <w:tc>
          <w:tcPr>
            <w:tcW w:w="909"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Єзик Н.І.</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Участь педагогів в обласній виставці-презентації педагогічних ідей та технологій.</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березень</w:t>
            </w:r>
          </w:p>
        </w:tc>
        <w:tc>
          <w:tcPr>
            <w:tcW w:w="909" w:type="pct"/>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3</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Організація міської виставки – презентації педагогічних ідей та технологій.</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грудень</w:t>
            </w:r>
          </w:p>
        </w:tc>
        <w:tc>
          <w:tcPr>
            <w:tcW w:w="909"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Єзик Н.І.</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4</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Висвітлення на сайті відділу освіти інформації з проблем розвитку освіти в місті, підтримка видавничої діяльності.</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постійно</w:t>
            </w:r>
          </w:p>
        </w:tc>
        <w:tc>
          <w:tcPr>
            <w:tcW w:w="909"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Єзик Н.І.</w:t>
            </w:r>
          </w:p>
          <w:p w:rsidR="008679DB" w:rsidRPr="002704BD" w:rsidRDefault="008679DB" w:rsidP="002704BD">
            <w:pPr>
              <w:spacing w:after="0" w:line="240" w:lineRule="auto"/>
              <w:rPr>
                <w:rFonts w:ascii="Times New Roman" w:eastAsia="Times New Roman" w:hAnsi="Times New Roman"/>
                <w:sz w:val="24"/>
                <w:szCs w:val="24"/>
                <w:lang w:val="uk-UA" w:eastAsia="uk-UA"/>
              </w:rPr>
            </w:pPr>
            <w:r w:rsidRPr="002704BD">
              <w:rPr>
                <w:rFonts w:ascii="Times New Roman" w:hAnsi="Times New Roman"/>
                <w:sz w:val="24"/>
                <w:szCs w:val="24"/>
                <w:lang w:val="uk-UA" w:eastAsia="uk-UA"/>
              </w:rPr>
              <w:t>Агішева С.Р.</w:t>
            </w: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5</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Узагальнення матеріалів ЕПД.</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квітень</w:t>
            </w:r>
          </w:p>
        </w:tc>
        <w:tc>
          <w:tcPr>
            <w:tcW w:w="909" w:type="pct"/>
          </w:tcPr>
          <w:p w:rsidR="008679DB" w:rsidRPr="002704BD" w:rsidRDefault="008679DB" w:rsidP="002704BD">
            <w:pPr>
              <w:spacing w:after="0" w:line="240" w:lineRule="auto"/>
              <w:rPr>
                <w:rFonts w:ascii="Times New Roman" w:eastAsia="Times New Roman" w:hAnsi="Times New Roman"/>
                <w:sz w:val="24"/>
                <w:szCs w:val="24"/>
                <w:lang w:val="uk-UA" w:eastAsia="uk-UA"/>
              </w:rPr>
            </w:pPr>
            <w:r w:rsidRPr="002704BD">
              <w:rPr>
                <w:rFonts w:ascii="Times New Roman" w:hAnsi="Times New Roman"/>
                <w:sz w:val="24"/>
                <w:szCs w:val="24"/>
                <w:lang w:val="uk-UA" w:eastAsia="uk-UA"/>
              </w:rPr>
              <w:t>Агішева С.Р.</w:t>
            </w: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6</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Поновлення картотеки про об’єкти  ЕПД.</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вересень</w:t>
            </w:r>
          </w:p>
        </w:tc>
        <w:tc>
          <w:tcPr>
            <w:tcW w:w="909" w:type="pct"/>
          </w:tcPr>
          <w:p w:rsidR="008679DB" w:rsidRPr="002704BD" w:rsidRDefault="008679DB" w:rsidP="002704BD">
            <w:pPr>
              <w:spacing w:after="0" w:line="240" w:lineRule="auto"/>
              <w:rPr>
                <w:rFonts w:ascii="Times New Roman" w:eastAsia="Times New Roman" w:hAnsi="Times New Roman"/>
                <w:sz w:val="24"/>
                <w:szCs w:val="24"/>
                <w:lang w:val="uk-UA" w:eastAsia="uk-UA"/>
              </w:rPr>
            </w:pPr>
            <w:r w:rsidRPr="002704BD">
              <w:rPr>
                <w:rFonts w:ascii="Times New Roman" w:hAnsi="Times New Roman"/>
                <w:sz w:val="24"/>
                <w:szCs w:val="24"/>
                <w:lang w:val="uk-UA" w:eastAsia="uk-UA"/>
              </w:rPr>
              <w:t>Агішева С.Р.</w:t>
            </w: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7</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Організація роботи опорних шкіл і т.д.</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вересень-травень</w:t>
            </w:r>
          </w:p>
        </w:tc>
        <w:tc>
          <w:tcPr>
            <w:tcW w:w="909"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Єзик Н.І.</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rPr>
              <w:t>Агішева С.Р.</w:t>
            </w: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 8</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Поширення кращого досвіду педагогів на засіданнях методичних об’єднань, через сайт відділу освіти . </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постійно</w:t>
            </w:r>
          </w:p>
        </w:tc>
        <w:tc>
          <w:tcPr>
            <w:tcW w:w="909"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Працівники методкабінету</w:t>
            </w: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9</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Оформлення картотеки:</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-використання інноваційних технологій;</w:t>
            </w:r>
          </w:p>
          <w:p w:rsidR="008679DB" w:rsidRPr="002704BD" w:rsidRDefault="008679DB" w:rsidP="002704BD">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-друковані роботи вчителів.</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жовтень</w:t>
            </w:r>
          </w:p>
        </w:tc>
        <w:tc>
          <w:tcPr>
            <w:tcW w:w="909" w:type="pct"/>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10</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Уточнення банку даних педагогічних працівників, які атестуються на педагогічні звання, оформлення карток ЕПД.</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листопад</w:t>
            </w:r>
          </w:p>
        </w:tc>
        <w:tc>
          <w:tcPr>
            <w:tcW w:w="909" w:type="pct"/>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11</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Створення відеотеки педагогічних надбань</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протягом року</w:t>
            </w:r>
          </w:p>
        </w:tc>
        <w:tc>
          <w:tcPr>
            <w:tcW w:w="909" w:type="pct"/>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hAnsi="Times New Roman"/>
                <w:sz w:val="24"/>
                <w:szCs w:val="24"/>
                <w:lang w:val="uk-UA" w:eastAsia="uk-UA"/>
              </w:rPr>
            </w:pP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r w:rsidR="008679DB" w:rsidRPr="002704BD" w:rsidTr="002704BD">
        <w:trPr>
          <w:cantSplit/>
          <w:trHeight w:val="20"/>
        </w:trPr>
        <w:tc>
          <w:tcPr>
            <w:tcW w:w="371" w:type="pct"/>
          </w:tcPr>
          <w:p w:rsidR="008679DB" w:rsidRPr="002704BD" w:rsidRDefault="008679DB" w:rsidP="00BD6FA5">
            <w:pPr>
              <w:spacing w:after="0" w:line="240" w:lineRule="auto"/>
              <w:contextualSpacing/>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12</w:t>
            </w:r>
          </w:p>
        </w:tc>
        <w:tc>
          <w:tcPr>
            <w:tcW w:w="2263"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Залучення працівників психологічної служби міста до визначення готовності педагогічних колективів до впровадження освітніх інновацій та роботи з новими формами і методами узагальнення й поширення ефективного педагогічного досвіду.</w:t>
            </w:r>
          </w:p>
        </w:tc>
        <w:tc>
          <w:tcPr>
            <w:tcW w:w="689" w:type="pct"/>
          </w:tcPr>
          <w:p w:rsidR="008679DB" w:rsidRPr="002704BD" w:rsidRDefault="008679DB" w:rsidP="00BD6FA5">
            <w:pPr>
              <w:spacing w:after="0" w:line="240" w:lineRule="auto"/>
              <w:jc w:val="both"/>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протягом року</w:t>
            </w:r>
          </w:p>
        </w:tc>
        <w:tc>
          <w:tcPr>
            <w:tcW w:w="909"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Калашников О.В.</w:t>
            </w: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768" w:type="pct"/>
          </w:tcPr>
          <w:p w:rsidR="008679DB" w:rsidRPr="002704BD" w:rsidRDefault="008679DB" w:rsidP="00BD6FA5">
            <w:pPr>
              <w:spacing w:after="0" w:line="240" w:lineRule="auto"/>
              <w:contextualSpacing/>
              <w:rPr>
                <w:rFonts w:ascii="Times New Roman" w:eastAsia="Times New Roman" w:hAnsi="Times New Roman"/>
                <w:sz w:val="24"/>
                <w:szCs w:val="24"/>
                <w:lang w:val="uk-UA" w:eastAsia="ru-RU"/>
              </w:rPr>
            </w:pPr>
          </w:p>
        </w:tc>
      </w:tr>
    </w:tbl>
    <w:p w:rsidR="008679DB" w:rsidRPr="002704BD" w:rsidRDefault="008679DB" w:rsidP="008679DB">
      <w:pPr>
        <w:spacing w:after="0" w:line="240" w:lineRule="auto"/>
        <w:ind w:left="360" w:firstLine="709"/>
        <w:jc w:val="center"/>
        <w:rPr>
          <w:rFonts w:ascii="Times New Roman" w:eastAsia="Times New Roman" w:hAnsi="Times New Roman"/>
          <w:b/>
          <w:sz w:val="24"/>
          <w:szCs w:val="24"/>
          <w:lang w:val="uk-UA" w:eastAsia="ru-RU"/>
        </w:rPr>
      </w:pPr>
    </w:p>
    <w:p w:rsidR="008679DB" w:rsidRPr="002704BD" w:rsidRDefault="008679DB" w:rsidP="008679DB">
      <w:pPr>
        <w:numPr>
          <w:ilvl w:val="0"/>
          <w:numId w:val="6"/>
        </w:numPr>
        <w:spacing w:after="0" w:line="240" w:lineRule="auto"/>
        <w:ind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Вивчення, узагальнення, впровадження ефективного педагогічного досвіду</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4653"/>
        <w:gridCol w:w="1417"/>
        <w:gridCol w:w="1843"/>
        <w:gridCol w:w="1276"/>
      </w:tblGrid>
      <w:tr w:rsidR="008679DB" w:rsidRPr="002704BD" w:rsidTr="00CC1A3C">
        <w:tc>
          <w:tcPr>
            <w:tcW w:w="73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№з/п</w:t>
            </w:r>
          </w:p>
        </w:tc>
        <w:tc>
          <w:tcPr>
            <w:tcW w:w="4653"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Зміст роботи</w:t>
            </w:r>
          </w:p>
        </w:tc>
        <w:tc>
          <w:tcPr>
            <w:tcW w:w="14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Термін виконання</w:t>
            </w:r>
          </w:p>
        </w:tc>
        <w:tc>
          <w:tcPr>
            <w:tcW w:w="1843"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Відповідальні </w:t>
            </w:r>
          </w:p>
        </w:tc>
        <w:tc>
          <w:tcPr>
            <w:tcW w:w="1276"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Примітка </w:t>
            </w:r>
          </w:p>
        </w:tc>
      </w:tr>
      <w:tr w:rsidR="008679DB" w:rsidRPr="002704BD" w:rsidTr="002704BD">
        <w:trPr>
          <w:trHeight w:val="2783"/>
        </w:trPr>
        <w:tc>
          <w:tcPr>
            <w:tcW w:w="73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w:t>
            </w:r>
          </w:p>
        </w:tc>
        <w:tc>
          <w:tcPr>
            <w:tcW w:w="4653" w:type="dxa"/>
            <w:shd w:val="clear" w:color="auto" w:fill="auto"/>
          </w:tcPr>
          <w:p w:rsidR="008679DB" w:rsidRPr="002704BD" w:rsidRDefault="008679DB" w:rsidP="00BD6FA5">
            <w:pPr>
              <w:numPr>
                <w:ilvl w:val="0"/>
                <w:numId w:val="24"/>
              </w:numPr>
              <w:spacing w:after="0" w:line="240" w:lineRule="auto"/>
              <w:ind w:left="0" w:firstLine="0"/>
              <w:jc w:val="center"/>
              <w:rPr>
                <w:rFonts w:ascii="Times New Roman" w:eastAsia="Times New Roman" w:hAnsi="Times New Roman"/>
                <w:b/>
                <w:color w:val="000000"/>
                <w:sz w:val="24"/>
                <w:szCs w:val="24"/>
                <w:lang w:val="uk-UA" w:eastAsia="ru-RU"/>
              </w:rPr>
            </w:pPr>
            <w:r w:rsidRPr="002704BD">
              <w:rPr>
                <w:rFonts w:ascii="Times New Roman" w:eastAsia="Times New Roman" w:hAnsi="Times New Roman"/>
                <w:sz w:val="24"/>
                <w:szCs w:val="24"/>
                <w:lang w:val="uk-UA" w:eastAsia="ru-RU"/>
              </w:rPr>
              <w:t xml:space="preserve">Узагальнити матеріали досвіду роботи вихователя ІДНЗ №2 Коник В.В., Верещаки О.І.  </w:t>
            </w:r>
            <w:r w:rsidRPr="002704BD">
              <w:rPr>
                <w:rFonts w:ascii="Times New Roman" w:eastAsia="Times New Roman" w:hAnsi="Times New Roman"/>
                <w:color w:val="000000"/>
                <w:sz w:val="24"/>
                <w:szCs w:val="24"/>
                <w:lang w:val="uk-UA" w:eastAsia="ru-RU"/>
              </w:rPr>
              <w:t>«Вивчаємо, спостерігаємо, досліджуємо…»</w:t>
            </w:r>
          </w:p>
          <w:p w:rsidR="008679DB" w:rsidRPr="002704BD" w:rsidRDefault="008679DB" w:rsidP="00BD6FA5">
            <w:pPr>
              <w:numPr>
                <w:ilvl w:val="0"/>
                <w:numId w:val="11"/>
              </w:numPr>
              <w:tabs>
                <w:tab w:val="clear" w:pos="720"/>
                <w:tab w:val="num" w:pos="432"/>
              </w:tabs>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Продовжити вивчення досвіду роботи вчителя історії та правознавства Ізюмської гімназії №3 Ткачук А.Д. по проблемі: «Використання інтерактивних форм і методів роботи на уроках історії та правознавства».</w:t>
            </w:r>
          </w:p>
        </w:tc>
        <w:tc>
          <w:tcPr>
            <w:tcW w:w="14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2015</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2015/2016</w:t>
            </w:r>
          </w:p>
        </w:tc>
        <w:tc>
          <w:tcPr>
            <w:tcW w:w="1843" w:type="dxa"/>
            <w:shd w:val="clear" w:color="auto" w:fill="auto"/>
          </w:tcPr>
          <w:p w:rsidR="008679DB" w:rsidRPr="002704BD" w:rsidRDefault="008679DB" w:rsidP="00BD6FA5">
            <w:pPr>
              <w:spacing w:after="0" w:line="240" w:lineRule="auto"/>
              <w:jc w:val="center"/>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 А.І.</w:t>
            </w:r>
          </w:p>
        </w:tc>
        <w:tc>
          <w:tcPr>
            <w:tcW w:w="1276"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73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465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Організувати роботу опорних  закладів освіти з проблем:</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Управлінська діяльність адміністрації при організації навчально-виховного процесу (гімназія №3,ІЗОШ№6,ІДНЗ№2);</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Організації методичної роботи з педагогічними кадрами (ІЗОШ№4,ІЗОШ№6,ІДНЗ№2);</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Робота з обдарованими дітьми (гімназія №1, гімназія №3)</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Моніторинг якості навчально-виховного процесу (ІЗОШ№12,ІДНЗ№13);</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Організації родинного виховання (ІЗОШ№5);</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учнівського самоврядування(ІЗОШ№6);</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Організіція роботи по національно-патріотичному вихованню учнів(ІЗОШ№12);</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Виховання здорового способу життя та здоров язберігаючих компетенцій(ІЗОШ№№4,2,ІДНЗ№13,ІДНЗ№14</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Науково-методичне та організаційне забезпечення профільного навчання в старшій школі(МНВК);</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охорони праці (ІЗОШ№10,ІДНЗ№17);</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дітьми 5-річного віку (ІДНЗ№16);</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дітьми старшого дошкільного віку та батьками (ІДНЗ№4);</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безпеки життєдіяльності (ІДНЗ№17);</w:t>
            </w:r>
          </w:p>
          <w:p w:rsidR="008679DB" w:rsidRPr="002704BD" w:rsidRDefault="008679DB" w:rsidP="00BD6FA5">
            <w:pPr>
              <w:numPr>
                <w:ilvl w:val="0"/>
                <w:numId w:val="12"/>
              </w:numPr>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цивільної оборони (ІЗОШ№4, ІДНЗ№13).</w:t>
            </w:r>
          </w:p>
        </w:tc>
        <w:tc>
          <w:tcPr>
            <w:tcW w:w="14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1843"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c>
          <w:tcPr>
            <w:tcW w:w="1276"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rPr>
          <w:trHeight w:val="1549"/>
        </w:trPr>
        <w:tc>
          <w:tcPr>
            <w:tcW w:w="73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3</w:t>
            </w:r>
          </w:p>
        </w:tc>
        <w:tc>
          <w:tcPr>
            <w:tcW w:w="4653"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Організувати роботу опорних загальноосвітніх навчальних закладів за напрямами:</w:t>
            </w:r>
          </w:p>
          <w:p w:rsidR="008679DB" w:rsidRPr="002704BD" w:rsidRDefault="008679DB" w:rsidP="00BD6FA5">
            <w:pPr>
              <w:numPr>
                <w:ilvl w:val="2"/>
                <w:numId w:val="13"/>
              </w:numPr>
              <w:tabs>
                <w:tab w:val="clear" w:pos="2625"/>
                <w:tab w:val="num" w:pos="720"/>
              </w:tabs>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гімназія   №1 -математика, географія, трудове навчання, початкові класи,основи здоров`я;</w:t>
            </w:r>
          </w:p>
          <w:p w:rsidR="008679DB" w:rsidRPr="002704BD" w:rsidRDefault="008679DB" w:rsidP="00BD6FA5">
            <w:pPr>
              <w:numPr>
                <w:ilvl w:val="2"/>
                <w:numId w:val="13"/>
              </w:numPr>
              <w:tabs>
                <w:tab w:val="clear" w:pos="2625"/>
                <w:tab w:val="num" w:pos="720"/>
              </w:tabs>
              <w:spacing w:after="0" w:line="240" w:lineRule="auto"/>
              <w:ind w:left="0" w:firstLine="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гімназія №3 – російська мова, література (інтегрований курс), світова література), історія України, всесвітня історія, предмети художньо-естетичного циклу, природознавство,фізична культура.</w:t>
            </w:r>
          </w:p>
          <w:p w:rsidR="008679DB" w:rsidRPr="002704BD" w:rsidRDefault="008679DB" w:rsidP="00BD6FA5">
            <w:pPr>
              <w:numPr>
                <w:ilvl w:val="2"/>
                <w:numId w:val="13"/>
              </w:numPr>
              <w:tabs>
                <w:tab w:val="clear" w:pos="2625"/>
                <w:tab w:val="num" w:pos="720"/>
              </w:tabs>
              <w:spacing w:after="0" w:line="240" w:lineRule="auto"/>
              <w:ind w:left="0" w:firstLine="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№2 –економіка;</w:t>
            </w:r>
          </w:p>
          <w:p w:rsidR="008679DB" w:rsidRPr="002704BD" w:rsidRDefault="008679DB" w:rsidP="00BD6FA5">
            <w:pPr>
              <w:numPr>
                <w:ilvl w:val="2"/>
                <w:numId w:val="13"/>
              </w:numPr>
              <w:tabs>
                <w:tab w:val="clear" w:pos="2625"/>
                <w:tab w:val="num" w:pos="720"/>
              </w:tabs>
              <w:spacing w:after="0" w:line="240" w:lineRule="auto"/>
              <w:ind w:left="0" w:firstLine="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№4 – українська мова ті література. Ізюмська загальноосвітня школаІ-ІІІ ступенів №5 –правознавство.</w:t>
            </w:r>
          </w:p>
          <w:p w:rsidR="008679DB" w:rsidRPr="002704BD" w:rsidRDefault="008679DB" w:rsidP="00BD6FA5">
            <w:pPr>
              <w:numPr>
                <w:ilvl w:val="2"/>
                <w:numId w:val="13"/>
              </w:numPr>
              <w:tabs>
                <w:tab w:val="clear" w:pos="2625"/>
                <w:tab w:val="num" w:pos="720"/>
              </w:tabs>
              <w:spacing w:after="0" w:line="240" w:lineRule="auto"/>
              <w:ind w:left="0" w:firstLine="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№6-трудове навчання, фізика, астрономія, хімія, превентивна освіта.</w:t>
            </w:r>
          </w:p>
          <w:p w:rsidR="008679DB" w:rsidRPr="002704BD" w:rsidRDefault="008679DB" w:rsidP="00BD6FA5">
            <w:pPr>
              <w:numPr>
                <w:ilvl w:val="2"/>
                <w:numId w:val="13"/>
              </w:numPr>
              <w:tabs>
                <w:tab w:val="clear" w:pos="2625"/>
                <w:tab w:val="num" w:pos="720"/>
              </w:tabs>
              <w:spacing w:after="0" w:line="240" w:lineRule="auto"/>
              <w:ind w:left="0" w:firstLine="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№10 –охорона праці та безпека життєдіяльності.</w:t>
            </w:r>
          </w:p>
          <w:p w:rsidR="008679DB" w:rsidRPr="002704BD" w:rsidRDefault="008679DB" w:rsidP="00BD6FA5">
            <w:pPr>
              <w:numPr>
                <w:ilvl w:val="2"/>
                <w:numId w:val="13"/>
              </w:numPr>
              <w:tabs>
                <w:tab w:val="clear" w:pos="2625"/>
                <w:tab w:val="num" w:pos="720"/>
              </w:tabs>
              <w:spacing w:after="0" w:line="240" w:lineRule="auto"/>
              <w:ind w:left="0" w:firstLine="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№11 – іноземна мова, , екологія.</w:t>
            </w:r>
          </w:p>
          <w:p w:rsidR="008679DB" w:rsidRPr="002704BD" w:rsidRDefault="008679DB" w:rsidP="00BD6FA5">
            <w:pPr>
              <w:numPr>
                <w:ilvl w:val="2"/>
                <w:numId w:val="13"/>
              </w:numPr>
              <w:tabs>
                <w:tab w:val="clear" w:pos="2625"/>
                <w:tab w:val="num" w:pos="720"/>
              </w:tabs>
              <w:spacing w:after="0" w:line="240" w:lineRule="auto"/>
              <w:ind w:left="0" w:firstLine="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Ізюмська загальноосвітня школа І-ІІІ ступенів №12-початкові класи,іноземна мова,біологія.</w:t>
            </w:r>
          </w:p>
          <w:p w:rsidR="008679DB" w:rsidRPr="002704BD" w:rsidRDefault="008679DB" w:rsidP="00BD6FA5">
            <w:pPr>
              <w:numPr>
                <w:ilvl w:val="2"/>
                <w:numId w:val="13"/>
              </w:numPr>
              <w:tabs>
                <w:tab w:val="clear" w:pos="2625"/>
                <w:tab w:val="num" w:pos="720"/>
              </w:tabs>
              <w:spacing w:after="0" w:line="240" w:lineRule="auto"/>
              <w:ind w:left="0" w:firstLine="0"/>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Міжшкільний навчально-виробничий комбінат – інформатика, Захист Вітчизни.</w:t>
            </w:r>
          </w:p>
        </w:tc>
        <w:tc>
          <w:tcPr>
            <w:tcW w:w="14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1843"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працівники методичного кабінету</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uk-UA"/>
              </w:rPr>
            </w:pPr>
          </w:p>
        </w:tc>
        <w:tc>
          <w:tcPr>
            <w:tcW w:w="1276"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2704BD">
        <w:trPr>
          <w:trHeight w:val="839"/>
        </w:trPr>
        <w:tc>
          <w:tcPr>
            <w:tcW w:w="73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465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Організувати роботу творчих груп.</w:t>
            </w:r>
          </w:p>
        </w:tc>
        <w:tc>
          <w:tcPr>
            <w:tcW w:w="14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184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ru-RU"/>
              </w:rPr>
              <w:t>Савченко Т.В.</w:t>
            </w:r>
            <w:r w:rsidRPr="002704BD">
              <w:rPr>
                <w:rFonts w:ascii="Times New Roman" w:eastAsia="Times New Roman" w:hAnsi="Times New Roman"/>
                <w:sz w:val="24"/>
                <w:szCs w:val="24"/>
                <w:lang w:val="uk-UA" w:eastAsia="uk-UA"/>
              </w:rPr>
              <w:t>.,</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працівники методкабінету</w:t>
            </w:r>
          </w:p>
        </w:tc>
        <w:tc>
          <w:tcPr>
            <w:tcW w:w="1276"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2704BD">
        <w:trPr>
          <w:trHeight w:val="1123"/>
        </w:trPr>
        <w:tc>
          <w:tcPr>
            <w:tcW w:w="735"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465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Методичне супроводження впровадження парціальних програм педагогічних працівників у освітній процес закладів освіти.</w:t>
            </w:r>
          </w:p>
        </w:tc>
        <w:tc>
          <w:tcPr>
            <w:tcW w:w="14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протягом навчального </w:t>
            </w:r>
          </w:p>
        </w:tc>
        <w:tc>
          <w:tcPr>
            <w:tcW w:w="1843" w:type="dxa"/>
            <w:shd w:val="clear" w:color="auto" w:fill="auto"/>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rPr>
              <w:t>Савченко Т.В.</w:t>
            </w:r>
          </w:p>
          <w:p w:rsidR="008679DB" w:rsidRPr="002704BD" w:rsidRDefault="008679DB" w:rsidP="00BD6FA5">
            <w:pPr>
              <w:spacing w:after="0" w:line="240" w:lineRule="auto"/>
              <w:rPr>
                <w:sz w:val="24"/>
                <w:szCs w:val="24"/>
                <w:lang w:val="uk-UA" w:eastAsia="uk-UA"/>
              </w:rPr>
            </w:pPr>
            <w:r w:rsidRPr="002704BD">
              <w:rPr>
                <w:rFonts w:ascii="Times New Roman" w:hAnsi="Times New Roman"/>
                <w:sz w:val="24"/>
                <w:szCs w:val="24"/>
                <w:lang w:val="uk-UA" w:eastAsia="uk-UA"/>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276"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bl>
    <w:p w:rsidR="008679DB" w:rsidRPr="002704BD" w:rsidRDefault="008679DB" w:rsidP="008679DB">
      <w:pPr>
        <w:spacing w:after="0" w:line="240" w:lineRule="auto"/>
        <w:ind w:left="180" w:firstLine="709"/>
        <w:jc w:val="center"/>
        <w:rPr>
          <w:rFonts w:ascii="Times New Roman" w:eastAsia="Times New Roman" w:hAnsi="Times New Roman"/>
          <w:b/>
          <w:sz w:val="24"/>
          <w:szCs w:val="24"/>
          <w:lang w:val="uk-UA" w:eastAsia="ru-RU"/>
        </w:rPr>
      </w:pPr>
    </w:p>
    <w:p w:rsidR="008679DB" w:rsidRPr="002704BD" w:rsidRDefault="008679DB" w:rsidP="008679DB">
      <w:pPr>
        <w:numPr>
          <w:ilvl w:val="0"/>
          <w:numId w:val="6"/>
        </w:num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Організаційне та науково- методичне  забезпечення  виховної  роботи</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4265"/>
        <w:gridCol w:w="1407"/>
        <w:gridCol w:w="1727"/>
        <w:gridCol w:w="1407"/>
      </w:tblGrid>
      <w:tr w:rsidR="008679DB" w:rsidRPr="002704BD" w:rsidTr="00CC1A3C">
        <w:trPr>
          <w:cantSplit/>
          <w:trHeight w:val="20"/>
        </w:trPr>
        <w:tc>
          <w:tcPr>
            <w:tcW w:w="385"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№з/п</w:t>
            </w:r>
          </w:p>
        </w:tc>
        <w:tc>
          <w:tcPr>
            <w:tcW w:w="2309"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Зміст заходу</w:t>
            </w:r>
          </w:p>
        </w:tc>
        <w:tc>
          <w:tcPr>
            <w:tcW w:w="714"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Термін виконання</w:t>
            </w:r>
          </w:p>
        </w:tc>
        <w:tc>
          <w:tcPr>
            <w:tcW w:w="877"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Відповідальні</w:t>
            </w:r>
          </w:p>
        </w:tc>
        <w:tc>
          <w:tcPr>
            <w:tcW w:w="714" w:type="pct"/>
            <w:vAlign w:val="center"/>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Відмітка про виконання</w:t>
            </w:r>
          </w:p>
        </w:tc>
      </w:tr>
      <w:tr w:rsidR="008679DB" w:rsidRPr="002704BD" w:rsidTr="00CC1A3C">
        <w:trPr>
          <w:cantSplit/>
          <w:trHeight w:val="20"/>
        </w:trPr>
        <w:tc>
          <w:tcPr>
            <w:tcW w:w="385"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w:t>
            </w:r>
          </w:p>
        </w:tc>
        <w:tc>
          <w:tcPr>
            <w:tcW w:w="230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Методичне супроводження міського етапу Всеукраїнського конкурсу КВК.</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березень</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w:t>
            </w:r>
          </w:p>
        </w:tc>
        <w:tc>
          <w:tcPr>
            <w:tcW w:w="2309"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План  заходів  щодо відзначення у ЗНЗ Міжнародного Дня пам’яті жертв радіаційних аварій і катастроф, Дня Чорнобильської трагедії.</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квітень</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3</w:t>
            </w:r>
          </w:p>
        </w:tc>
        <w:tc>
          <w:tcPr>
            <w:tcW w:w="2309" w:type="pct"/>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План заходів щодо відзначення Міжнародного Дня захисту дитини         (1 червня).</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травень</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Олешко І.В.</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2309"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План заходів  щодо відзначення у ЗНЗ Дня Європи.</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травень</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230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Звіт про підсумки  організації виховної роботи у 2015/2016 навчальному році.</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червень</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230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План заходів щодо відзначення у ЗНЗ міста Дня Конституції України.</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червень</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tc>
        <w:tc>
          <w:tcPr>
            <w:tcW w:w="230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проведення заходів, присвячених початку нового навчального року і Дню знань.</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серпень </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tc>
        <w:tc>
          <w:tcPr>
            <w:tcW w:w="230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участі учнів та вихованців навчальних закладів  в урочистих заходах, присвячених Дню Державного Прапора України, та Дню Незалежності України.</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серпень</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230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Конференція лідерів учнівської організації «Нове покоління».</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вересень</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Олешко І.В.</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tc>
        <w:tc>
          <w:tcPr>
            <w:tcW w:w="2309" w:type="pct"/>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проведення Всеукраїнського тижня права.</w:t>
            </w: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листопад</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CC1A3C">
        <w:trPr>
          <w:cantSplit/>
          <w:trHeight w:val="20"/>
        </w:trPr>
        <w:tc>
          <w:tcPr>
            <w:tcW w:w="385"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2309" w:type="pct"/>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План заходів щодо відзначення у ЗНЗ Дня прав людини.</w:t>
            </w:r>
          </w:p>
        </w:tc>
        <w:tc>
          <w:tcPr>
            <w:tcW w:w="714" w:type="pct"/>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w:t>
            </w:r>
          </w:p>
        </w:tc>
        <w:tc>
          <w:tcPr>
            <w:tcW w:w="877" w:type="pct"/>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jc w:val="center"/>
              <w:rPr>
                <w:rFonts w:ascii="Times New Roman" w:eastAsia="Times New Roman" w:hAnsi="Times New Roman"/>
                <w:bCs/>
                <w:sz w:val="24"/>
                <w:szCs w:val="24"/>
                <w:lang w:val="uk-UA" w:eastAsia="ru-RU"/>
              </w:rPr>
            </w:pPr>
          </w:p>
        </w:tc>
        <w:tc>
          <w:tcPr>
            <w:tcW w:w="714"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bl>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p>
    <w:p w:rsidR="008679DB" w:rsidRPr="002704BD" w:rsidRDefault="008679DB" w:rsidP="008679DB">
      <w:pPr>
        <w:keepNext/>
        <w:numPr>
          <w:ilvl w:val="0"/>
          <w:numId w:val="6"/>
        </w:numPr>
        <w:suppressAutoHyphens/>
        <w:spacing w:after="0" w:line="240" w:lineRule="auto"/>
        <w:ind w:firstLine="709"/>
        <w:jc w:val="center"/>
        <w:outlineLvl w:val="4"/>
        <w:rPr>
          <w:rFonts w:ascii="Times New Roman" w:eastAsia="Times New Roman" w:hAnsi="Times New Roman"/>
          <w:b/>
          <w:sz w:val="24"/>
          <w:szCs w:val="24"/>
          <w:lang w:val="uk-UA" w:eastAsia="ar-SA"/>
        </w:rPr>
      </w:pPr>
      <w:r w:rsidRPr="002704BD">
        <w:rPr>
          <w:rFonts w:ascii="Times New Roman" w:eastAsia="Times New Roman" w:hAnsi="Times New Roman"/>
          <w:b/>
          <w:sz w:val="24"/>
          <w:szCs w:val="24"/>
          <w:lang w:val="uk-UA" w:eastAsia="ar-SA"/>
        </w:rPr>
        <w:t>Робота з обдарованими  дітьми</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4184"/>
        <w:gridCol w:w="1488"/>
        <w:gridCol w:w="1727"/>
        <w:gridCol w:w="66"/>
        <w:gridCol w:w="1341"/>
      </w:tblGrid>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№з/п</w:t>
            </w:r>
          </w:p>
        </w:tc>
        <w:tc>
          <w:tcPr>
            <w:tcW w:w="2187"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Зміст заходу</w:t>
            </w:r>
          </w:p>
        </w:tc>
        <w:tc>
          <w:tcPr>
            <w:tcW w:w="778"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Термін виконання</w:t>
            </w:r>
          </w:p>
        </w:tc>
        <w:tc>
          <w:tcPr>
            <w:tcW w:w="903" w:type="pct"/>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Відповідальні</w:t>
            </w: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Відмітка про виконання</w:t>
            </w: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МНТУ</w:t>
            </w:r>
          </w:p>
        </w:tc>
        <w:tc>
          <w:tcPr>
            <w:tcW w:w="778" w:type="pct"/>
            <w:vAlign w:val="center"/>
          </w:tcPr>
          <w:p w:rsidR="008679DB" w:rsidRPr="002704BD" w:rsidRDefault="008679DB" w:rsidP="00BD6FA5">
            <w:pPr>
              <w:tabs>
                <w:tab w:val="left" w:pos="3585"/>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w:t>
            </w:r>
          </w:p>
        </w:tc>
        <w:tc>
          <w:tcPr>
            <w:tcW w:w="903" w:type="pct"/>
            <w:vAlign w:val="center"/>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2</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Координація діяльності РМО вчителів-предметників, керівників ЗНЗ щодо організації ІІ етапу та участі у ІІІ етапі Всеукраїнських учнівських олімпіад з базових дисциплін.</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жовтень-грудень</w:t>
            </w:r>
          </w:p>
        </w:tc>
        <w:tc>
          <w:tcPr>
            <w:tcW w:w="903" w:type="pct"/>
            <w:vAlign w:val="center"/>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3</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експертної комісії з рецензування науково-дослідницьких робіт поданих на конкурс-захист учнями-членами МНТУ.</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w:t>
            </w:r>
          </w:p>
        </w:tc>
        <w:tc>
          <w:tcPr>
            <w:tcW w:w="903" w:type="pct"/>
            <w:vAlign w:val="center"/>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4</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ІІ етапу Всеукраїнських олімпіад з базових предметів, участь в обласному етапі.</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графіком</w:t>
            </w:r>
          </w:p>
        </w:tc>
        <w:tc>
          <w:tcPr>
            <w:tcW w:w="903" w:type="pct"/>
            <w:vAlign w:val="center"/>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5</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міських турнірів.</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 графіком</w:t>
            </w:r>
          </w:p>
        </w:tc>
        <w:tc>
          <w:tcPr>
            <w:tcW w:w="903" w:type="pct"/>
            <w:vAlign w:val="center"/>
          </w:tcPr>
          <w:p w:rsidR="008679DB" w:rsidRPr="002704BD" w:rsidRDefault="008679DB" w:rsidP="002704BD">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uk-UA"/>
              </w:rPr>
              <w:t>Калашников О.В.</w:t>
            </w: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6</w:t>
            </w:r>
          </w:p>
        </w:tc>
        <w:tc>
          <w:tcPr>
            <w:tcW w:w="2187" w:type="pct"/>
          </w:tcPr>
          <w:p w:rsidR="008679DB" w:rsidRPr="002704BD" w:rsidRDefault="008679DB" w:rsidP="00BD6FA5">
            <w:pPr>
              <w:autoSpaceDE w:val="0"/>
              <w:autoSpaceDN w:val="0"/>
              <w:adjustRightInd w:val="0"/>
              <w:spacing w:after="0" w:line="240" w:lineRule="auto"/>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Організація участі учнів ЗНЗ у Міжнародних та Всеукраїнських інтерактивних конкурсах.</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903" w:type="pct"/>
            <w:vAlign w:val="center"/>
          </w:tcPr>
          <w:p w:rsidR="008679DB" w:rsidRPr="002704BD" w:rsidRDefault="008679DB" w:rsidP="00BD6FA5">
            <w:pPr>
              <w:spacing w:after="0" w:line="240" w:lineRule="auto"/>
              <w:rPr>
                <w:rFonts w:ascii="Times New Roman" w:hAnsi="Times New Roman"/>
                <w:sz w:val="24"/>
                <w:szCs w:val="24"/>
                <w:lang w:val="uk-UA"/>
              </w:rPr>
            </w:pPr>
            <w:r w:rsidRPr="002704BD">
              <w:rPr>
                <w:rFonts w:ascii="Times New Roman" w:hAnsi="Times New Roman"/>
                <w:sz w:val="24"/>
                <w:szCs w:val="24"/>
                <w:lang w:val="uk-UA"/>
              </w:rPr>
              <w:t>Працівники методкабінету</w:t>
            </w: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lastRenderedPageBreak/>
              <w:t>7</w:t>
            </w:r>
          </w:p>
        </w:tc>
        <w:tc>
          <w:tcPr>
            <w:tcW w:w="2187" w:type="pct"/>
          </w:tcPr>
          <w:p w:rsidR="008679DB" w:rsidRPr="002704BD" w:rsidRDefault="008679DB" w:rsidP="00BD6FA5">
            <w:pPr>
              <w:autoSpaceDE w:val="0"/>
              <w:autoSpaceDN w:val="0"/>
              <w:adjustRightInd w:val="0"/>
              <w:spacing w:after="0" w:line="240" w:lineRule="auto"/>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 xml:space="preserve">Організація і проведення міських етапів  конкурсів: </w:t>
            </w:r>
          </w:p>
          <w:p w:rsidR="008679DB" w:rsidRPr="002704BD" w:rsidRDefault="008679DB" w:rsidP="00BD6FA5">
            <w:pPr>
              <w:autoSpaceDE w:val="0"/>
              <w:autoSpaceDN w:val="0"/>
              <w:adjustRightInd w:val="0"/>
              <w:spacing w:after="0" w:line="240" w:lineRule="auto"/>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 xml:space="preserve">- знавців української мови ім.П.Яцика; </w:t>
            </w:r>
          </w:p>
          <w:p w:rsidR="008679DB" w:rsidRPr="002704BD" w:rsidRDefault="008679DB" w:rsidP="00BD6FA5">
            <w:pPr>
              <w:autoSpaceDE w:val="0"/>
              <w:autoSpaceDN w:val="0"/>
              <w:adjustRightInd w:val="0"/>
              <w:spacing w:after="0" w:line="240" w:lineRule="auto"/>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 Т.Г.Шевченка;</w:t>
            </w:r>
          </w:p>
          <w:p w:rsidR="008679DB" w:rsidRPr="002704BD" w:rsidRDefault="008679DB" w:rsidP="00BD6FA5">
            <w:pPr>
              <w:autoSpaceDE w:val="0"/>
              <w:autoSpaceDN w:val="0"/>
              <w:adjustRightInd w:val="0"/>
              <w:spacing w:after="0" w:line="240" w:lineRule="auto"/>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 знавців російської мови.</w:t>
            </w:r>
          </w:p>
        </w:tc>
        <w:tc>
          <w:tcPr>
            <w:tcW w:w="778" w:type="pct"/>
          </w:tcPr>
          <w:p w:rsidR="008679DB" w:rsidRPr="002704BD" w:rsidRDefault="008679DB" w:rsidP="00BD6FA5">
            <w:pPr>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p>
          <w:p w:rsidR="008679DB" w:rsidRPr="002704BD" w:rsidRDefault="008679DB" w:rsidP="00BD6FA5">
            <w:pPr>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p>
          <w:p w:rsidR="008679DB" w:rsidRPr="002704BD" w:rsidRDefault="008679DB" w:rsidP="00BD6FA5">
            <w:pPr>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листопад</w:t>
            </w:r>
          </w:p>
          <w:p w:rsidR="008679DB" w:rsidRPr="002704BD" w:rsidRDefault="008679DB" w:rsidP="00BD6FA5">
            <w:pPr>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грудень</w:t>
            </w:r>
          </w:p>
          <w:p w:rsidR="008679DB" w:rsidRPr="002704BD" w:rsidRDefault="008679DB" w:rsidP="00BD6FA5">
            <w:pPr>
              <w:autoSpaceDE w:val="0"/>
              <w:autoSpaceDN w:val="0"/>
              <w:adjustRightInd w:val="0"/>
              <w:spacing w:after="0" w:line="240" w:lineRule="auto"/>
              <w:jc w:val="center"/>
              <w:rPr>
                <w:rFonts w:ascii="Times New Roman" w:eastAsia="Times New Roman" w:hAnsi="Times New Roman"/>
                <w:color w:val="000000"/>
                <w:sz w:val="24"/>
                <w:szCs w:val="24"/>
                <w:lang w:val="uk-UA" w:eastAsia="ru-RU"/>
              </w:rPr>
            </w:pPr>
            <w:r w:rsidRPr="002704BD">
              <w:rPr>
                <w:rFonts w:ascii="Times New Roman" w:eastAsia="Times New Roman" w:hAnsi="Times New Roman"/>
                <w:color w:val="000000"/>
                <w:sz w:val="24"/>
                <w:szCs w:val="24"/>
                <w:lang w:val="uk-UA" w:eastAsia="ru-RU"/>
              </w:rPr>
              <w:t>квітень</w:t>
            </w:r>
          </w:p>
        </w:tc>
        <w:tc>
          <w:tcPr>
            <w:tcW w:w="903" w:type="pct"/>
            <w:vAlign w:val="center"/>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8</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Консультації психолога для батьків, вихователів та вчителів щодо розвитку творчих здібностей та обдарованості учнів.</w:t>
            </w:r>
          </w:p>
        </w:tc>
        <w:tc>
          <w:tcPr>
            <w:tcW w:w="778" w:type="pct"/>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903" w:type="pct"/>
            <w:vAlign w:val="center"/>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Калашников О.В.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9</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практичних тренінгів з обдарованими дітьми.</w:t>
            </w:r>
          </w:p>
        </w:tc>
        <w:tc>
          <w:tcPr>
            <w:tcW w:w="778" w:type="pct"/>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навчального року</w:t>
            </w:r>
          </w:p>
        </w:tc>
        <w:tc>
          <w:tcPr>
            <w:tcW w:w="903" w:type="pct"/>
            <w:vAlign w:val="center"/>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Калашников О.В.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35" w:type="pct"/>
            <w:gridSpan w:val="2"/>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10</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міських предметних олімпіад з української мови і математики для учнів 4-х класів ЗНЗ.</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tc>
        <w:tc>
          <w:tcPr>
            <w:tcW w:w="937" w:type="pct"/>
            <w:gridSpan w:val="2"/>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c>
          <w:tcPr>
            <w:tcW w:w="701"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11</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Аналіз результатів І-ІІІетапів Всеукраїнських учнівських олімпіад з базових дисциплін, конкурсів, І-ІІІ етапів конкурсу-захисту МАН та турнірів.</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квітень </w:t>
            </w:r>
          </w:p>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грудень </w:t>
            </w:r>
          </w:p>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p>
        </w:tc>
        <w:tc>
          <w:tcPr>
            <w:tcW w:w="937" w:type="pct"/>
            <w:gridSpan w:val="2"/>
            <w:vAlign w:val="center"/>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rPr>
              <w:t>Жувако І.В.</w:t>
            </w:r>
          </w:p>
        </w:tc>
        <w:tc>
          <w:tcPr>
            <w:tcW w:w="701"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12</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і проведення конкурсу «Учень року».</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tc>
        <w:tc>
          <w:tcPr>
            <w:tcW w:w="937" w:type="pct"/>
            <w:gridSpan w:val="2"/>
            <w:vAlign w:val="center"/>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01"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13</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моніторингу результативності участі учнів в турнірах та інших інтелектуальних змаганнях.</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tc>
        <w:tc>
          <w:tcPr>
            <w:tcW w:w="937" w:type="pct"/>
            <w:gridSpan w:val="2"/>
            <w:vAlign w:val="center"/>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Сергієнко А.І.</w:t>
            </w: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rPr>
              <w:t>Савченко Т.В.</w:t>
            </w:r>
          </w:p>
        </w:tc>
        <w:tc>
          <w:tcPr>
            <w:tcW w:w="701"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14</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аналізу результатів участі учнів району у Всеукраїнських учнівських олімпіадах та Всеукраїнському конкурсі-захисті науково-дослідницьких робіт учнів-членів МАН України.</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w:t>
            </w:r>
          </w:p>
        </w:tc>
        <w:tc>
          <w:tcPr>
            <w:tcW w:w="937" w:type="pct"/>
            <w:gridSpan w:val="2"/>
            <w:vAlign w:val="center"/>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Савченко Т.В.</w:t>
            </w:r>
          </w:p>
          <w:p w:rsidR="008679DB" w:rsidRPr="002704BD" w:rsidRDefault="008679DB" w:rsidP="00BD6FA5">
            <w:pPr>
              <w:spacing w:after="0" w:line="240" w:lineRule="auto"/>
              <w:rPr>
                <w:rFonts w:ascii="Times New Roman" w:eastAsia="Times New Roman" w:hAnsi="Times New Roman"/>
                <w:color w:val="FF0000"/>
                <w:sz w:val="24"/>
                <w:szCs w:val="24"/>
                <w:lang w:val="uk-UA" w:eastAsia="uk-UA"/>
              </w:rPr>
            </w:pPr>
          </w:p>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01"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15</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науково-практичних семінарів для заступників директорів, які координують роботу з обдарованими учнями.</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лютий</w:t>
            </w:r>
          </w:p>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листопад</w:t>
            </w:r>
          </w:p>
        </w:tc>
        <w:tc>
          <w:tcPr>
            <w:tcW w:w="937" w:type="pct"/>
            <w:gridSpan w:val="2"/>
            <w:vAlign w:val="center"/>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01"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16</w:t>
            </w:r>
          </w:p>
        </w:tc>
        <w:tc>
          <w:tcPr>
            <w:tcW w:w="2187" w:type="pct"/>
          </w:tcPr>
          <w:p w:rsidR="008679DB" w:rsidRPr="002704BD" w:rsidRDefault="008679DB" w:rsidP="00BD6FA5">
            <w:pPr>
              <w:tabs>
                <w:tab w:val="left" w:pos="3585"/>
              </w:tabs>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Поповнення міського інформаційного банку даних «Обдарованість».</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травень-вересень</w:t>
            </w:r>
          </w:p>
        </w:tc>
        <w:tc>
          <w:tcPr>
            <w:tcW w:w="937" w:type="pct"/>
            <w:gridSpan w:val="2"/>
            <w:vAlign w:val="center"/>
          </w:tcPr>
          <w:p w:rsidR="008679DB" w:rsidRPr="002704BD" w:rsidRDefault="008679DB" w:rsidP="00BD6FA5">
            <w:pPr>
              <w:spacing w:after="0" w:line="240" w:lineRule="auto"/>
              <w:rPr>
                <w:rFonts w:ascii="Times New Roman" w:hAnsi="Times New Roman"/>
                <w:sz w:val="24"/>
                <w:szCs w:val="24"/>
                <w:lang w:val="uk-UA" w:eastAsia="uk-UA"/>
              </w:rPr>
            </w:pPr>
            <w:r w:rsidRPr="002704BD">
              <w:rPr>
                <w:rFonts w:ascii="Times New Roman" w:hAnsi="Times New Roman"/>
                <w:sz w:val="24"/>
                <w:szCs w:val="24"/>
                <w:lang w:val="uk-UA" w:eastAsia="uk-UA"/>
              </w:rPr>
              <w:t>Жувако І.В.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01"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r w:rsidR="008679DB" w:rsidRPr="002704BD" w:rsidTr="00D74B91">
        <w:trPr>
          <w:cantSplit/>
          <w:trHeight w:val="20"/>
        </w:trPr>
        <w:tc>
          <w:tcPr>
            <w:tcW w:w="397" w:type="pct"/>
          </w:tcPr>
          <w:p w:rsidR="008679DB" w:rsidRPr="002704BD" w:rsidRDefault="008679DB" w:rsidP="00BD6FA5">
            <w:pPr>
              <w:spacing w:after="0" w:line="240" w:lineRule="auto"/>
              <w:contextualSpacing/>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17</w:t>
            </w:r>
          </w:p>
        </w:tc>
        <w:tc>
          <w:tcPr>
            <w:tcW w:w="2187" w:type="pct"/>
          </w:tcPr>
          <w:p w:rsidR="008679DB" w:rsidRPr="002704BD" w:rsidRDefault="008679DB" w:rsidP="00BD6FA5">
            <w:pPr>
              <w:tabs>
                <w:tab w:val="left" w:pos="3585"/>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масових психодіагностичних досліджень, спрямованих на пошук соціально обдарованих дітей та молоді, узагальнення результатів психодіагностики соціальної обдарованості учнів.</w:t>
            </w:r>
          </w:p>
        </w:tc>
        <w:tc>
          <w:tcPr>
            <w:tcW w:w="778" w:type="pct"/>
            <w:vAlign w:val="center"/>
          </w:tcPr>
          <w:p w:rsidR="008679DB" w:rsidRPr="002704BD" w:rsidRDefault="008679DB" w:rsidP="00BD6FA5">
            <w:pPr>
              <w:tabs>
                <w:tab w:val="left" w:pos="3585"/>
              </w:tabs>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травень-листопад</w:t>
            </w:r>
          </w:p>
        </w:tc>
        <w:tc>
          <w:tcPr>
            <w:tcW w:w="937" w:type="pct"/>
            <w:gridSpan w:val="2"/>
            <w:vAlign w:val="center"/>
          </w:tcPr>
          <w:p w:rsidR="008679DB" w:rsidRPr="002704BD" w:rsidRDefault="008679DB" w:rsidP="00BD6FA5">
            <w:pPr>
              <w:spacing w:after="0" w:line="240" w:lineRule="auto"/>
              <w:rPr>
                <w:rFonts w:ascii="Times New Roman" w:eastAsia="Times New Roman" w:hAnsi="Times New Roman"/>
                <w:sz w:val="24"/>
                <w:szCs w:val="24"/>
                <w:lang w:val="uk-UA" w:eastAsia="uk-UA"/>
              </w:rPr>
            </w:pPr>
          </w:p>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Калашников О.В.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701" w:type="pct"/>
          </w:tcPr>
          <w:p w:rsidR="008679DB" w:rsidRPr="002704BD" w:rsidRDefault="008679DB" w:rsidP="00BD6FA5">
            <w:pPr>
              <w:spacing w:after="0" w:line="240" w:lineRule="auto"/>
              <w:contextualSpacing/>
              <w:jc w:val="center"/>
              <w:rPr>
                <w:rFonts w:ascii="Times New Roman" w:eastAsia="Times New Roman" w:hAnsi="Times New Roman"/>
                <w:bCs/>
                <w:sz w:val="24"/>
                <w:szCs w:val="24"/>
                <w:lang w:val="uk-UA" w:eastAsia="ru-RU"/>
              </w:rPr>
            </w:pPr>
          </w:p>
        </w:tc>
      </w:tr>
    </w:tbl>
    <w:p w:rsidR="00D74B91" w:rsidRPr="002704BD" w:rsidRDefault="00D74B91">
      <w:pP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br w:type="page"/>
      </w:r>
    </w:p>
    <w:p w:rsidR="00D74B91" w:rsidRPr="002704BD" w:rsidRDefault="00D74B91" w:rsidP="008679DB">
      <w:pPr>
        <w:spacing w:after="0" w:line="240" w:lineRule="auto"/>
        <w:ind w:firstLine="709"/>
        <w:rPr>
          <w:rFonts w:ascii="Times New Roman" w:eastAsia="Times New Roman" w:hAnsi="Times New Roman"/>
          <w:b/>
          <w:smallCaps/>
          <w:sz w:val="24"/>
          <w:szCs w:val="24"/>
          <w:lang w:val="uk-UA" w:eastAsia="ru-RU"/>
        </w:rPr>
        <w:sectPr w:rsidR="00D74B91" w:rsidRPr="002704BD" w:rsidSect="00CC1A3C">
          <w:headerReference w:type="even" r:id="rId38"/>
          <w:headerReference w:type="default" r:id="rId39"/>
          <w:footerReference w:type="even" r:id="rId40"/>
          <w:footerReference w:type="default" r:id="rId41"/>
          <w:headerReference w:type="first" r:id="rId42"/>
          <w:pgSz w:w="11900" w:h="16820"/>
          <w:pgMar w:top="1134" w:right="850" w:bottom="993" w:left="1701" w:header="283" w:footer="283" w:gutter="0"/>
          <w:pgNumType w:start="1"/>
          <w:cols w:space="60"/>
          <w:noEndnote/>
          <w:titlePg/>
          <w:docGrid w:linePitch="272"/>
        </w:sectPr>
      </w:pPr>
    </w:p>
    <w:p w:rsidR="008679DB" w:rsidRPr="002704BD" w:rsidRDefault="008679DB" w:rsidP="008679DB">
      <w:pPr>
        <w:spacing w:after="0" w:line="240" w:lineRule="auto"/>
        <w:ind w:firstLine="709"/>
        <w:rPr>
          <w:rFonts w:ascii="Times New Roman" w:eastAsia="Times New Roman" w:hAnsi="Times New Roman"/>
          <w:b/>
          <w:sz w:val="24"/>
          <w:szCs w:val="24"/>
          <w:lang w:val="uk-UA" w:eastAsia="ru-RU"/>
        </w:rPr>
      </w:pPr>
      <w:r w:rsidRPr="002704BD">
        <w:rPr>
          <w:rFonts w:ascii="Times New Roman" w:eastAsia="Times New Roman" w:hAnsi="Times New Roman"/>
          <w:b/>
          <w:smallCaps/>
          <w:sz w:val="24"/>
          <w:szCs w:val="24"/>
          <w:lang w:val="uk-UA" w:eastAsia="ru-RU"/>
        </w:rPr>
        <w:lastRenderedPageBreak/>
        <w:t xml:space="preserve">РОЗДІЛ </w:t>
      </w:r>
      <w:r w:rsidRPr="002704BD">
        <w:rPr>
          <w:rFonts w:ascii="Times New Roman" w:eastAsia="Times New Roman" w:hAnsi="Times New Roman"/>
          <w:b/>
          <w:sz w:val="24"/>
          <w:szCs w:val="24"/>
          <w:lang w:val="uk-UA" w:eastAsia="ru-RU"/>
        </w:rPr>
        <w:t>9</w:t>
      </w: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АНАЛІТИЧНА Й КОНТРОЛЬНО-РЕГУЛЮЮЧА ДІЯЛЬНІСТЬ</w:t>
      </w: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p>
    <w:tbl>
      <w:tblPr>
        <w:tblW w:w="15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13"/>
        <w:gridCol w:w="2001"/>
        <w:gridCol w:w="2328"/>
        <w:gridCol w:w="1800"/>
        <w:gridCol w:w="2017"/>
        <w:gridCol w:w="2041"/>
      </w:tblGrid>
      <w:tr w:rsidR="008679DB" w:rsidRPr="002704BD" w:rsidTr="00CC1A3C">
        <w:tc>
          <w:tcPr>
            <w:tcW w:w="959" w:type="dxa"/>
            <w:shd w:val="clear" w:color="auto" w:fill="auto"/>
          </w:tcPr>
          <w:p w:rsidR="008679DB" w:rsidRPr="002704BD" w:rsidRDefault="008679DB" w:rsidP="00BD6FA5">
            <w:pPr>
              <w:spacing w:after="0" w:line="240" w:lineRule="auto"/>
              <w:jc w:val="center"/>
              <w:rPr>
                <w:rFonts w:ascii="Times New Roman" w:eastAsia="Times New Roman" w:hAnsi="Times New Roman"/>
                <w:b/>
                <w:bCs/>
                <w:spacing w:val="-3"/>
                <w:sz w:val="24"/>
                <w:szCs w:val="24"/>
                <w:lang w:val="uk-UA" w:eastAsia="ru-RU"/>
              </w:rPr>
            </w:pPr>
            <w:r w:rsidRPr="002704BD">
              <w:rPr>
                <w:rFonts w:ascii="Times New Roman" w:eastAsia="Times New Roman" w:hAnsi="Times New Roman"/>
                <w:b/>
                <w:bCs/>
                <w:spacing w:val="-3"/>
                <w:sz w:val="24"/>
                <w:szCs w:val="24"/>
                <w:lang w:val="uk-UA" w:eastAsia="uk-UA"/>
              </w:rPr>
              <w:t>№ п/п</w:t>
            </w:r>
          </w:p>
        </w:tc>
        <w:tc>
          <w:tcPr>
            <w:tcW w:w="3913" w:type="dxa"/>
            <w:shd w:val="clear" w:color="auto" w:fill="auto"/>
          </w:tcPr>
          <w:p w:rsidR="008679DB" w:rsidRPr="002704BD" w:rsidRDefault="008679DB" w:rsidP="00BD6FA5">
            <w:pPr>
              <w:spacing w:after="0" w:line="240" w:lineRule="auto"/>
              <w:jc w:val="center"/>
              <w:rPr>
                <w:rFonts w:ascii="Times New Roman" w:eastAsia="Times New Roman" w:hAnsi="Times New Roman"/>
                <w:b/>
                <w:bCs/>
                <w:spacing w:val="-3"/>
                <w:sz w:val="24"/>
                <w:szCs w:val="24"/>
                <w:lang w:val="uk-UA" w:eastAsia="ru-RU"/>
              </w:rPr>
            </w:pPr>
            <w:r w:rsidRPr="002704BD">
              <w:rPr>
                <w:rFonts w:ascii="Times New Roman" w:eastAsia="Times New Roman" w:hAnsi="Times New Roman"/>
                <w:b/>
                <w:bCs/>
                <w:spacing w:val="-3"/>
                <w:sz w:val="24"/>
                <w:szCs w:val="24"/>
                <w:lang w:val="uk-UA" w:eastAsia="uk-UA"/>
              </w:rPr>
              <w:t>Зміст питання, що вивчається</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b/>
                <w:bCs/>
                <w:spacing w:val="-3"/>
                <w:sz w:val="24"/>
                <w:szCs w:val="24"/>
                <w:lang w:val="uk-UA" w:eastAsia="ru-RU"/>
              </w:rPr>
            </w:pPr>
            <w:r w:rsidRPr="002704BD">
              <w:rPr>
                <w:rFonts w:ascii="Times New Roman" w:eastAsia="Times New Roman" w:hAnsi="Times New Roman"/>
                <w:b/>
                <w:bCs/>
                <w:spacing w:val="-3"/>
                <w:sz w:val="24"/>
                <w:szCs w:val="24"/>
                <w:lang w:val="uk-UA" w:eastAsia="uk-UA"/>
              </w:rPr>
              <w:t>Заклад</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b/>
                <w:bCs/>
                <w:spacing w:val="-3"/>
                <w:sz w:val="24"/>
                <w:szCs w:val="24"/>
                <w:lang w:val="uk-UA" w:eastAsia="ru-RU"/>
              </w:rPr>
            </w:pPr>
            <w:r w:rsidRPr="002704BD">
              <w:rPr>
                <w:rFonts w:ascii="Times New Roman" w:eastAsia="Times New Roman" w:hAnsi="Times New Roman"/>
                <w:b/>
                <w:bCs/>
                <w:spacing w:val="-3"/>
                <w:sz w:val="24"/>
                <w:szCs w:val="24"/>
                <w:lang w:val="uk-UA" w:eastAsia="uk-UA"/>
              </w:rPr>
              <w:t>Форма вивчення й контролю</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b/>
                <w:bCs/>
                <w:spacing w:val="-3"/>
                <w:sz w:val="24"/>
                <w:szCs w:val="24"/>
                <w:lang w:val="uk-UA" w:eastAsia="ru-RU"/>
              </w:rPr>
            </w:pPr>
            <w:r w:rsidRPr="002704BD">
              <w:rPr>
                <w:rFonts w:ascii="Times New Roman" w:eastAsia="Times New Roman" w:hAnsi="Times New Roman"/>
                <w:b/>
                <w:bCs/>
                <w:spacing w:val="-3"/>
                <w:sz w:val="24"/>
                <w:szCs w:val="24"/>
                <w:lang w:val="uk-UA" w:eastAsia="uk-UA"/>
              </w:rPr>
              <w:t>Термін виконання</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b/>
                <w:bCs/>
                <w:spacing w:val="-3"/>
                <w:sz w:val="24"/>
                <w:szCs w:val="24"/>
                <w:lang w:val="uk-UA" w:eastAsia="ru-RU"/>
              </w:rPr>
            </w:pPr>
            <w:r w:rsidRPr="002704BD">
              <w:rPr>
                <w:rFonts w:ascii="Times New Roman" w:eastAsia="Times New Roman" w:hAnsi="Times New Roman"/>
                <w:b/>
                <w:bCs/>
                <w:spacing w:val="-3"/>
                <w:sz w:val="24"/>
                <w:szCs w:val="24"/>
                <w:lang w:val="uk-UA" w:eastAsia="uk-UA"/>
              </w:rPr>
              <w:t>Форма узагальнення</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b/>
                <w:bCs/>
                <w:spacing w:val="-3"/>
                <w:sz w:val="24"/>
                <w:szCs w:val="24"/>
                <w:lang w:val="uk-UA" w:eastAsia="ru-RU"/>
              </w:rPr>
            </w:pPr>
            <w:r w:rsidRPr="002704BD">
              <w:rPr>
                <w:rFonts w:ascii="Times New Roman" w:eastAsia="Times New Roman" w:hAnsi="Times New Roman"/>
                <w:b/>
                <w:bCs/>
                <w:spacing w:val="-3"/>
                <w:sz w:val="24"/>
                <w:szCs w:val="24"/>
                <w:lang w:val="uk-UA" w:eastAsia="uk-UA"/>
              </w:rPr>
              <w:t>Відповідальни й</w:t>
            </w:r>
          </w:p>
        </w:tc>
      </w:tr>
      <w:tr w:rsidR="008679DB" w:rsidRPr="002704BD" w:rsidTr="00CC1A3C">
        <w:tc>
          <w:tcPr>
            <w:tcW w:w="959" w:type="dxa"/>
            <w:shd w:val="clear" w:color="auto" w:fill="auto"/>
          </w:tcPr>
          <w:p w:rsidR="008679DB" w:rsidRPr="002704BD" w:rsidRDefault="008679DB" w:rsidP="00BD6FA5">
            <w:pPr>
              <w:numPr>
                <w:ilvl w:val="0"/>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Експертиза початку навчального року в ДНЗ, ЗНЗ,</w:t>
            </w:r>
          </w:p>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ПНЗ</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Гімназія № 3</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ІЦДЮТ</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Оперативний контроль</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Жовтень</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Жовтень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Протокол</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Мартинов В.О.</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Васько Н.О.</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Логвін М.С.</w:t>
            </w:r>
          </w:p>
        </w:tc>
      </w:tr>
      <w:tr w:rsidR="008679DB" w:rsidRPr="002704BD" w:rsidTr="00CC1A3C">
        <w:tc>
          <w:tcPr>
            <w:tcW w:w="959" w:type="dxa"/>
            <w:shd w:val="clear" w:color="auto" w:fill="auto"/>
          </w:tcPr>
          <w:p w:rsidR="008679DB" w:rsidRPr="002704BD" w:rsidRDefault="008679DB" w:rsidP="00BD6FA5">
            <w:pPr>
              <w:numPr>
                <w:ilvl w:val="0"/>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Експертиза закінчення навчального року в ДНЗ, ЗНЗ, ПНЗ</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ІЗОШ № 11</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ІЗОШ № 6</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Оперативний контроль</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Червень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Протокол</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Мартинов В.О.</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Васько Н.О.</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Логвін М.С.</w:t>
            </w:r>
          </w:p>
        </w:tc>
      </w:tr>
      <w:tr w:rsidR="008679DB" w:rsidRPr="002704BD" w:rsidTr="00CC1A3C">
        <w:tc>
          <w:tcPr>
            <w:tcW w:w="959" w:type="dxa"/>
            <w:shd w:val="clear" w:color="auto" w:fill="auto"/>
          </w:tcPr>
          <w:p w:rsidR="008679DB" w:rsidRPr="002704BD" w:rsidRDefault="008679DB" w:rsidP="00BD6FA5">
            <w:pPr>
              <w:numPr>
                <w:ilvl w:val="0"/>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Державна атестація</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ІЗОШ № 10</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ІДНЗ № 17</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Комплексна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Березень</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Березень</w:t>
            </w:r>
          </w:p>
        </w:tc>
        <w:tc>
          <w:tcPr>
            <w:tcW w:w="2017" w:type="dxa"/>
            <w:shd w:val="clear" w:color="auto" w:fill="auto"/>
          </w:tcPr>
          <w:p w:rsidR="008679DB" w:rsidRPr="002704BD" w:rsidRDefault="008679DB" w:rsidP="00BD6FA5">
            <w:pPr>
              <w:spacing w:after="0" w:line="240" w:lineRule="auto"/>
              <w:jc w:val="both"/>
              <w:textAlignment w:val="baseline"/>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 xml:space="preserve">Довідка на </w:t>
            </w:r>
          </w:p>
          <w:p w:rsidR="008679DB" w:rsidRPr="002704BD" w:rsidRDefault="008679DB" w:rsidP="00BD6FA5">
            <w:pPr>
              <w:spacing w:after="0" w:line="240" w:lineRule="auto"/>
              <w:jc w:val="both"/>
              <w:rPr>
                <w:rFonts w:ascii="Times New Roman" w:eastAsia="Times New Roman" w:hAnsi="Times New Roman"/>
                <w:sz w:val="24"/>
                <w:szCs w:val="24"/>
                <w:lang w:val="uk-UA" w:eastAsia="x-none"/>
              </w:rPr>
            </w:pPr>
            <w:r w:rsidRPr="002704BD">
              <w:rPr>
                <w:rFonts w:ascii="Times New Roman" w:eastAsia="Times New Roman" w:hAnsi="Times New Roman"/>
                <w:bCs/>
                <w:kern w:val="24"/>
                <w:sz w:val="24"/>
                <w:szCs w:val="24"/>
                <w:lang w:val="uk-UA" w:eastAsia="x-none"/>
              </w:rPr>
              <w:t>колегію (Червен</w:t>
            </w:r>
            <w:r w:rsidRPr="002704BD">
              <w:rPr>
                <w:rFonts w:ascii="Times New Roman" w:eastAsia="Times New Roman" w:hAnsi="Times New Roman"/>
                <w:sz w:val="24"/>
                <w:szCs w:val="24"/>
                <w:lang w:val="uk-UA" w:eastAsia="x-none"/>
              </w:rPr>
              <w:t>ь</w:t>
            </w:r>
            <w:r w:rsidRPr="002704BD">
              <w:rPr>
                <w:rFonts w:ascii="Times New Roman" w:eastAsia="Times New Roman" w:hAnsi="Times New Roman"/>
                <w:bCs/>
                <w:kern w:val="24"/>
                <w:sz w:val="24"/>
                <w:szCs w:val="24"/>
                <w:lang w:val="uk-UA" w:eastAsia="x-none"/>
              </w:rPr>
              <w:t>)</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Комісія відділу освіти</w:t>
            </w:r>
          </w:p>
        </w:tc>
      </w:tr>
      <w:tr w:rsidR="008679DB" w:rsidRPr="002704BD" w:rsidTr="00CC1A3C">
        <w:tc>
          <w:tcPr>
            <w:tcW w:w="959" w:type="dxa"/>
            <w:shd w:val="clear" w:color="auto" w:fill="auto"/>
          </w:tcPr>
          <w:p w:rsidR="008679DB" w:rsidRPr="002704BD" w:rsidRDefault="008679DB" w:rsidP="00BD6FA5">
            <w:pPr>
              <w:numPr>
                <w:ilvl w:val="0"/>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0"/>
                <w:lang w:val="uk-UA" w:eastAsia="x-none"/>
              </w:rPr>
              <w:t>Комплексний контроль (КП)</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ІДНЗ № 4</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ІЗОШ № 2</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ІЗОШ № 4</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Комплексна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Листопад</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Березень</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Квітень</w:t>
            </w:r>
          </w:p>
        </w:tc>
        <w:tc>
          <w:tcPr>
            <w:tcW w:w="2017" w:type="dxa"/>
            <w:shd w:val="clear" w:color="auto" w:fill="auto"/>
          </w:tcPr>
          <w:p w:rsidR="008679DB" w:rsidRPr="002704BD" w:rsidRDefault="008679DB" w:rsidP="00BD6FA5">
            <w:pPr>
              <w:spacing w:after="0" w:line="240" w:lineRule="auto"/>
              <w:jc w:val="both"/>
              <w:textAlignment w:val="baseline"/>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 xml:space="preserve">Довідка на </w:t>
            </w:r>
          </w:p>
          <w:p w:rsidR="008679DB" w:rsidRPr="002704BD" w:rsidRDefault="008679DB" w:rsidP="00BD6FA5">
            <w:pPr>
              <w:spacing w:after="0" w:line="240" w:lineRule="auto"/>
              <w:jc w:val="both"/>
              <w:textAlignment w:val="baseline"/>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колегію</w:t>
            </w:r>
          </w:p>
          <w:p w:rsidR="008679DB" w:rsidRPr="002704BD" w:rsidRDefault="008679DB" w:rsidP="00BD6FA5">
            <w:pPr>
              <w:spacing w:after="0" w:line="240" w:lineRule="auto"/>
              <w:jc w:val="both"/>
              <w:textAlignment w:val="baseline"/>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Грудень</w:t>
            </w:r>
          </w:p>
          <w:p w:rsidR="008679DB" w:rsidRPr="002704BD" w:rsidRDefault="008679DB" w:rsidP="00BD6FA5">
            <w:pPr>
              <w:spacing w:after="0" w:line="240" w:lineRule="auto"/>
              <w:jc w:val="both"/>
              <w:textAlignment w:val="baseline"/>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Червень</w:t>
            </w:r>
          </w:p>
          <w:p w:rsidR="008679DB" w:rsidRPr="002704BD" w:rsidRDefault="008679DB" w:rsidP="00BD6FA5">
            <w:pPr>
              <w:spacing w:after="0" w:line="240" w:lineRule="auto"/>
              <w:jc w:val="both"/>
              <w:textAlignment w:val="baseline"/>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Червень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Комісія відділу освіти</w:t>
            </w:r>
          </w:p>
        </w:tc>
      </w:tr>
      <w:tr w:rsidR="008679DB" w:rsidRPr="002704BD" w:rsidTr="00CC1A3C">
        <w:tc>
          <w:tcPr>
            <w:tcW w:w="959" w:type="dxa"/>
            <w:shd w:val="clear" w:color="auto" w:fill="auto"/>
          </w:tcPr>
          <w:p w:rsidR="008679DB" w:rsidRPr="002704BD" w:rsidRDefault="008679DB" w:rsidP="00BD6FA5">
            <w:pPr>
              <w:numPr>
                <w:ilvl w:val="0"/>
                <w:numId w:val="41"/>
              </w:numPr>
              <w:spacing w:after="0" w:line="240" w:lineRule="auto"/>
              <w:ind w:left="0" w:firstLine="0"/>
              <w:jc w:val="center"/>
              <w:rPr>
                <w:rFonts w:ascii="Times New Roman" w:eastAsia="Times New Roman" w:hAnsi="Times New Roman"/>
                <w:sz w:val="24"/>
                <w:szCs w:val="24"/>
                <w:lang w:val="uk-UA" w:eastAsia="ru-RU"/>
              </w:rPr>
            </w:pPr>
          </w:p>
        </w:tc>
        <w:tc>
          <w:tcPr>
            <w:tcW w:w="14100" w:type="dxa"/>
            <w:gridSpan w:val="6"/>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0"/>
                <w:lang w:val="uk-UA" w:eastAsia="x-none"/>
              </w:rPr>
              <w:t>Тематичні перевірки</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Стан ведення ділової документації</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ІДНЗ № 10</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w:t>
            </w:r>
          </w:p>
        </w:tc>
        <w:tc>
          <w:tcPr>
            <w:tcW w:w="2017"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Довідка, нарада керівників ДНЗ (травень)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Васько Н.О.</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Стан планування змісту дошкільної освіти</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ІДНЗ № 2</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Довідка, нарада керівників ДНЗ (Листопад)</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Васько Н.О., Агішева С.Р.</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sz w:val="24"/>
                <w:szCs w:val="20"/>
                <w:lang w:val="uk-UA" w:eastAsia="x-none"/>
              </w:rPr>
              <w:t>Наступність у роботі дошкільного та загальноосвітнього навчального закладу</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ІДНЗ № 16</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Довідка, нарада керівників ДНЗ (Червень)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Агішева С.Р.</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sz w:val="24"/>
                <w:szCs w:val="20"/>
                <w:lang w:val="uk-UA" w:eastAsia="x-none"/>
              </w:rPr>
              <w:t>Стан фізкультурно-оздоровчої роботи з дітьми</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ІДНЗ №14</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tc>
        <w:tc>
          <w:tcPr>
            <w:tcW w:w="2017" w:type="dxa"/>
            <w:shd w:val="clear" w:color="auto" w:fill="auto"/>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Довідка, нарада керівників ДНЗ (травень)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Агішева С.Р.</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jc w:val="both"/>
              <w:rPr>
                <w:rFonts w:ascii="Times New Roman" w:eastAsia="Times New Roman" w:hAnsi="Times New Roman"/>
                <w:b/>
                <w:sz w:val="28"/>
                <w:szCs w:val="28"/>
                <w:lang w:val="uk-UA" w:eastAsia="ru-RU"/>
              </w:rPr>
            </w:pPr>
            <w:r w:rsidRPr="002704BD">
              <w:rPr>
                <w:rFonts w:ascii="Times New Roman" w:eastAsia="Times New Roman" w:hAnsi="Times New Roman"/>
                <w:sz w:val="20"/>
                <w:szCs w:val="20"/>
                <w:lang w:val="uk-UA" w:eastAsia="ru-RU"/>
              </w:rPr>
              <w:t>Стан методичної роботи</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Гімназія № 3</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ІЗОШ № 6</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Довідка, нарада керівників ДНЗ (квітень)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Савченко Т.В.</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jc w:val="both"/>
              <w:rPr>
                <w:rFonts w:ascii="Times New Roman" w:eastAsia="Times New Roman" w:hAnsi="Times New Roman"/>
                <w:b/>
                <w:sz w:val="28"/>
                <w:szCs w:val="28"/>
                <w:lang w:val="uk-UA" w:eastAsia="ru-RU"/>
              </w:rPr>
            </w:pPr>
            <w:r w:rsidRPr="002704BD">
              <w:rPr>
                <w:rFonts w:ascii="Times New Roman" w:eastAsia="Times New Roman" w:hAnsi="Times New Roman"/>
                <w:sz w:val="20"/>
                <w:szCs w:val="20"/>
                <w:lang w:val="uk-UA" w:eastAsia="ru-RU"/>
              </w:rPr>
              <w:t xml:space="preserve">Стан виховної роботи та організації </w:t>
            </w:r>
            <w:r w:rsidRPr="002704BD">
              <w:rPr>
                <w:rFonts w:ascii="Times New Roman" w:eastAsia="Times New Roman" w:hAnsi="Times New Roman"/>
                <w:sz w:val="20"/>
                <w:szCs w:val="20"/>
                <w:lang w:val="uk-UA" w:eastAsia="ru-RU"/>
              </w:rPr>
              <w:lastRenderedPageBreak/>
              <w:t>гурткової та секційної роботи в ЗНЗ</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Гімназія № 1</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Гімназія № 3</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lastRenderedPageBreak/>
              <w:t xml:space="preserve">Тематична </w:t>
            </w:r>
            <w:r w:rsidRPr="002704BD">
              <w:rPr>
                <w:rFonts w:ascii="Times New Roman" w:eastAsia="Times New Roman" w:hAnsi="Times New Roman"/>
                <w:sz w:val="24"/>
                <w:szCs w:val="24"/>
                <w:lang w:val="uk-UA" w:eastAsia="uk-UA"/>
              </w:rPr>
              <w:lastRenderedPageBreak/>
              <w:t>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Листопад</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 xml:space="preserve">Довідка, нарада </w:t>
            </w:r>
            <w:r w:rsidRPr="002704BD">
              <w:rPr>
                <w:rFonts w:ascii="Times New Roman" w:eastAsia="Times New Roman" w:hAnsi="Times New Roman"/>
                <w:sz w:val="24"/>
                <w:szCs w:val="24"/>
                <w:lang w:val="uk-UA" w:eastAsia="ru-RU"/>
              </w:rPr>
              <w:lastRenderedPageBreak/>
              <w:t>керівників ЗНЗ Листопад</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Листопад</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lastRenderedPageBreak/>
              <w:t>Логвін М.С.</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jc w:val="both"/>
              <w:rPr>
                <w:rFonts w:ascii="Times New Roman" w:eastAsia="Times New Roman" w:hAnsi="Times New Roman"/>
                <w:b/>
                <w:sz w:val="28"/>
                <w:szCs w:val="28"/>
                <w:lang w:val="uk-UA" w:eastAsia="ru-RU"/>
              </w:rPr>
            </w:pPr>
            <w:r w:rsidRPr="002704BD">
              <w:rPr>
                <w:rFonts w:ascii="Times New Roman" w:eastAsia="Times New Roman" w:hAnsi="Times New Roman"/>
                <w:sz w:val="20"/>
                <w:szCs w:val="20"/>
                <w:lang w:val="uk-UA" w:eastAsia="ru-RU"/>
              </w:rPr>
              <w:t>Результативність участі учнів у міських, обласних, всеукраїнських етапах олімпіадх, конкурсів із навчальних дисциплін</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Гімназія № 3</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ІЗОШ № 6</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Довідка, нарада керівників ЗНЗ </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СавченкоТ.В.</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jc w:val="both"/>
              <w:rPr>
                <w:rFonts w:ascii="Times New Roman" w:eastAsia="Times New Roman" w:hAnsi="Times New Roman"/>
                <w:b/>
                <w:sz w:val="28"/>
                <w:szCs w:val="28"/>
                <w:lang w:val="uk-UA" w:eastAsia="ru-RU"/>
              </w:rPr>
            </w:pPr>
            <w:r w:rsidRPr="002704BD">
              <w:rPr>
                <w:rFonts w:ascii="Times New Roman" w:eastAsia="Times New Roman" w:hAnsi="Times New Roman"/>
                <w:sz w:val="20"/>
                <w:szCs w:val="20"/>
                <w:lang w:val="uk-UA" w:eastAsia="ru-RU"/>
              </w:rPr>
              <w:t>Забезпечення умов для підвищення кваліфікації педагогічних працівників, стан атестації педагогічних кадрів</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Гімназія № 1</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ІЗОШ № 4</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Березень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iCs/>
                <w:spacing w:val="-21"/>
                <w:sz w:val="24"/>
                <w:szCs w:val="24"/>
                <w:lang w:val="uk-UA" w:eastAsia="ru-RU"/>
              </w:rPr>
            </w:pPr>
            <w:r w:rsidRPr="002704BD">
              <w:rPr>
                <w:rFonts w:ascii="Times New Roman" w:eastAsia="Times New Roman" w:hAnsi="Times New Roman"/>
                <w:iCs/>
                <w:spacing w:val="-21"/>
                <w:sz w:val="24"/>
                <w:szCs w:val="24"/>
                <w:lang w:val="uk-UA" w:eastAsia="ru-RU"/>
              </w:rPr>
              <w:t>Довідка, нарада керівників ЗНЗ Квітень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СавченкоТ.В..</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jc w:val="both"/>
              <w:rPr>
                <w:rFonts w:ascii="Times New Roman" w:eastAsia="Times New Roman" w:hAnsi="Times New Roman"/>
                <w:b/>
                <w:sz w:val="28"/>
                <w:szCs w:val="28"/>
                <w:lang w:val="uk-UA" w:eastAsia="ru-RU"/>
              </w:rPr>
            </w:pPr>
            <w:r w:rsidRPr="002704BD">
              <w:rPr>
                <w:rFonts w:ascii="Times New Roman" w:eastAsia="Times New Roman" w:hAnsi="Times New Roman"/>
                <w:sz w:val="20"/>
                <w:szCs w:val="20"/>
                <w:lang w:val="uk-UA" w:eastAsia="ru-RU"/>
              </w:rPr>
              <w:t>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Гімназія № 3</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ІЗОШ № 5</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 xml:space="preserve">ІЗОШ </w:t>
            </w:r>
            <w:r w:rsidRPr="002704BD">
              <w:rPr>
                <w:rFonts w:ascii="Times New Roman" w:eastAsia="Times New Roman" w:hAnsi="Times New Roman"/>
                <w:sz w:val="24"/>
                <w:szCs w:val="24"/>
                <w:lang w:val="uk-UA" w:eastAsia="x-none"/>
              </w:rPr>
              <w:t>№ 12</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Березень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Довідка, нарада керівників ЗНЗ </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Листопад</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Терновська Н.С.</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jc w:val="both"/>
              <w:rPr>
                <w:rFonts w:ascii="Times New Roman" w:eastAsia="Times New Roman" w:hAnsi="Times New Roman"/>
                <w:b/>
                <w:sz w:val="28"/>
                <w:szCs w:val="28"/>
                <w:lang w:val="uk-UA" w:eastAsia="ru-RU"/>
              </w:rPr>
            </w:pPr>
            <w:r w:rsidRPr="002704BD">
              <w:rPr>
                <w:rFonts w:ascii="Times New Roman" w:eastAsia="Times New Roman" w:hAnsi="Times New Roman"/>
                <w:sz w:val="20"/>
                <w:szCs w:val="20"/>
                <w:lang w:val="uk-UA" w:eastAsia="ru-RU"/>
              </w:rPr>
              <w:t>Організація харчування учнів</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Гімназія № 3</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ІЗОШ № 5</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 xml:space="preserve">ІЗОШ </w:t>
            </w:r>
            <w:r w:rsidRPr="002704BD">
              <w:rPr>
                <w:rFonts w:ascii="Times New Roman" w:eastAsia="Times New Roman" w:hAnsi="Times New Roman"/>
                <w:sz w:val="24"/>
                <w:szCs w:val="24"/>
                <w:lang w:val="uk-UA" w:eastAsia="x-none"/>
              </w:rPr>
              <w:t>№ 12</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Березень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Довідка, нарада керівників ЗНЗ Квітень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Листопад</w:t>
            </w:r>
          </w:p>
          <w:p w:rsidR="008679DB" w:rsidRPr="002704BD" w:rsidRDefault="008679DB" w:rsidP="00BD6FA5">
            <w:pPr>
              <w:spacing w:after="0" w:line="240" w:lineRule="auto"/>
              <w:jc w:val="center"/>
              <w:rPr>
                <w:rFonts w:ascii="Times New Roman" w:eastAsia="Times New Roman" w:hAnsi="Times New Roman"/>
                <w:bCs/>
                <w:spacing w:val="-6"/>
                <w:sz w:val="24"/>
                <w:szCs w:val="24"/>
                <w:lang w:val="uk-UA" w:eastAsia="ru-RU"/>
              </w:rPr>
            </w:pPr>
            <w:r w:rsidRPr="002704BD">
              <w:rPr>
                <w:rFonts w:ascii="Times New Roman" w:eastAsia="Times New Roman" w:hAnsi="Times New Roman"/>
                <w:bCs/>
                <w:spacing w:val="-6"/>
                <w:sz w:val="24"/>
                <w:szCs w:val="24"/>
                <w:lang w:val="uk-UA" w:eastAsia="ru-RU"/>
              </w:rPr>
              <w:t>Травень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Терновська Н.С.</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jc w:val="both"/>
              <w:rPr>
                <w:rFonts w:ascii="Times New Roman" w:eastAsia="Times New Roman" w:hAnsi="Times New Roman"/>
                <w:b/>
                <w:sz w:val="28"/>
                <w:szCs w:val="28"/>
                <w:lang w:val="uk-UA" w:eastAsia="ru-RU"/>
              </w:rPr>
            </w:pPr>
            <w:r w:rsidRPr="002704BD">
              <w:rPr>
                <w:rFonts w:ascii="Times New Roman" w:eastAsia="Times New Roman" w:hAnsi="Times New Roman"/>
                <w:sz w:val="20"/>
                <w:szCs w:val="20"/>
                <w:lang w:val="uk-UA" w:eastAsia="ru-RU"/>
              </w:rPr>
              <w:t>Організація відпочинку та оздоровлення учнів,</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 xml:space="preserve">ІЗОШ </w:t>
            </w:r>
            <w:r w:rsidRPr="002704BD">
              <w:rPr>
                <w:rFonts w:ascii="Times New Roman" w:eastAsia="Times New Roman" w:hAnsi="Times New Roman"/>
                <w:sz w:val="24"/>
                <w:szCs w:val="24"/>
                <w:lang w:val="uk-UA" w:eastAsia="x-none"/>
              </w:rPr>
              <w:t>№ 5</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 xml:space="preserve">ІЗОШ </w:t>
            </w:r>
            <w:r w:rsidRPr="002704BD">
              <w:rPr>
                <w:rFonts w:ascii="Times New Roman" w:eastAsia="Times New Roman" w:hAnsi="Times New Roman"/>
                <w:sz w:val="24"/>
                <w:szCs w:val="24"/>
                <w:lang w:val="uk-UA" w:eastAsia="x-none"/>
              </w:rPr>
              <w:t>№ 12</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w:t>
            </w:r>
          </w:p>
        </w:tc>
        <w:tc>
          <w:tcPr>
            <w:tcW w:w="2017" w:type="dxa"/>
            <w:shd w:val="clear" w:color="auto" w:fill="auto"/>
          </w:tcPr>
          <w:p w:rsidR="008679DB" w:rsidRPr="002704BD" w:rsidRDefault="008679DB" w:rsidP="00BD6FA5">
            <w:pPr>
              <w:spacing w:after="0" w:line="240" w:lineRule="auto"/>
              <w:jc w:val="center"/>
              <w:textAlignment w:val="baseline"/>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Довідка на колегію</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Cs/>
                <w:kern w:val="24"/>
                <w:sz w:val="24"/>
                <w:szCs w:val="24"/>
                <w:lang w:val="uk-UA" w:eastAsia="ru-RU"/>
              </w:rPr>
              <w:t>Червень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 xml:space="preserve">Логвін </w:t>
            </w:r>
            <w:r w:rsidRPr="002704BD">
              <w:rPr>
                <w:rFonts w:ascii="Times New Roman" w:eastAsia="Times New Roman" w:hAnsi="Times New Roman"/>
                <w:sz w:val="24"/>
                <w:szCs w:val="24"/>
                <w:lang w:val="uk-UA" w:eastAsia="x-none"/>
              </w:rPr>
              <w:t>М.С.</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jc w:val="both"/>
              <w:rPr>
                <w:rFonts w:ascii="Times New Roman" w:eastAsia="Times New Roman" w:hAnsi="Times New Roman"/>
                <w:b/>
                <w:sz w:val="28"/>
                <w:szCs w:val="28"/>
                <w:lang w:val="uk-UA" w:eastAsia="ru-RU"/>
              </w:rPr>
            </w:pPr>
            <w:r w:rsidRPr="002704BD">
              <w:rPr>
                <w:rFonts w:ascii="Times New Roman" w:eastAsia="Times New Roman" w:hAnsi="Times New Roman"/>
                <w:sz w:val="20"/>
                <w:szCs w:val="20"/>
                <w:lang w:val="uk-UA" w:eastAsia="ru-RU"/>
              </w:rPr>
              <w:t>Стан роботи щодо усунення порушень вимог законодавства і недоліків у роботі, виявлених під час попереднього заходу державного контролю (атестації, державного інспектування)</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ІЗОШ № 2 </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ІЗОШ № 5 </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ІЗОШ № 11 </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ІЗОШ № 12</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ДЮСШ</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Жовтень (КК)</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Листопад (ДА)</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Листопад (КК)</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Грудень (ДА)</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Березень (ДН)</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Довідка, нарада керівників ЗНЗ </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Жовтень </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Листопад </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 xml:space="preserve">Листопад </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Грудень</w:t>
            </w:r>
          </w:p>
          <w:p w:rsidR="008679DB" w:rsidRPr="002704BD" w:rsidRDefault="008679DB" w:rsidP="00BD6FA5">
            <w:pPr>
              <w:spacing w:after="0" w:line="240" w:lineRule="auto"/>
              <w:jc w:val="center"/>
              <w:rPr>
                <w:rFonts w:ascii="Times New Roman" w:eastAsia="Times New Roman" w:hAnsi="Times New Roman"/>
                <w:lang w:val="uk-UA" w:eastAsia="ru-RU"/>
              </w:rPr>
            </w:pPr>
            <w:r w:rsidRPr="002704BD">
              <w:rPr>
                <w:rFonts w:ascii="Times New Roman" w:eastAsia="Times New Roman" w:hAnsi="Times New Roman"/>
                <w:lang w:val="uk-UA" w:eastAsia="ru-RU"/>
              </w:rPr>
              <w:t xml:space="preserve">Березень </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КотенкоВ.В.</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Мартинов В.О.</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КотенкоВ.В.</w:t>
            </w:r>
          </w:p>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Мартинов В.О.</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 xml:space="preserve">Логвін </w:t>
            </w:r>
            <w:r w:rsidRPr="002704BD">
              <w:rPr>
                <w:rFonts w:ascii="Times New Roman" w:eastAsia="Times New Roman" w:hAnsi="Times New Roman"/>
                <w:sz w:val="24"/>
                <w:szCs w:val="24"/>
                <w:lang w:val="uk-UA" w:eastAsia="x-none"/>
              </w:rPr>
              <w:t>М.С.</w:t>
            </w:r>
          </w:p>
        </w:tc>
      </w:tr>
      <w:tr w:rsidR="008679DB" w:rsidRPr="002704BD" w:rsidTr="00CC1A3C">
        <w:tc>
          <w:tcPr>
            <w:tcW w:w="959" w:type="dxa"/>
            <w:shd w:val="clear" w:color="auto" w:fill="auto"/>
          </w:tcPr>
          <w:p w:rsidR="008679DB" w:rsidRPr="002704BD" w:rsidRDefault="008679DB" w:rsidP="00BD6FA5">
            <w:pPr>
              <w:numPr>
                <w:ilvl w:val="1"/>
                <w:numId w:val="41"/>
              </w:numPr>
              <w:spacing w:after="0" w:line="240" w:lineRule="auto"/>
              <w:ind w:left="0" w:firstLine="0"/>
              <w:jc w:val="center"/>
              <w:rPr>
                <w:rFonts w:ascii="Times New Roman" w:eastAsia="Times New Roman" w:hAnsi="Times New Roman"/>
                <w:sz w:val="24"/>
                <w:szCs w:val="24"/>
                <w:lang w:val="uk-UA" w:eastAsia="ru-RU"/>
              </w:rPr>
            </w:pPr>
          </w:p>
        </w:tc>
        <w:tc>
          <w:tcPr>
            <w:tcW w:w="3913" w:type="dxa"/>
            <w:shd w:val="clear" w:color="auto" w:fill="auto"/>
          </w:tcPr>
          <w:p w:rsidR="008679DB" w:rsidRPr="002704BD" w:rsidRDefault="008679DB" w:rsidP="00BD6FA5">
            <w:pPr>
              <w:spacing w:after="0" w:line="240" w:lineRule="auto"/>
              <w:jc w:val="both"/>
              <w:rPr>
                <w:rFonts w:ascii="Times New Roman" w:eastAsia="Times New Roman" w:hAnsi="Times New Roman"/>
                <w:sz w:val="20"/>
                <w:szCs w:val="20"/>
                <w:lang w:val="uk-UA" w:eastAsia="ru-RU"/>
              </w:rPr>
            </w:pPr>
            <w:r w:rsidRPr="002704BD">
              <w:rPr>
                <w:rFonts w:ascii="Times New Roman" w:eastAsia="Times New Roman" w:hAnsi="Times New Roman"/>
                <w:sz w:val="20"/>
                <w:szCs w:val="20"/>
                <w:lang w:val="uk-UA" w:eastAsia="ru-RU"/>
              </w:rPr>
              <w:t>Ведення ділової документації</w:t>
            </w:r>
          </w:p>
        </w:tc>
        <w:tc>
          <w:tcPr>
            <w:tcW w:w="200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Гімназія № 1</w:t>
            </w:r>
          </w:p>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ІЗОШ № 12</w:t>
            </w:r>
          </w:p>
        </w:tc>
        <w:tc>
          <w:tcPr>
            <w:tcW w:w="2328"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Тематична перевірка</w:t>
            </w:r>
          </w:p>
        </w:tc>
        <w:tc>
          <w:tcPr>
            <w:tcW w:w="1800"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w:t>
            </w:r>
          </w:p>
        </w:tc>
        <w:tc>
          <w:tcPr>
            <w:tcW w:w="2017"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Довідка, нарада керівників ЗНЗ (квітень)</w:t>
            </w:r>
          </w:p>
        </w:tc>
        <w:tc>
          <w:tcPr>
            <w:tcW w:w="2041" w:type="dxa"/>
            <w:shd w:val="clear" w:color="auto" w:fill="auto"/>
          </w:tcPr>
          <w:p w:rsidR="008679DB" w:rsidRPr="002704BD" w:rsidRDefault="008679DB" w:rsidP="00BD6FA5">
            <w:pPr>
              <w:spacing w:after="0" w:line="240" w:lineRule="auto"/>
              <w:jc w:val="center"/>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uk-UA"/>
              </w:rPr>
              <w:t>Котенко В.В.</w:t>
            </w:r>
          </w:p>
        </w:tc>
      </w:tr>
    </w:tbl>
    <w:p w:rsidR="008679DB" w:rsidRPr="002704BD" w:rsidRDefault="008679DB" w:rsidP="008679DB">
      <w:pPr>
        <w:spacing w:after="0" w:line="240" w:lineRule="auto"/>
        <w:ind w:firstLine="709"/>
        <w:rPr>
          <w:rFonts w:ascii="Times New Roman" w:eastAsia="Times New Roman" w:hAnsi="Times New Roman"/>
          <w:b/>
          <w:sz w:val="24"/>
          <w:szCs w:val="24"/>
          <w:lang w:val="uk-UA" w:eastAsia="ru-RU"/>
        </w:rPr>
        <w:sectPr w:rsidR="008679DB" w:rsidRPr="002704BD" w:rsidSect="00CC1A3C">
          <w:pgSz w:w="16820" w:h="11900" w:orient="landscape"/>
          <w:pgMar w:top="1135" w:right="1134" w:bottom="567" w:left="1134" w:header="283" w:footer="283" w:gutter="0"/>
          <w:pgNumType w:start="127"/>
          <w:cols w:space="60"/>
          <w:noEndnote/>
          <w:titlePg/>
          <w:docGrid w:linePitch="272"/>
        </w:sectPr>
      </w:pPr>
    </w:p>
    <w:p w:rsidR="008679DB" w:rsidRPr="002704BD" w:rsidRDefault="008679DB" w:rsidP="008679DB">
      <w:pPr>
        <w:spacing w:after="0" w:line="240" w:lineRule="auto"/>
        <w:ind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РОЗДІЛ 10</w:t>
      </w:r>
    </w:p>
    <w:p w:rsidR="008679DB" w:rsidRPr="002704BD" w:rsidRDefault="008679DB" w:rsidP="008679DB">
      <w:pPr>
        <w:spacing w:after="0" w:line="240" w:lineRule="auto"/>
        <w:ind w:firstLine="709"/>
        <w:rPr>
          <w:rFonts w:ascii="Times New Roman" w:eastAsia="Times New Roman" w:hAnsi="Times New Roman"/>
          <w:b/>
          <w:sz w:val="24"/>
          <w:szCs w:val="24"/>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РОБОТА З ПИТАНЬ СОЦІАЛЬНОГО ЗАХИСТУ ПРОФІЛАКТИКИ ЗЛОЧИННОСТІ ТА ПРАВОПОРУШЕНЬ ДІТЕЙ ТА ПІДЛІТКІВ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819"/>
        <w:gridCol w:w="1701"/>
        <w:gridCol w:w="1985"/>
        <w:gridCol w:w="992"/>
      </w:tblGrid>
      <w:tr w:rsidR="008679DB" w:rsidRPr="002704BD" w:rsidTr="00CC1A3C">
        <w:tc>
          <w:tcPr>
            <w:tcW w:w="710" w:type="dxa"/>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з/п</w:t>
            </w:r>
          </w:p>
        </w:tc>
        <w:tc>
          <w:tcPr>
            <w:tcW w:w="4819" w:type="dxa"/>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Зміст роботи</w:t>
            </w:r>
          </w:p>
        </w:tc>
        <w:tc>
          <w:tcPr>
            <w:tcW w:w="1701" w:type="dxa"/>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Терміни, звітність</w:t>
            </w:r>
          </w:p>
        </w:tc>
        <w:tc>
          <w:tcPr>
            <w:tcW w:w="1985" w:type="dxa"/>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Відповідальний</w:t>
            </w:r>
          </w:p>
        </w:tc>
        <w:tc>
          <w:tcPr>
            <w:tcW w:w="992" w:type="dxa"/>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Вико - </w:t>
            </w:r>
          </w:p>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нання</w:t>
            </w: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звітів, інформацій, інших документів з питань охорони дитинства для подачі до Департаменту науки і освіти ХОДА, виконавчого комітету, організацій та установ</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Згідно з планом роботи Департаменту науки і освіти ХОДА</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закладів освіти м. Ізюма щодо виявлення дітей і підлітків, які залишились без батьківського піклування, та дітей, батьки яких не забезпечують їм належного виховання, навчання та утримання.</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15 вересня</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Поновлення банку даних дітей пільгових категорій, що навчаються та виховуються в закладах освіти міста.</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нарад із соціальними педагогами, громадськими вихователя інспекторами та заступниками директорів з виховної роботи з питань охорони дитинства.</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Щоквартально</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 Сергієнко А.І.</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нарад з громадськими інспекторами з охорони дитинства та соціальними педагогами з метою роз’яснення положень законодавства з питань охорони дитинства</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Серпень, грудень, березень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Поповнення добірки нормативної документації, що забезпечують дотримання законодавства в галузі охорони дитинства</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заходів щодо забезпечення дітей пільгового контингенту за рахунок фонду загального обов’язкового навчання:</w:t>
            </w:r>
          </w:p>
          <w:p w:rsidR="008679DB" w:rsidRPr="002704BD" w:rsidRDefault="008679DB" w:rsidP="00BD6FA5">
            <w:pPr>
              <w:numPr>
                <w:ilvl w:val="0"/>
                <w:numId w:val="19"/>
              </w:numPr>
              <w:spacing w:after="0" w:line="240" w:lineRule="auto"/>
              <w:ind w:left="0" w:firstLine="0"/>
              <w:contextualSpacing/>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шкільними, спортивними формами;</w:t>
            </w:r>
          </w:p>
          <w:p w:rsidR="008679DB" w:rsidRPr="002704BD" w:rsidRDefault="008679DB" w:rsidP="00BD6FA5">
            <w:pPr>
              <w:numPr>
                <w:ilvl w:val="0"/>
                <w:numId w:val="19"/>
              </w:numPr>
              <w:spacing w:after="0" w:line="240" w:lineRule="auto"/>
              <w:ind w:left="0" w:firstLine="0"/>
              <w:contextualSpacing/>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матеріальною допомогою;</w:t>
            </w:r>
          </w:p>
          <w:p w:rsidR="008679DB" w:rsidRPr="002704BD" w:rsidRDefault="008679DB" w:rsidP="00BD6FA5">
            <w:pPr>
              <w:numPr>
                <w:ilvl w:val="0"/>
                <w:numId w:val="19"/>
              </w:numPr>
              <w:spacing w:after="0" w:line="240" w:lineRule="auto"/>
              <w:ind w:left="0" w:firstLine="0"/>
              <w:contextualSpacing/>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оздоровленням;</w:t>
            </w:r>
          </w:p>
          <w:p w:rsidR="008679DB" w:rsidRPr="002704BD" w:rsidRDefault="008679DB" w:rsidP="00BD6FA5">
            <w:pPr>
              <w:numPr>
                <w:ilvl w:val="0"/>
                <w:numId w:val="19"/>
              </w:numPr>
              <w:spacing w:after="0" w:line="240" w:lineRule="auto"/>
              <w:ind w:left="0" w:firstLine="0"/>
              <w:contextualSpacing/>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новорічними подарунками.</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Серпень</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Травень</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проведення для дітей пільгових категорій, вихованців Ізюмського дитячого будинку:</w:t>
            </w:r>
          </w:p>
          <w:p w:rsidR="008679DB" w:rsidRPr="002704BD" w:rsidRDefault="008679DB" w:rsidP="00BD6FA5">
            <w:pPr>
              <w:numPr>
                <w:ilvl w:val="0"/>
                <w:numId w:val="19"/>
              </w:numPr>
              <w:spacing w:after="0" w:line="240" w:lineRule="auto"/>
              <w:ind w:left="0" w:firstLine="0"/>
              <w:contextualSpacing/>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новорічних та різдвяних свят;</w:t>
            </w:r>
          </w:p>
          <w:p w:rsidR="008679DB" w:rsidRPr="002704BD" w:rsidRDefault="008679DB" w:rsidP="00BD6FA5">
            <w:pPr>
              <w:numPr>
                <w:ilvl w:val="0"/>
                <w:numId w:val="19"/>
              </w:numPr>
              <w:spacing w:after="0" w:line="240" w:lineRule="auto"/>
              <w:ind w:left="0" w:firstLine="0"/>
              <w:contextualSpacing/>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святкових заходів до Міжнародного Дня захисту дітей.</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Грудень-січень</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Аналіз працевлаштування (навчання) дітей-сиріт та дітей, позбавлених батьківського піклування з числа випускників 9, 11 класів</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Організація і проведення огляду утримання дітей-сиріт та дітей, позбавлених </w:t>
            </w:r>
            <w:r w:rsidRPr="002704BD">
              <w:rPr>
                <w:rFonts w:ascii="Times New Roman" w:eastAsia="Times New Roman" w:hAnsi="Times New Roman"/>
                <w:sz w:val="24"/>
                <w:szCs w:val="24"/>
                <w:lang w:val="uk-UA" w:eastAsia="ru-RU"/>
              </w:rPr>
              <w:lastRenderedPageBreak/>
              <w:t>батьківського піклування.</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Жовтень, квітень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Вивчення стану роботи щодо обліку дітей пільгових категорій та їх соціального захисту в закладах освіти міста.</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Згідно з планом проведення днів відділу освіти в ЗНЗ</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Аналіз охоплення харчуванням в ЗНЗ міста</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 березень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всебічної допомоги дітям, які опинились в складних життєвих обставинах</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закладів освіти міста щодо виконання заходів з подолання дитячої бездоглядності й безпритульності.</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закладів освіти міста щодо виконання заходів з профілактики злочинності та правопорушень</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 А І.</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заходів щодо попередження насильства над дітьми</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закладів щодо залучення дітей пільгового контингенту до роботи в шкільних та позашкільних гуртках, секціях.</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закладів щодо створення безперешкодного життєвого середовища для дітей з обмеженими фізичними можливостями.</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710" w:type="dxa"/>
          </w:tcPr>
          <w:p w:rsidR="008679DB" w:rsidRPr="002704BD" w:rsidRDefault="008679DB" w:rsidP="00BD6FA5">
            <w:pPr>
              <w:numPr>
                <w:ilvl w:val="0"/>
                <w:numId w:val="18"/>
              </w:numPr>
              <w:spacing w:after="0" w:line="240" w:lineRule="auto"/>
              <w:ind w:left="0" w:firstLine="0"/>
              <w:contextualSpacing/>
              <w:jc w:val="center"/>
              <w:rPr>
                <w:rFonts w:ascii="Times New Roman" w:eastAsia="Times New Roman" w:hAnsi="Times New Roman"/>
                <w:sz w:val="24"/>
                <w:szCs w:val="24"/>
                <w:lang w:val="uk-UA" w:eastAsia="ru-RU"/>
              </w:rPr>
            </w:pPr>
          </w:p>
        </w:tc>
        <w:tc>
          <w:tcPr>
            <w:tcW w:w="481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організації профілактичної, консультативної, роз`яснювальної, з сім`ями, які опинились в складних життєвих обставинах.</w:t>
            </w:r>
          </w:p>
        </w:tc>
        <w:tc>
          <w:tcPr>
            <w:tcW w:w="1701"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w:t>
            </w:r>
          </w:p>
        </w:tc>
        <w:tc>
          <w:tcPr>
            <w:tcW w:w="1985"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c>
          <w:tcPr>
            <w:tcW w:w="992"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tc>
      </w:tr>
    </w:tbl>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p>
    <w:p w:rsidR="00D74B91" w:rsidRPr="002704BD" w:rsidRDefault="00D74B91">
      <w:pP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br w:type="page"/>
      </w:r>
    </w:p>
    <w:p w:rsidR="008679DB" w:rsidRPr="002704BD" w:rsidRDefault="008679DB" w:rsidP="008679DB">
      <w:pPr>
        <w:spacing w:after="0" w:line="240" w:lineRule="auto"/>
        <w:ind w:firstLine="709"/>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lastRenderedPageBreak/>
        <w:t>РОЗДІЛ 11</w:t>
      </w:r>
    </w:p>
    <w:p w:rsidR="008679DB" w:rsidRPr="002704BD" w:rsidRDefault="008679DB" w:rsidP="008679DB">
      <w:pPr>
        <w:spacing w:after="0" w:line="240" w:lineRule="auto"/>
        <w:ind w:firstLine="709"/>
        <w:jc w:val="center"/>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РОБОТА З КАДРОВИХ ПИТАНЬ ТА СЛУЖБИ В ОРГАНАХ МІСЦЕВОГО САМОВРЯДУВАННЯ; ВИКОНАННЯ НОРМАТИВНО-ПРАВОВИХ АКТІВ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536"/>
        <w:gridCol w:w="1559"/>
        <w:gridCol w:w="1559"/>
        <w:gridCol w:w="1418"/>
      </w:tblGrid>
      <w:tr w:rsidR="008679DB" w:rsidRPr="002704BD" w:rsidTr="00CC1A3C">
        <w:tc>
          <w:tcPr>
            <w:tcW w:w="852"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з/п</w:t>
            </w:r>
          </w:p>
        </w:tc>
        <w:tc>
          <w:tcPr>
            <w:tcW w:w="4536"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Зміст роботи</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Терміни, звітність</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Відповідальний</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Вико-</w:t>
            </w:r>
          </w:p>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нання</w:t>
            </w: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звітів, інформацій, інших документів з кадрових питань для подачі до Департаменту науки і освіти ХОДА, виконавчого комітету, організацій та установ</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Підготовка інформації до Управління праці та соціального захисту населення Ізюмської міської ради Харківської області щодо реалізації додаткових гарантій зайнятості для соціально - незахищених категорій населення</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 ІІ пвріччя</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статистичних звітів 6-ПВ, 9-ДС</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15.01.2016</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звіту про зайнятість та працевлаштування інвалідів (за формою 10-ПІ)</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01.02.2016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Підготовка матеріалів до Пенсійного Фонду з метою призначення пенсії працівникам </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Щоквартально</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нагородних матеріалів</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Квітень - травень </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інформації про прибуття молодих спеціалістів</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05.09.2016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списку кандидатів наук та докторів наук</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05.09.2016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заявки про додаткову потребу в кадрах на 2014-2015 навчальний рік</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05.09.2016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Звіт про кількісний склад педагогічних працівників ЗНЗ, ДНЗ, ПНЗ (за формою №83-РВК) </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20.10.2016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проектів наказів з кадрових питань</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інформації про стаж роботи на посаді. Робота з архівними матеріалами.</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інформація про роботу з педагогічними кадрами</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20.10.2016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Формування списків осіб, зарахованих до кадрового резерву на керівні посади</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20.10.2016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Формування списку осіб, зарахованих до кадрового резерву на посаду начальника відділу освіти</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01.12.2016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Звіт про чисельність працюючих та заброньованих військовозобов’язаних</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01.01.2016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Участь в атестаційних комісіях відділу освіти</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Участь в днях відділу освіти</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грудень</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Участь в нарадах керівників навчальних закладів</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та подача до Ізюмського міськрайонного центру зайнятості звіту про наявність вакансій (за формою 3-ПН)</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 наявності вакансій</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та подача до Ізюмського міськрайонного центру зайнятості звіту про прийняття працівників (за формою 5-ПН)</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Щодекадно, </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 разі прийняття працівників</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та подача до Ізюмського міськрайон-ного центру зайнятості звіту про заплановане вивільнення працівників (за формою 4-ПН (план))</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Не пізніше ніж за 2 місяця до звільнення працівників</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1"/>
              </w:numPr>
              <w:spacing w:after="0" w:line="240" w:lineRule="auto"/>
              <w:ind w:left="0" w:firstLine="0"/>
              <w:contextualSpacing/>
              <w:jc w:val="center"/>
              <w:rPr>
                <w:rFonts w:ascii="Times New Roman" w:eastAsia="Times New Roman" w:hAnsi="Times New Roman"/>
                <w:sz w:val="24"/>
                <w:szCs w:val="24"/>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та подача до Ізюмського міськрайон-ного центру зайнятості звіту про фактичне вивільнення працівників (за формою 4-ПН (факт))</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 10-денний строк після вивільнення працівника</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41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bl>
    <w:p w:rsidR="008679DB" w:rsidRPr="002704BD" w:rsidRDefault="008679DB" w:rsidP="008679DB">
      <w:pPr>
        <w:widowControl w:val="0"/>
        <w:spacing w:after="0" w:line="240" w:lineRule="auto"/>
        <w:ind w:firstLine="709"/>
        <w:jc w:val="center"/>
        <w:rPr>
          <w:rFonts w:ascii="Times New Roman" w:eastAsia="Times New Roman" w:hAnsi="Times New Roman"/>
          <w:b/>
          <w:bCs/>
          <w:sz w:val="24"/>
          <w:szCs w:val="24"/>
          <w:lang w:val="uk-UA" w:eastAsia="ru-RU"/>
        </w:rPr>
      </w:pPr>
    </w:p>
    <w:p w:rsidR="008679DB" w:rsidRPr="002704BD" w:rsidRDefault="008679DB" w:rsidP="008679DB">
      <w:pPr>
        <w:widowControl w:val="0"/>
        <w:spacing w:after="0" w:line="240" w:lineRule="auto"/>
        <w:ind w:firstLine="709"/>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 xml:space="preserve">Організація роботи з посадовими особами місцевого самоврядування </w:t>
      </w:r>
    </w:p>
    <w:p w:rsidR="008679DB" w:rsidRPr="002704BD" w:rsidRDefault="008679DB" w:rsidP="008679DB">
      <w:pPr>
        <w:widowControl w:val="0"/>
        <w:spacing w:after="0" w:line="240" w:lineRule="auto"/>
        <w:ind w:firstLine="709"/>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відділу освіти Ізюмської міської ради</w:t>
      </w:r>
    </w:p>
    <w:tbl>
      <w:tblPr>
        <w:tblW w:w="10207" w:type="dxa"/>
        <w:tblInd w:w="-318" w:type="dxa"/>
        <w:tblLayout w:type="fixed"/>
        <w:tblLook w:val="0000" w:firstRow="0" w:lastRow="0" w:firstColumn="0" w:lastColumn="0" w:noHBand="0" w:noVBand="0"/>
      </w:tblPr>
      <w:tblGrid>
        <w:gridCol w:w="852"/>
        <w:gridCol w:w="567"/>
        <w:gridCol w:w="3969"/>
        <w:gridCol w:w="1275"/>
        <w:gridCol w:w="284"/>
        <w:gridCol w:w="1559"/>
        <w:gridCol w:w="284"/>
        <w:gridCol w:w="1356"/>
        <w:gridCol w:w="61"/>
      </w:tblGrid>
      <w:tr w:rsidR="008679DB" w:rsidRPr="002704BD" w:rsidTr="00CC1A3C">
        <w:trPr>
          <w:gridAfter w:val="1"/>
          <w:wAfter w:w="61" w:type="dxa"/>
          <w:tblHeader/>
        </w:trPr>
        <w:tc>
          <w:tcPr>
            <w:tcW w:w="852" w:type="dxa"/>
            <w:tcBorders>
              <w:top w:val="single" w:sz="6" w:space="0" w:color="auto"/>
              <w:left w:val="single" w:sz="6" w:space="0" w:color="auto"/>
              <w:bottom w:val="single" w:sz="6" w:space="0" w:color="auto"/>
              <w:right w:val="single" w:sz="6"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w:t>
            </w:r>
          </w:p>
          <w:p w:rsidR="008679DB" w:rsidRPr="002704BD" w:rsidRDefault="008679DB" w:rsidP="00BD6FA5">
            <w:pPr>
              <w:widowControl w:val="0"/>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з/п</w:t>
            </w:r>
          </w:p>
        </w:tc>
        <w:tc>
          <w:tcPr>
            <w:tcW w:w="4536" w:type="dxa"/>
            <w:gridSpan w:val="2"/>
            <w:tcBorders>
              <w:top w:val="single" w:sz="6" w:space="0" w:color="auto"/>
              <w:left w:val="single" w:sz="6" w:space="0" w:color="auto"/>
              <w:bottom w:val="single" w:sz="6" w:space="0" w:color="auto"/>
              <w:right w:val="single" w:sz="6"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З а х о д и</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Строк виконання</w:t>
            </w:r>
          </w:p>
        </w:tc>
        <w:tc>
          <w:tcPr>
            <w:tcW w:w="1559" w:type="dxa"/>
            <w:tcBorders>
              <w:top w:val="single" w:sz="6" w:space="0" w:color="auto"/>
              <w:left w:val="single" w:sz="6" w:space="0" w:color="auto"/>
              <w:bottom w:val="single" w:sz="6" w:space="0" w:color="auto"/>
              <w:right w:val="single" w:sz="6"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Відповідальні за виконання</w:t>
            </w:r>
          </w:p>
        </w:tc>
        <w:tc>
          <w:tcPr>
            <w:tcW w:w="1640" w:type="dxa"/>
            <w:gridSpan w:val="2"/>
            <w:tcBorders>
              <w:top w:val="single" w:sz="6" w:space="0" w:color="auto"/>
              <w:left w:val="single" w:sz="6" w:space="0" w:color="auto"/>
              <w:bottom w:val="single" w:sz="6" w:space="0" w:color="auto"/>
              <w:right w:val="single" w:sz="6"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Відмітка про виконання</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2"/>
        </w:trPr>
        <w:tc>
          <w:tcPr>
            <w:tcW w:w="1020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8679DB" w:rsidRPr="002704BD" w:rsidRDefault="008679DB" w:rsidP="00BD6FA5">
            <w:pPr>
              <w:widowControl w:val="0"/>
              <w:spacing w:after="0" w:line="240" w:lineRule="auto"/>
              <w:jc w:val="center"/>
              <w:rPr>
                <w:rFonts w:ascii="Times New Roman" w:eastAsia="MS Mincho" w:hAnsi="Times New Roman"/>
                <w:b/>
                <w:sz w:val="24"/>
                <w:szCs w:val="24"/>
                <w:lang w:val="uk-UA"/>
              </w:rPr>
            </w:pPr>
            <w:r w:rsidRPr="002704BD">
              <w:rPr>
                <w:rFonts w:ascii="Times New Roman" w:eastAsia="MS Mincho" w:hAnsi="Times New Roman"/>
                <w:b/>
                <w:sz w:val="24"/>
                <w:szCs w:val="24"/>
                <w:lang w:val="uk-UA"/>
              </w:rPr>
              <w:t>І. Організаційні заходи</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Забезпечити виконання актів і доручень Президента України, Кабінету Міністрів України, законодавчих та нормативно-правових актів з питань реалізації державної кадрової політики</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керівники структурних підрозділів</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Розгляд на апаратних нарадах начальника відділу освіти Ізюмської міської ради:</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Про підсумки проведення щорічної оцінки посадових осіб місцевого самоврядування у 2015 році</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tabs>
                <w:tab w:val="left" w:pos="254"/>
              </w:tabs>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1.2.2</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Про основні положення та вимоги Закону України «Про засади запобігання і протидії корупції»</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1.2.3</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роботи зі зверненнями громадян за підсумками 2013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2014</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1.2.4</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 підсумки формування кадрового резерву на посади посадових осіб місцевого самоврядування у відділі освіти Ізюмської міської ради 2013 рік. </w:t>
            </w:r>
            <w:r w:rsidRPr="002704BD">
              <w:rPr>
                <w:rFonts w:ascii="Times New Roman" w:eastAsia="Times New Roman" w:hAnsi="Times New Roman"/>
                <w:bCs/>
                <w:sz w:val="24"/>
                <w:szCs w:val="24"/>
                <w:lang w:val="uk-UA" w:eastAsia="ru-RU"/>
              </w:rPr>
              <w:t xml:space="preserve">Аналіз показників дієвості кадрового </w:t>
            </w:r>
            <w:r w:rsidRPr="002704BD">
              <w:rPr>
                <w:rFonts w:ascii="Times New Roman" w:eastAsia="Times New Roman" w:hAnsi="Times New Roman"/>
                <w:bCs/>
                <w:sz w:val="24"/>
                <w:szCs w:val="24"/>
                <w:lang w:val="uk-UA" w:eastAsia="ru-RU"/>
              </w:rPr>
              <w:lastRenderedPageBreak/>
              <w:t xml:space="preserve">резерву на посади </w:t>
            </w:r>
            <w:r w:rsidRPr="002704BD">
              <w:rPr>
                <w:rFonts w:ascii="Times New Roman" w:eastAsia="Times New Roman" w:hAnsi="Times New Roman"/>
                <w:sz w:val="24"/>
                <w:szCs w:val="24"/>
                <w:lang w:val="uk-UA" w:eastAsia="ru-RU"/>
              </w:rPr>
              <w:t xml:space="preserve">посадових осіб місцевого самоврядування </w:t>
            </w:r>
            <w:r w:rsidRPr="002704BD">
              <w:rPr>
                <w:rFonts w:ascii="Times New Roman" w:eastAsia="Times New Roman" w:hAnsi="Times New Roman"/>
                <w:bCs/>
                <w:sz w:val="24"/>
                <w:szCs w:val="24"/>
                <w:lang w:val="uk-UA" w:eastAsia="ru-RU"/>
              </w:rPr>
              <w:t>у 2013 році</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Лютий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1.2.5</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ведення документації у відділі освіти Ізюмської міської ради у І кварталі 2014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Березень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1.2.6</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подання декларації посадовими особами місцевого самоврядування відділу освіти Ізюмської міської ради</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Березень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1.2.7</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виконання наказів начальника відділу освіти Ізюмської міської ради в І кварталі 2016року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Березень 2016</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p w:rsidR="008679DB" w:rsidRPr="002704BD" w:rsidRDefault="008679DB" w:rsidP="00D74B91">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1.2.8</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Щодо запобігання корупційним діянням</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Березень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1.2.9</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виконання рішень апаратних нарад відділу освіти Ізюмської міської ради в І кварталі 2016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1.2.10</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роботи зі зверненнями громадян за підсумками І кварталу 2016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1.2.11</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виконання наказів начальника відділу освіти Ізюмської міської ради в ІІ кварталі 2016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Науменко Л.І. </w:t>
            </w:r>
          </w:p>
          <w:p w:rsidR="008679DB" w:rsidRPr="002704BD" w:rsidRDefault="008679DB" w:rsidP="00D74B91">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1.2.12</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виконання рішень апаратних нарад начальника відділу освіти Ізюмської міської ради в ІІ кварталі 2016року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9"/>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1.2.13</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ведення документації у відділі освіти Ізюмської міської ради у І півріччі 2016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1.2.14</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роботи зі зверненнями громадян за підсумками ІІ кварталу 2016року.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Липень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1.2.15</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виконання контрольних документів (актів та доручень Президента України, Кабінету Міністрів України, Верховної Ради України, листів та рішень Ізюмської міської ради, виконавчого комітету, розпоряджень та доручень міського голови) та здійснення контролю за виконанням запитів народних депутатів України та депутатів місцевих рад.</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Липень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1.2.16</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виконання рішень апаратних нарад начальника відділу освіти Ізюмської міської ради в ІІІ кварталі 2016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1.2.17</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виконання наказів начальника відділу освіти Ізюмської міської ради в ІІІ кварталі 2016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1.2.18</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ведення документації у відділі освіти Ізюмської міської ради у ІІІ кварталі 2016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1.2.19</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 стан роботи зі зверненнями громадян </w:t>
            </w:r>
            <w:r w:rsidRPr="002704BD">
              <w:rPr>
                <w:rFonts w:ascii="Times New Roman" w:eastAsia="Times New Roman" w:hAnsi="Times New Roman"/>
                <w:sz w:val="24"/>
                <w:szCs w:val="24"/>
                <w:lang w:val="uk-UA" w:eastAsia="ru-RU"/>
              </w:rPr>
              <w:lastRenderedPageBreak/>
              <w:t>за підсумками ІІІ кварталу 2016 року</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 xml:space="preserve">Жовтень </w:t>
            </w:r>
            <w:r w:rsidRPr="002704BD">
              <w:rPr>
                <w:rFonts w:ascii="Times New Roman" w:eastAsia="Times New Roman" w:hAnsi="Times New Roman"/>
                <w:sz w:val="24"/>
                <w:szCs w:val="24"/>
                <w:lang w:val="uk-UA" w:eastAsia="ru-RU"/>
              </w:rPr>
              <w:lastRenderedPageBreak/>
              <w:t>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 xml:space="preserve">Науменко </w:t>
            </w:r>
            <w:r w:rsidRPr="002704BD">
              <w:rPr>
                <w:rFonts w:ascii="Times New Roman" w:eastAsia="Times New Roman" w:hAnsi="Times New Roman"/>
                <w:sz w:val="24"/>
                <w:szCs w:val="24"/>
                <w:lang w:val="uk-UA" w:eastAsia="ru-RU"/>
              </w:rPr>
              <w:lastRenderedPageBreak/>
              <w:t>Л.І.</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1.2.20</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виконання контрольних документів (актів та доручень Президента України, Кабінету Міністрів України, Верховної Ради України, листів та рішень Ізюмської міської ради, виконавчого комітету, розпоряджень та доручень міського голови) та здійснення контролю за виконанням запитів народних депутатів України та депутатів місцевих рад.</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1.2.21</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Про виконання наказів начальника відділу освіти Ізюмської міської ради в 2016році</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1.2.22</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ведення документації у відділі освіти Ізюмської міської ради в 2016році</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1.2.23</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виконання рішень апаратних нарад начальника відділу освіти Ізюмської міської ради в 2016 році.</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1.2.24</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виконання Закону України «Про засади запобігання і протидії корупції», інших законодавчих актів щодо боротьби з корупцією»</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Підготовка до проведення щорічної оцінки виконання посадовими особами місцевого самоврядування покладених на них обов’язків і завдань у </w:t>
            </w:r>
            <w:r w:rsidRPr="002704BD">
              <w:rPr>
                <w:rFonts w:ascii="Times New Roman" w:eastAsia="Times New Roman" w:hAnsi="Times New Roman"/>
                <w:sz w:val="24"/>
                <w:szCs w:val="24"/>
                <w:lang w:val="uk-UA" w:eastAsia="ru-RU"/>
              </w:rPr>
              <w:t>2016</w:t>
            </w:r>
            <w:r w:rsidRPr="002704BD">
              <w:rPr>
                <w:rFonts w:ascii="Times New Roman" w:eastAsia="Times New Roman" w:hAnsi="Times New Roman"/>
                <w:bCs/>
                <w:sz w:val="24"/>
                <w:szCs w:val="24"/>
                <w:lang w:val="uk-UA" w:eastAsia="ru-RU"/>
              </w:rPr>
              <w:t>році</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 2016</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Поповнення бази даних єдиної державної комп’ютерної системи «Кадри» та надання до Головного управління державної служби України в Харківській області</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Щомісячно </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5 числа</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Підготовка звітно-облікової документації з кадрових питань</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Підготовка інформаційно-аналітичних матеріалів про стан кадрової роботи у відділі освіти його структурних підрозділах та навчальних закладах міста</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Щоквартально до 25 числа</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i/>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Оформлення </w:t>
            </w:r>
            <w:r w:rsidRPr="002704BD">
              <w:rPr>
                <w:rFonts w:ascii="Times New Roman" w:eastAsia="MS Mincho" w:hAnsi="Times New Roman" w:cs="Courier New"/>
                <w:color w:val="000000"/>
                <w:sz w:val="24"/>
                <w:szCs w:val="24"/>
                <w:lang w:val="uk-UA" w:eastAsia="ru-RU"/>
              </w:rPr>
              <w:t xml:space="preserve">документів про відрядження працівників відділу освіти його структурних підрозділів та навчальних закладів </w:t>
            </w:r>
            <w:r w:rsidRPr="002704BD">
              <w:rPr>
                <w:rFonts w:ascii="Times New Roman" w:eastAsia="Times New Roman" w:hAnsi="Times New Roman"/>
                <w:sz w:val="24"/>
                <w:szCs w:val="24"/>
                <w:lang w:val="uk-UA" w:eastAsia="ru-RU"/>
              </w:rPr>
              <w:t>освіти</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1.8.</w:t>
            </w:r>
          </w:p>
        </w:tc>
        <w:tc>
          <w:tcPr>
            <w:tcW w:w="4536"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D74B91">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Підготовка інформації до Управління праці та соціального захисту населення Ізюмської міської ради Харківської області щодо реалізації додаткових гарантій зайнятості для соціально - незахищених категорій населення</w:t>
            </w:r>
          </w:p>
        </w:tc>
        <w:tc>
          <w:tcPr>
            <w:tcW w:w="155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Червень,</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2016 року</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5"/>
        </w:trPr>
        <w:tc>
          <w:tcPr>
            <w:tcW w:w="1020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8679DB" w:rsidRPr="002704BD" w:rsidRDefault="008679DB" w:rsidP="00BD6FA5">
            <w:pPr>
              <w:widowControl w:val="0"/>
              <w:spacing w:after="0" w:line="240" w:lineRule="auto"/>
              <w:jc w:val="center"/>
              <w:rPr>
                <w:rFonts w:ascii="Times New Roman" w:eastAsia="MS Mincho" w:hAnsi="Times New Roman"/>
                <w:b/>
                <w:sz w:val="24"/>
                <w:szCs w:val="24"/>
                <w:lang w:val="uk-UA"/>
              </w:rPr>
            </w:pPr>
            <w:r w:rsidRPr="002704BD">
              <w:rPr>
                <w:rFonts w:ascii="Times New Roman" w:eastAsia="MS Mincho" w:hAnsi="Times New Roman"/>
                <w:b/>
                <w:sz w:val="24"/>
                <w:szCs w:val="24"/>
                <w:lang w:val="uk-UA"/>
              </w:rPr>
              <w:lastRenderedPageBreak/>
              <w:t>ІІ. Формування кадрового резерву на посади посадових осіб місцевого самоврядування у відділі освіти</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2.1.</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Складання плану роботи з кадровим резервом на посади </w:t>
            </w:r>
            <w:r w:rsidRPr="002704BD">
              <w:rPr>
                <w:rFonts w:ascii="Times New Roman" w:eastAsia="MS Mincho" w:hAnsi="Times New Roman"/>
                <w:sz w:val="24"/>
                <w:szCs w:val="24"/>
                <w:lang w:val="uk-UA"/>
              </w:rPr>
              <w:t>посадових осіб місцевого самоврядування</w:t>
            </w:r>
            <w:r w:rsidRPr="002704BD">
              <w:rPr>
                <w:rFonts w:ascii="Times New Roman" w:eastAsia="Times New Roman" w:hAnsi="Times New Roman"/>
                <w:bCs/>
                <w:sz w:val="24"/>
                <w:szCs w:val="24"/>
                <w:lang w:val="uk-UA" w:eastAsia="ru-RU"/>
              </w:rPr>
              <w:t xml:space="preserve"> у відділі освіти на </w:t>
            </w:r>
            <w:r w:rsidRPr="002704BD">
              <w:rPr>
                <w:rFonts w:ascii="Times New Roman" w:eastAsia="Times New Roman" w:hAnsi="Times New Roman"/>
                <w:sz w:val="24"/>
                <w:szCs w:val="24"/>
                <w:lang w:val="uk-UA" w:eastAsia="ru-RU"/>
              </w:rPr>
              <w:t>2016</w:t>
            </w:r>
            <w:r w:rsidRPr="002704BD">
              <w:rPr>
                <w:rFonts w:ascii="Times New Roman" w:eastAsia="Times New Roman" w:hAnsi="Times New Roman"/>
                <w:bCs/>
                <w:sz w:val="24"/>
                <w:szCs w:val="24"/>
                <w:lang w:val="uk-UA" w:eastAsia="ru-RU"/>
              </w:rPr>
              <w:t xml:space="preserve"> рік</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2016</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Лесик О.П., </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MS Mincho" w:hAnsi="Times New Roman"/>
                <w:sz w:val="24"/>
                <w:szCs w:val="24"/>
                <w:lang w:val="uk-UA"/>
              </w:rPr>
              <w:t>посадові особи місцевого самоврядування</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2.2.</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Організація постійної роботи з працівниками, зарахованими до кадрового резерву, на засадах складання та виконання особистих планів, періодичного навчання та підвищення кваліфікації у відповідних навчальних закладах, участі у роботі семінарів, нарад, конференцій з проблем та питань діяльності державних органів і структурних підрозділів, стажування, виконання обов’язків </w:t>
            </w:r>
            <w:r w:rsidRPr="002704BD">
              <w:rPr>
                <w:rFonts w:ascii="Times New Roman" w:eastAsia="MS Mincho" w:hAnsi="Times New Roman"/>
                <w:sz w:val="24"/>
                <w:szCs w:val="24"/>
                <w:lang w:val="uk-UA"/>
              </w:rPr>
              <w:t>посадової особи місцевого самоврядування</w:t>
            </w:r>
            <w:r w:rsidRPr="002704BD">
              <w:rPr>
                <w:rFonts w:ascii="Times New Roman" w:eastAsia="Times New Roman" w:hAnsi="Times New Roman"/>
                <w:bCs/>
                <w:sz w:val="24"/>
                <w:szCs w:val="24"/>
                <w:lang w:val="uk-UA" w:eastAsia="ru-RU"/>
              </w:rPr>
              <w:t>, на посаду якого зараховано працівника до кадрового резерву, залучення до розгляду відповідних питань, проведення перевірок, службових розслідувань, розроблення проектів нормативно-правових актів.</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Лесик О.П., </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MS Mincho" w:hAnsi="Times New Roman"/>
                <w:sz w:val="24"/>
                <w:szCs w:val="24"/>
                <w:lang w:val="uk-UA"/>
              </w:rPr>
              <w:t>посадові особи місцевого самоврядування</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2.3.</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Контроль за виконанням плану роботи з кадровим резервом на посади </w:t>
            </w:r>
            <w:r w:rsidRPr="002704BD">
              <w:rPr>
                <w:rFonts w:ascii="Times New Roman" w:eastAsia="MS Mincho" w:hAnsi="Times New Roman"/>
                <w:sz w:val="24"/>
                <w:szCs w:val="24"/>
                <w:lang w:val="uk-UA"/>
              </w:rPr>
              <w:t>посадових осіб місцевого самоврядування</w:t>
            </w:r>
            <w:r w:rsidRPr="002704BD">
              <w:rPr>
                <w:rFonts w:ascii="Times New Roman" w:eastAsia="Times New Roman" w:hAnsi="Times New Roman"/>
                <w:bCs/>
                <w:sz w:val="24"/>
                <w:szCs w:val="24"/>
                <w:lang w:val="uk-UA" w:eastAsia="ru-RU"/>
              </w:rPr>
              <w:t xml:space="preserve"> у відділі освіти за </w:t>
            </w:r>
            <w:r w:rsidRPr="002704BD">
              <w:rPr>
                <w:rFonts w:ascii="Times New Roman" w:eastAsia="Times New Roman" w:hAnsi="Times New Roman"/>
                <w:sz w:val="24"/>
                <w:szCs w:val="24"/>
                <w:lang w:val="uk-UA" w:eastAsia="ru-RU"/>
              </w:rPr>
              <w:t>2016</w:t>
            </w:r>
            <w:r w:rsidRPr="002704BD">
              <w:rPr>
                <w:rFonts w:ascii="Times New Roman" w:eastAsia="Times New Roman" w:hAnsi="Times New Roman"/>
                <w:bCs/>
                <w:sz w:val="24"/>
                <w:szCs w:val="24"/>
                <w:lang w:val="uk-UA" w:eastAsia="ru-RU"/>
              </w:rPr>
              <w:t xml:space="preserve"> рік</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Лесик О.П., </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MS Mincho" w:hAnsi="Times New Roman"/>
                <w:sz w:val="24"/>
                <w:szCs w:val="24"/>
                <w:lang w:val="uk-UA"/>
              </w:rPr>
              <w:t>посадові особи місцевого самоврядування</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5"/>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2.4.</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Контроль за виконанням особистих річних планів осіб, зарахованих до кадрового резерву</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Лесик О.П., </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MS Mincho" w:hAnsi="Times New Roman"/>
                <w:sz w:val="24"/>
                <w:szCs w:val="24"/>
                <w:lang w:val="uk-UA"/>
              </w:rPr>
              <w:t>посадові особи місцевого самоврядування</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1020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8679DB" w:rsidRPr="002704BD" w:rsidRDefault="008679DB" w:rsidP="00BD6FA5">
            <w:pPr>
              <w:widowControl w:val="0"/>
              <w:spacing w:after="0" w:line="240" w:lineRule="auto"/>
              <w:jc w:val="center"/>
              <w:rPr>
                <w:rFonts w:ascii="Times New Roman" w:eastAsia="MS Mincho" w:hAnsi="Times New Roman"/>
                <w:b/>
                <w:sz w:val="24"/>
                <w:szCs w:val="24"/>
                <w:lang w:val="uk-UA"/>
              </w:rPr>
            </w:pPr>
            <w:r w:rsidRPr="002704BD">
              <w:rPr>
                <w:rFonts w:ascii="Times New Roman" w:eastAsia="MS Mincho" w:hAnsi="Times New Roman"/>
                <w:b/>
                <w:sz w:val="24"/>
                <w:szCs w:val="24"/>
                <w:lang w:val="uk-UA"/>
              </w:rPr>
              <w:t>ІІІ. Формування складу посадових осіб місцевого самоврядування</w:t>
            </w:r>
            <w:r w:rsidRPr="002704BD">
              <w:rPr>
                <w:rFonts w:ascii="Times New Roman" w:eastAsia="Times New Roman" w:hAnsi="Times New Roman"/>
                <w:b/>
                <w:bCs/>
                <w:sz w:val="24"/>
                <w:szCs w:val="24"/>
                <w:lang w:val="uk-UA" w:eastAsia="ru-RU"/>
              </w:rPr>
              <w:t xml:space="preserve"> у відділі освіти</w:t>
            </w:r>
            <w:r w:rsidRPr="002704BD">
              <w:rPr>
                <w:rFonts w:ascii="Times New Roman" w:eastAsia="MS Mincho" w:hAnsi="Times New Roman"/>
                <w:b/>
                <w:sz w:val="24"/>
                <w:szCs w:val="24"/>
                <w:lang w:val="uk-UA"/>
              </w:rPr>
              <w:t xml:space="preserve"> та робота з ним</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 xml:space="preserve">Аналіз якісного складу </w:t>
            </w:r>
            <w:r w:rsidRPr="002704BD">
              <w:rPr>
                <w:rFonts w:ascii="Times New Roman" w:eastAsia="MS Mincho" w:hAnsi="Times New Roman"/>
                <w:sz w:val="24"/>
                <w:szCs w:val="24"/>
                <w:lang w:val="uk-UA"/>
              </w:rPr>
              <w:t>посадових осіб місцевого самоврядування</w:t>
            </w:r>
            <w:r w:rsidRPr="002704BD">
              <w:rPr>
                <w:rFonts w:ascii="Times New Roman" w:eastAsia="Times New Roman" w:hAnsi="Times New Roman"/>
                <w:bCs/>
                <w:sz w:val="24"/>
                <w:szCs w:val="24"/>
                <w:lang w:val="uk-UA" w:eastAsia="ru-RU"/>
              </w:rPr>
              <w:t xml:space="preserve"> у відділі освіти</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2016</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3.2.</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 xml:space="preserve">Здійснення добору на службу в органах місцевого самоврядування відповідно до вимог Закону України «Про державну службу», «Про службу в органах місцевого самоврядування» та з урахуванням вимог Довідника типових професійно-кваліфікаційних характеристик посад </w:t>
            </w:r>
            <w:r w:rsidRPr="002704BD">
              <w:rPr>
                <w:rFonts w:ascii="Times New Roman" w:eastAsia="MS Mincho" w:hAnsi="Times New Roman"/>
                <w:sz w:val="24"/>
                <w:szCs w:val="24"/>
                <w:lang w:val="uk-UA"/>
              </w:rPr>
              <w:t>посадових осіб місцевого самоврядування</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44"/>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3.3.</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 xml:space="preserve">Проведення роботи щодо вивчення особистих, професійних і ділових якостей осіб, які претендують на зайняття посад </w:t>
            </w:r>
            <w:r w:rsidRPr="002704BD">
              <w:rPr>
                <w:rFonts w:ascii="Times New Roman" w:eastAsia="MS Mincho" w:hAnsi="Times New Roman"/>
                <w:sz w:val="24"/>
                <w:szCs w:val="24"/>
                <w:lang w:val="uk-UA"/>
              </w:rPr>
              <w:t>посадових осіб місцевого самоврядування</w:t>
            </w:r>
            <w:r w:rsidRPr="002704BD">
              <w:rPr>
                <w:rFonts w:ascii="Times New Roman" w:eastAsia="Times New Roman" w:hAnsi="Times New Roman"/>
                <w:bCs/>
                <w:sz w:val="24"/>
                <w:szCs w:val="24"/>
                <w:lang w:val="uk-UA" w:eastAsia="ru-RU"/>
              </w:rPr>
              <w:t>, попередження їх про встановлені законодавством обмеження, пов’язані з прийняттям на службу в органи місцевого самоврядування</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3.4.</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Робота конкурсної комісії відділу освіти Ізюмської міської ради</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3.5.</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Внесення пропозицій щодо присвоєння чергових рангів </w:t>
            </w:r>
            <w:r w:rsidRPr="002704BD">
              <w:rPr>
                <w:rFonts w:ascii="Times New Roman" w:eastAsia="MS Mincho" w:hAnsi="Times New Roman"/>
                <w:sz w:val="24"/>
                <w:szCs w:val="24"/>
                <w:lang w:val="uk-UA"/>
              </w:rPr>
              <w:t>посадовим особам місцевого самоврядування</w:t>
            </w:r>
            <w:r w:rsidRPr="002704BD">
              <w:rPr>
                <w:rFonts w:ascii="Times New Roman" w:eastAsia="Times New Roman" w:hAnsi="Times New Roman"/>
                <w:sz w:val="24"/>
                <w:szCs w:val="24"/>
                <w:lang w:val="uk-UA" w:eastAsia="ru-RU"/>
              </w:rPr>
              <w:t>, оформлення відповідних записів в трудових книжках</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 необхідності</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D7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3.6.</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Внесення пропозицій щодо встановлення надбавки за вислугу років до посадового окладу</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 необхідності</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3.7.</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своєчасної та якісної підготовки документів щодо продовження терміну перебування на службі в органах місцевого самоврядування</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 необхідності</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D7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3"/>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3.8.</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Збір та узагальнення статистичної інформації з кадрових питань:</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Якісний і кількісний склад посадових осіб місцевого самоврядування відділу освіти</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10.01.2016</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Якісний та кількісний склад працівників, професійне навчання (статистична форма 6-ПВ)</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31.01. 2016</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3.9.2</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Кількісний та якісний склад посадових осіб місцевого самоврядування, які займають посади керівників та спеціалістів (статистична форма 9-ДС)</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08.01. 2014</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3.9.3</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Стан кадрової роботи відділу освіти його структурних підрозділів та навчальних закладів (інформаційно-аналітичні матеріали) </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Щоквартально до 25</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3.9.4</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Формування кадрового резерву на посади начальника та заступника начальника на 2016 рік</w:t>
            </w:r>
          </w:p>
        </w:tc>
        <w:tc>
          <w:tcPr>
            <w:tcW w:w="1559"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1 листопада 2016</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3.9.5</w:t>
            </w:r>
          </w:p>
        </w:tc>
        <w:tc>
          <w:tcPr>
            <w:tcW w:w="6095" w:type="dxa"/>
            <w:gridSpan w:val="4"/>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Погодження списків осіб, зарахованих до кадрового резерву посадових осіб органів місцевого самоврядування (постанова КМУ від 24.10.2001 № 1386)</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01.12. 2016</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852"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3.9.6</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Робота з резервом керівних кадрів:</w:t>
            </w:r>
          </w:p>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збір інформації;</w:t>
            </w:r>
          </w:p>
          <w:p w:rsidR="008679DB" w:rsidRPr="002704BD" w:rsidRDefault="008679DB" w:rsidP="00D74B91">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навчання</w:t>
            </w:r>
          </w:p>
        </w:tc>
        <w:tc>
          <w:tcPr>
            <w:tcW w:w="1559"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Грудень 2016</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6"/>
        </w:trPr>
        <w:tc>
          <w:tcPr>
            <w:tcW w:w="1020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8679DB" w:rsidRPr="002704BD" w:rsidRDefault="008679DB" w:rsidP="00BD6FA5">
            <w:pPr>
              <w:widowControl w:val="0"/>
              <w:spacing w:after="0" w:line="240" w:lineRule="auto"/>
              <w:jc w:val="center"/>
              <w:rPr>
                <w:rFonts w:ascii="Times New Roman" w:eastAsia="MS Mincho" w:hAnsi="Times New Roman"/>
                <w:b/>
                <w:sz w:val="24"/>
                <w:szCs w:val="24"/>
                <w:lang w:val="uk-UA"/>
              </w:rPr>
            </w:pPr>
            <w:r w:rsidRPr="002704BD">
              <w:rPr>
                <w:rFonts w:ascii="Times New Roman" w:eastAsia="MS Mincho" w:hAnsi="Times New Roman"/>
                <w:b/>
                <w:sz w:val="24"/>
                <w:szCs w:val="24"/>
                <w:lang w:val="uk-UA"/>
              </w:rPr>
              <w:t>ІV. Запобігання та профілактика корупційних проявів серед посадових осіб місцевого самоврядування</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19" w:type="dxa"/>
            <w:gridSpan w:val="2"/>
            <w:vMerge w:val="restart"/>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4.1.</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організаційних заходів щодо своєчасного подання всіма посадовими особами місцевого самоврядування декларацій про доходи, зобов’язання фінансового характеру та належне їм майно, в тому числі і за кордоном, щодо себе і членів своєї сім’ї за 2015 рік</w:t>
            </w:r>
          </w:p>
        </w:tc>
        <w:tc>
          <w:tcPr>
            <w:tcW w:w="2127"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До 15 квітня 2016 </w:t>
            </w:r>
          </w:p>
        </w:tc>
        <w:tc>
          <w:tcPr>
            <w:tcW w:w="1417"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1419" w:type="dxa"/>
            <w:gridSpan w:val="2"/>
            <w:vMerge/>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Узагальнення підсумків проведеної роботи, надання інформації до відділу кадрової роботи Департаменту науки і освіти ХОДА</w:t>
            </w:r>
          </w:p>
        </w:tc>
        <w:tc>
          <w:tcPr>
            <w:tcW w:w="2127"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Квітень 2016 </w:t>
            </w:r>
          </w:p>
        </w:tc>
        <w:tc>
          <w:tcPr>
            <w:tcW w:w="1417"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6"/>
        </w:trPr>
        <w:tc>
          <w:tcPr>
            <w:tcW w:w="1020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8679DB" w:rsidRPr="002704BD" w:rsidRDefault="008679DB" w:rsidP="00BD6FA5">
            <w:pPr>
              <w:widowControl w:val="0"/>
              <w:spacing w:after="0" w:line="240" w:lineRule="auto"/>
              <w:jc w:val="center"/>
              <w:rPr>
                <w:rFonts w:ascii="Times New Roman" w:eastAsia="MS Mincho" w:hAnsi="Times New Roman"/>
                <w:b/>
                <w:sz w:val="24"/>
                <w:szCs w:val="24"/>
                <w:lang w:val="uk-UA"/>
              </w:rPr>
            </w:pPr>
            <w:r w:rsidRPr="002704BD">
              <w:rPr>
                <w:rFonts w:ascii="Times New Roman" w:eastAsia="MS Mincho" w:hAnsi="Times New Roman"/>
                <w:b/>
                <w:sz w:val="24"/>
                <w:szCs w:val="24"/>
                <w:lang w:val="uk-UA"/>
              </w:rPr>
              <w:t>V. Підготовка, перепідготовка та підвищення кваліфікації посадових осіб місцевого самоврядування</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5.1.</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аналізу потреби у підвищенні кваліфікації та професійному навчанні посадових осіб місцевого самоврядування у 2015році</w:t>
            </w:r>
          </w:p>
        </w:tc>
        <w:tc>
          <w:tcPr>
            <w:tcW w:w="2127"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Жовтень-грудень 2016</w:t>
            </w:r>
          </w:p>
        </w:tc>
        <w:tc>
          <w:tcPr>
            <w:tcW w:w="1417"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20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8679DB" w:rsidRPr="002704BD" w:rsidRDefault="008679DB" w:rsidP="00BD6FA5">
            <w:pPr>
              <w:widowControl w:val="0"/>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VІ. Робота з керівниками державних підприємств, установ і організацій</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6.1</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Погодження в Департаменті науки і освіти ХОДА кадрового резерву на посади керівників </w:t>
            </w:r>
          </w:p>
        </w:tc>
        <w:tc>
          <w:tcPr>
            <w:tcW w:w="2127"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Листопад-грудень 2016</w:t>
            </w:r>
          </w:p>
        </w:tc>
        <w:tc>
          <w:tcPr>
            <w:tcW w:w="1417"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20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8679DB" w:rsidRPr="002704BD" w:rsidRDefault="008679DB" w:rsidP="00BD6FA5">
            <w:pPr>
              <w:widowControl w:val="0"/>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t>VІІ. Організація роботи зі зверненнями громадян</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7.1</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та проведення особистого прийому громадян з особистих питань начальником та керівниками структурних підрозділів відділу освіти</w:t>
            </w:r>
          </w:p>
        </w:tc>
        <w:tc>
          <w:tcPr>
            <w:tcW w:w="1843"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Щопонеділка, за графіком </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керівники навчальних закладів та структурних підрозділів відділу освіти</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7.2</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Організація роботи зі зверненнями громадян </w:t>
            </w:r>
          </w:p>
        </w:tc>
        <w:tc>
          <w:tcPr>
            <w:tcW w:w="1843"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Постійно</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керівники навчальних закладів та структурних підрозділів відділу освіти</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7.3.</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Узагальнення інформації про стан виконання Закону України «Про звернення громадян» в навчальних закладах та у відділі освіти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iCs/>
                <w:sz w:val="24"/>
                <w:szCs w:val="24"/>
                <w:lang w:val="uk-UA" w:eastAsia="ru-RU"/>
              </w:rPr>
            </w:pPr>
            <w:r w:rsidRPr="002704BD">
              <w:rPr>
                <w:rFonts w:ascii="Times New Roman" w:eastAsia="Times New Roman" w:hAnsi="Times New Roman"/>
                <w:iCs/>
                <w:sz w:val="24"/>
                <w:szCs w:val="24"/>
                <w:lang w:val="uk-UA" w:eastAsia="ru-RU"/>
              </w:rPr>
              <w:t xml:space="preserve">Щоквартально до 25 грудня та </w:t>
            </w:r>
          </w:p>
          <w:p w:rsidR="008679DB" w:rsidRPr="002704BD" w:rsidRDefault="008679DB" w:rsidP="00BD6FA5">
            <w:pPr>
              <w:widowControl w:val="0"/>
              <w:spacing w:after="0" w:line="240" w:lineRule="auto"/>
              <w:jc w:val="center"/>
              <w:rPr>
                <w:rFonts w:ascii="Times New Roman" w:eastAsia="Times New Roman" w:hAnsi="Times New Roman"/>
                <w:iCs/>
                <w:sz w:val="24"/>
                <w:szCs w:val="24"/>
                <w:lang w:val="uk-UA" w:eastAsia="ru-RU"/>
              </w:rPr>
            </w:pPr>
            <w:r w:rsidRPr="002704BD">
              <w:rPr>
                <w:rFonts w:ascii="Times New Roman" w:eastAsia="Times New Roman" w:hAnsi="Times New Roman"/>
                <w:iCs/>
                <w:sz w:val="24"/>
                <w:szCs w:val="24"/>
                <w:lang w:val="uk-UA" w:eastAsia="ru-RU"/>
              </w:rPr>
              <w:t>до 25 червня</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7.4.</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Підготовка проектів наказів</w:t>
            </w:r>
            <w:r w:rsidRPr="002704BD">
              <w:rPr>
                <w:rFonts w:ascii="Times New Roman" w:eastAsia="Times New Roman" w:hAnsi="Times New Roman"/>
                <w:sz w:val="24"/>
                <w:szCs w:val="24"/>
                <w:lang w:val="uk-UA" w:eastAsia="ru-RU"/>
              </w:rPr>
              <w:t xml:space="preserve"> з основної діяльності відділу освіти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7.4.1.</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Про стан роботи зі зверненнями громадян за підсумками ІІ півріччя </w:t>
            </w:r>
            <w:r w:rsidRPr="002704BD">
              <w:rPr>
                <w:rFonts w:ascii="Times New Roman" w:eastAsia="Times New Roman" w:hAnsi="Times New Roman"/>
                <w:sz w:val="24"/>
                <w:szCs w:val="24"/>
                <w:lang w:val="uk-UA" w:eastAsia="ru-RU"/>
              </w:rPr>
              <w:t>2015</w:t>
            </w:r>
            <w:r w:rsidRPr="002704BD">
              <w:rPr>
                <w:rFonts w:ascii="Times New Roman" w:eastAsia="Times New Roman" w:hAnsi="Times New Roman"/>
                <w:bCs/>
                <w:sz w:val="24"/>
                <w:szCs w:val="24"/>
                <w:lang w:val="uk-UA" w:eastAsia="ru-RU"/>
              </w:rPr>
              <w:t>року</w:t>
            </w:r>
          </w:p>
        </w:tc>
        <w:tc>
          <w:tcPr>
            <w:tcW w:w="1843"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7.4.2</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Про затвердження графіку виїзного прийому громадян начальником відділу освіти на 2016 рік</w:t>
            </w:r>
          </w:p>
        </w:tc>
        <w:tc>
          <w:tcPr>
            <w:tcW w:w="1843"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7.4.3</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Про затвердження графіку прийому громадян у відділі освіти Ізюмської міської ради на 2016 рік</w:t>
            </w:r>
          </w:p>
        </w:tc>
        <w:tc>
          <w:tcPr>
            <w:tcW w:w="1843"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7.4.4</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роботи зі зверненнями громадян за підсумками І півріччя 2016 року</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Липень</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p w:rsidR="008679DB" w:rsidRPr="002704BD" w:rsidRDefault="008679DB" w:rsidP="00BD6FA5">
            <w:pPr>
              <w:spacing w:after="0" w:line="240" w:lineRule="auto"/>
              <w:jc w:val="center"/>
              <w:rPr>
                <w:rFonts w:ascii="Times New Roman" w:eastAsia="Times New Roman" w:hAnsi="Times New Roman"/>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7.5</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Підготовка начальнику відділу освіти Ізюмської міської ради інформації про невиконані звернення громадян</w:t>
            </w:r>
          </w:p>
        </w:tc>
        <w:tc>
          <w:tcPr>
            <w:tcW w:w="1843"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Щоденно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7.6.</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Підготовка для Департаменту науки і освіти </w:t>
            </w:r>
            <w:r w:rsidRPr="002704BD">
              <w:rPr>
                <w:rFonts w:ascii="Times New Roman" w:eastAsia="Times New Roman" w:hAnsi="Times New Roman"/>
                <w:sz w:val="24"/>
                <w:szCs w:val="24"/>
                <w:lang w:val="uk-UA" w:eastAsia="ru-RU"/>
              </w:rPr>
              <w:lastRenderedPageBreak/>
              <w:t>ХОДА звіту щодо стану роботи зі зверненнями громадян у відділі освіти</w:t>
            </w:r>
          </w:p>
        </w:tc>
        <w:tc>
          <w:tcPr>
            <w:tcW w:w="1843"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Щомісячно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Науменко </w:t>
            </w:r>
            <w:r w:rsidRPr="002704BD">
              <w:rPr>
                <w:rFonts w:ascii="Times New Roman" w:eastAsia="Times New Roman" w:hAnsi="Times New Roman"/>
                <w:sz w:val="24"/>
                <w:szCs w:val="24"/>
                <w:lang w:val="uk-UA" w:eastAsia="ru-RU"/>
              </w:rPr>
              <w:lastRenderedPageBreak/>
              <w:t>Л.І.,</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10207" w:type="dxa"/>
            <w:gridSpan w:val="9"/>
            <w:tcBorders>
              <w:top w:val="single" w:sz="4" w:space="0" w:color="auto"/>
              <w:left w:val="single" w:sz="4" w:space="0" w:color="auto"/>
              <w:bottom w:val="single" w:sz="4" w:space="0" w:color="auto"/>
              <w:right w:val="single" w:sz="4" w:space="0" w:color="auto"/>
            </w:tcBorders>
            <w:shd w:val="clear" w:color="auto" w:fill="F3F3F3"/>
            <w:vAlign w:val="center"/>
          </w:tcPr>
          <w:p w:rsidR="008679DB" w:rsidRPr="002704BD" w:rsidRDefault="008679DB" w:rsidP="00BD6FA5">
            <w:pPr>
              <w:widowControl w:val="0"/>
              <w:spacing w:after="0" w:line="240" w:lineRule="auto"/>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z w:val="24"/>
                <w:szCs w:val="24"/>
                <w:lang w:val="uk-UA" w:eastAsia="ru-RU"/>
              </w:rPr>
              <w:lastRenderedPageBreak/>
              <w:t>VIII. Організація роботи з контрольними документами</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8.1.</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
                <w:sz w:val="24"/>
                <w:szCs w:val="24"/>
                <w:lang w:val="uk-UA" w:eastAsia="ru-RU"/>
              </w:rPr>
              <w:t>Розгляд на колегіях відділу освіти питань:</w:t>
            </w:r>
          </w:p>
        </w:tc>
        <w:tc>
          <w:tcPr>
            <w:tcW w:w="1843"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8.1.1</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 xml:space="preserve">Про стан роботи з контрольними документами виконавчого комітету, розпорядженнями та дорученнями міського голови, </w:t>
            </w:r>
            <w:r w:rsidRPr="002704BD">
              <w:rPr>
                <w:rFonts w:ascii="Times New Roman" w:eastAsia="Times New Roman" w:hAnsi="Times New Roman"/>
                <w:sz w:val="24"/>
                <w:szCs w:val="24"/>
                <w:lang w:val="uk-UA" w:eastAsia="ru-RU"/>
              </w:rPr>
              <w:t>листів та рішень Ізюмської міської ради</w:t>
            </w:r>
            <w:r w:rsidRPr="002704BD">
              <w:rPr>
                <w:rFonts w:ascii="Times New Roman" w:eastAsia="Times New Roman" w:hAnsi="Times New Roman"/>
                <w:bCs/>
                <w:sz w:val="24"/>
                <w:szCs w:val="24"/>
                <w:lang w:val="uk-UA" w:eastAsia="ru-RU"/>
              </w:rPr>
              <w:t xml:space="preserve"> у І півріччі </w:t>
            </w:r>
            <w:r w:rsidRPr="002704BD">
              <w:rPr>
                <w:rFonts w:ascii="Times New Roman" w:eastAsia="Times New Roman" w:hAnsi="Times New Roman"/>
                <w:sz w:val="24"/>
                <w:szCs w:val="24"/>
                <w:lang w:val="uk-UA" w:eastAsia="ru-RU"/>
              </w:rPr>
              <w:t>2016</w:t>
            </w:r>
            <w:r w:rsidRPr="002704BD">
              <w:rPr>
                <w:rFonts w:ascii="Times New Roman" w:eastAsia="Times New Roman" w:hAnsi="Times New Roman"/>
                <w:bCs/>
                <w:sz w:val="24"/>
                <w:szCs w:val="24"/>
                <w:lang w:val="uk-UA" w:eastAsia="ru-RU"/>
              </w:rPr>
              <w:t xml:space="preserve"> році</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ІІ квартал</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8.1.2</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 xml:space="preserve">Про стан роботи з контрольними документами виконавчого комітету, розпорядженнями та дорученнями міського голови, </w:t>
            </w:r>
            <w:r w:rsidRPr="002704BD">
              <w:rPr>
                <w:rFonts w:ascii="Times New Roman" w:eastAsia="Times New Roman" w:hAnsi="Times New Roman"/>
                <w:sz w:val="24"/>
                <w:szCs w:val="24"/>
                <w:lang w:val="uk-UA" w:eastAsia="ru-RU"/>
              </w:rPr>
              <w:t>листів та рішень Ізюмської міської ради</w:t>
            </w:r>
            <w:r w:rsidRPr="002704BD">
              <w:rPr>
                <w:rFonts w:ascii="Times New Roman" w:eastAsia="Times New Roman" w:hAnsi="Times New Roman"/>
                <w:bCs/>
                <w:sz w:val="24"/>
                <w:szCs w:val="24"/>
                <w:lang w:val="uk-UA" w:eastAsia="ru-RU"/>
              </w:rPr>
              <w:t xml:space="preserve"> у </w:t>
            </w:r>
            <w:r w:rsidRPr="002704BD">
              <w:rPr>
                <w:rFonts w:ascii="Times New Roman" w:eastAsia="Times New Roman" w:hAnsi="Times New Roman"/>
                <w:sz w:val="24"/>
                <w:szCs w:val="24"/>
                <w:lang w:val="uk-UA" w:eastAsia="ru-RU"/>
              </w:rPr>
              <w:t>2016</w:t>
            </w:r>
            <w:r w:rsidRPr="002704BD">
              <w:rPr>
                <w:rFonts w:ascii="Times New Roman" w:eastAsia="Times New Roman" w:hAnsi="Times New Roman"/>
                <w:bCs/>
                <w:sz w:val="24"/>
                <w:szCs w:val="24"/>
                <w:lang w:val="uk-UA" w:eastAsia="ru-RU"/>
              </w:rPr>
              <w:t xml:space="preserve"> році.</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IV квартал </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8.2.</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проектів наказів з основної діяльності відділу освіти: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8.2.1</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 xml:space="preserve">Про стан роботи з контрольними документами виконавчого комітету, розпорядженнями та дорученнями міського голови, </w:t>
            </w:r>
            <w:r w:rsidRPr="002704BD">
              <w:rPr>
                <w:rFonts w:ascii="Times New Roman" w:eastAsia="Times New Roman" w:hAnsi="Times New Roman"/>
                <w:sz w:val="24"/>
                <w:szCs w:val="24"/>
                <w:lang w:val="uk-UA" w:eastAsia="ru-RU"/>
              </w:rPr>
              <w:t>листів та рішень Ізюмської міської ради у І півріччі 2016 року</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Липень</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8.2.2</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Cs/>
                <w:sz w:val="24"/>
                <w:szCs w:val="24"/>
                <w:lang w:val="uk-UA" w:eastAsia="ru-RU"/>
              </w:rPr>
              <w:t xml:space="preserve">Про стан роботи з контрольними документами виконавчого комітету, розпорядженнями та дорученнями міського голови, </w:t>
            </w:r>
            <w:r w:rsidRPr="002704BD">
              <w:rPr>
                <w:rFonts w:ascii="Times New Roman" w:eastAsia="Times New Roman" w:hAnsi="Times New Roman"/>
                <w:sz w:val="24"/>
                <w:szCs w:val="24"/>
                <w:lang w:val="uk-UA" w:eastAsia="ru-RU"/>
              </w:rPr>
              <w:t>листів та рішень Ізюмської міської ради</w:t>
            </w:r>
            <w:r w:rsidRPr="002704BD">
              <w:rPr>
                <w:rFonts w:ascii="Times New Roman" w:eastAsia="Times New Roman" w:hAnsi="Times New Roman"/>
                <w:bCs/>
                <w:sz w:val="24"/>
                <w:szCs w:val="24"/>
                <w:lang w:val="uk-UA" w:eastAsia="ru-RU"/>
              </w:rPr>
              <w:t xml:space="preserve"> у ІІ півріччі </w:t>
            </w:r>
            <w:r w:rsidRPr="002704BD">
              <w:rPr>
                <w:rFonts w:ascii="Times New Roman" w:eastAsia="Times New Roman" w:hAnsi="Times New Roman"/>
                <w:sz w:val="24"/>
                <w:szCs w:val="24"/>
                <w:lang w:val="uk-UA" w:eastAsia="ru-RU"/>
              </w:rPr>
              <w:t>2016</w:t>
            </w:r>
            <w:r w:rsidRPr="002704BD">
              <w:rPr>
                <w:rFonts w:ascii="Times New Roman" w:eastAsia="Times New Roman" w:hAnsi="Times New Roman"/>
                <w:bCs/>
                <w:sz w:val="24"/>
                <w:szCs w:val="24"/>
                <w:lang w:val="uk-UA" w:eastAsia="ru-RU"/>
              </w:rPr>
              <w:t>року</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bCs/>
                <w:sz w:val="24"/>
                <w:szCs w:val="24"/>
                <w:lang w:val="uk-UA" w:eastAsia="ru-RU"/>
              </w:rPr>
              <w:t>Грудень</w:t>
            </w:r>
          </w:p>
        </w:tc>
        <w:tc>
          <w:tcPr>
            <w:tcW w:w="1701" w:type="dxa"/>
            <w:gridSpan w:val="3"/>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napToGrid w:val="0"/>
              <w:spacing w:after="0" w:line="240" w:lineRule="auto"/>
              <w:jc w:val="center"/>
              <w:rPr>
                <w:rFonts w:ascii="Times New Roman" w:eastAsia="Times New Roman" w:hAnsi="Times New Roman"/>
                <w:sz w:val="24"/>
                <w:szCs w:val="24"/>
                <w:lang w:val="uk-UA" w:eastAsia="ar-SA"/>
              </w:rPr>
            </w:pP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8.2.3</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Моніторинг стану роботи з </w:t>
            </w:r>
            <w:r w:rsidRPr="002704BD">
              <w:rPr>
                <w:rFonts w:ascii="Times New Roman" w:eastAsia="Times New Roman" w:hAnsi="Times New Roman"/>
                <w:bCs/>
                <w:sz w:val="24"/>
                <w:szCs w:val="24"/>
                <w:lang w:val="uk-UA" w:eastAsia="ru-RU"/>
              </w:rPr>
              <w:t xml:space="preserve">контрольними документами виконавчого комітету, розпорядженнями та дорученнями міського голови, </w:t>
            </w:r>
            <w:r w:rsidRPr="002704BD">
              <w:rPr>
                <w:rFonts w:ascii="Times New Roman" w:eastAsia="Times New Roman" w:hAnsi="Times New Roman"/>
                <w:sz w:val="24"/>
                <w:szCs w:val="24"/>
                <w:lang w:val="uk-UA" w:eastAsia="ru-RU"/>
              </w:rPr>
              <w:t>листів та рішень Ізюмської міської ради</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Квітень </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Липень</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Жовтень</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8.3.</w:t>
            </w:r>
          </w:p>
        </w:tc>
        <w:tc>
          <w:tcPr>
            <w:tcW w:w="5244"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Проведення аналізу та узагальнення даних про стан роботи з контрольними документами </w:t>
            </w:r>
            <w:r w:rsidRPr="002704BD">
              <w:rPr>
                <w:rFonts w:ascii="Times New Roman" w:eastAsia="Times New Roman" w:hAnsi="Times New Roman"/>
                <w:bCs/>
                <w:sz w:val="24"/>
                <w:szCs w:val="24"/>
                <w:lang w:val="uk-UA" w:eastAsia="ru-RU"/>
              </w:rPr>
              <w:t xml:space="preserve">виконавчого комітету, розпорядженнями та дорученнями міського голови, </w:t>
            </w:r>
            <w:r w:rsidRPr="002704BD">
              <w:rPr>
                <w:rFonts w:ascii="Times New Roman" w:eastAsia="Times New Roman" w:hAnsi="Times New Roman"/>
                <w:sz w:val="24"/>
                <w:szCs w:val="24"/>
                <w:lang w:val="uk-UA" w:eastAsia="ru-RU"/>
              </w:rPr>
              <w:t>листів та рішень Ізюмської міської ради</w:t>
            </w:r>
          </w:p>
        </w:tc>
        <w:tc>
          <w:tcPr>
            <w:tcW w:w="1843"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bCs/>
                <w:sz w:val="24"/>
                <w:szCs w:val="24"/>
                <w:lang w:val="uk-UA" w:eastAsia="ru-RU"/>
              </w:rPr>
            </w:pPr>
            <w:r w:rsidRPr="002704BD">
              <w:rPr>
                <w:rFonts w:ascii="Times New Roman" w:eastAsia="Times New Roman" w:hAnsi="Times New Roman"/>
                <w:sz w:val="24"/>
                <w:szCs w:val="24"/>
                <w:lang w:val="uk-UA" w:eastAsia="ru-RU"/>
              </w:rPr>
              <w:t>Щоквартально</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207" w:type="dxa"/>
            <w:gridSpan w:val="9"/>
            <w:tcBorders>
              <w:top w:val="single" w:sz="4" w:space="0" w:color="auto"/>
              <w:left w:val="single" w:sz="4" w:space="0" w:color="auto"/>
              <w:bottom w:val="single" w:sz="4" w:space="0" w:color="auto"/>
              <w:right w:val="single" w:sz="4" w:space="0" w:color="auto"/>
            </w:tcBorders>
            <w:shd w:val="clear" w:color="auto" w:fill="E6E6E6"/>
          </w:tcPr>
          <w:p w:rsidR="008679DB" w:rsidRPr="002704BD" w:rsidRDefault="008679DB" w:rsidP="00BD6FA5">
            <w:pPr>
              <w:widowControl w:val="0"/>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bCs/>
                <w:sz w:val="24"/>
                <w:szCs w:val="24"/>
                <w:lang w:val="uk-UA" w:eastAsia="ru-RU"/>
              </w:rPr>
              <w:t xml:space="preserve">ІХ. Організація роботи з </w:t>
            </w:r>
            <w:r w:rsidRPr="002704BD">
              <w:rPr>
                <w:rFonts w:ascii="Times New Roman" w:eastAsia="Times New Roman" w:hAnsi="Times New Roman"/>
                <w:b/>
                <w:sz w:val="24"/>
                <w:szCs w:val="24"/>
                <w:lang w:val="uk-UA" w:eastAsia="ru-RU"/>
              </w:rPr>
              <w:t>реалізації Закону України «Про доступ до публічної інформації»</w:t>
            </w:r>
          </w:p>
        </w:tc>
      </w:tr>
      <w:tr w:rsidR="008679DB" w:rsidRPr="002704BD" w:rsidTr="00CC1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419" w:type="dxa"/>
            <w:gridSpan w:val="2"/>
            <w:tcBorders>
              <w:top w:val="single" w:sz="4" w:space="0" w:color="auto"/>
              <w:left w:val="single" w:sz="4" w:space="0" w:color="auto"/>
              <w:bottom w:val="single" w:sz="4" w:space="0" w:color="auto"/>
              <w:right w:val="single" w:sz="4" w:space="0" w:color="auto"/>
            </w:tcBorders>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9.1.</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роботи з підготовки відповідей на інформаційні запити відносно публічної інформації, яка створена, отримана або знаходиться у володінні відділу освіти Ізюмської міської ради до 09.05.2011 та після 09.05.2011 з дотриманням строків розгляду запитів на інформацію, передбачених ст.20 ЗУ «Про доступ до публічної інформації»</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Постійно </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p w:rsidR="008679DB" w:rsidRPr="002704BD" w:rsidRDefault="008679DB" w:rsidP="00BD6FA5">
            <w:pPr>
              <w:widowControl w:val="0"/>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Рєпіна Л.С.</w:t>
            </w:r>
          </w:p>
        </w:tc>
      </w:tr>
    </w:tbl>
    <w:p w:rsidR="00D74B91" w:rsidRPr="002704BD" w:rsidRDefault="00D74B91" w:rsidP="008679DB">
      <w:pPr>
        <w:spacing w:after="0" w:line="240" w:lineRule="auto"/>
        <w:ind w:firstLine="709"/>
        <w:jc w:val="both"/>
        <w:rPr>
          <w:rFonts w:ascii="Times New Roman" w:eastAsia="Times New Roman" w:hAnsi="Times New Roman"/>
          <w:b/>
          <w:bCs/>
          <w:smallCaps/>
          <w:sz w:val="24"/>
          <w:szCs w:val="24"/>
          <w:lang w:val="uk-UA" w:eastAsia="ru-RU"/>
        </w:rPr>
      </w:pPr>
    </w:p>
    <w:p w:rsidR="00D74B91" w:rsidRPr="002704BD" w:rsidRDefault="00D74B91">
      <w:pPr>
        <w:rPr>
          <w:rFonts w:ascii="Times New Roman" w:eastAsia="Times New Roman" w:hAnsi="Times New Roman"/>
          <w:b/>
          <w:bCs/>
          <w:smallCaps/>
          <w:sz w:val="24"/>
          <w:szCs w:val="24"/>
          <w:lang w:val="uk-UA" w:eastAsia="ru-RU"/>
        </w:rPr>
      </w:pPr>
      <w:r w:rsidRPr="002704BD">
        <w:rPr>
          <w:rFonts w:ascii="Times New Roman" w:eastAsia="Times New Roman" w:hAnsi="Times New Roman"/>
          <w:b/>
          <w:bCs/>
          <w:smallCaps/>
          <w:sz w:val="24"/>
          <w:szCs w:val="24"/>
          <w:lang w:val="uk-UA" w:eastAsia="ru-RU"/>
        </w:rPr>
        <w:br w:type="page"/>
      </w:r>
    </w:p>
    <w:p w:rsidR="008679DB" w:rsidRPr="002704BD" w:rsidRDefault="008679DB" w:rsidP="008679DB">
      <w:pPr>
        <w:spacing w:after="0" w:line="240" w:lineRule="auto"/>
        <w:ind w:firstLine="709"/>
        <w:jc w:val="both"/>
        <w:rPr>
          <w:rFonts w:ascii="Times New Roman" w:eastAsia="Times New Roman" w:hAnsi="Times New Roman"/>
          <w:b/>
          <w:bCs/>
          <w:smallCaps/>
          <w:sz w:val="24"/>
          <w:szCs w:val="24"/>
          <w:lang w:val="uk-UA" w:eastAsia="ru-RU"/>
        </w:rPr>
      </w:pPr>
      <w:r w:rsidRPr="002704BD">
        <w:rPr>
          <w:rFonts w:ascii="Times New Roman" w:eastAsia="Times New Roman" w:hAnsi="Times New Roman"/>
          <w:b/>
          <w:bCs/>
          <w:smallCaps/>
          <w:sz w:val="24"/>
          <w:szCs w:val="24"/>
          <w:lang w:val="uk-UA" w:eastAsia="ru-RU"/>
        </w:rPr>
        <w:lastRenderedPageBreak/>
        <w:t>РОЗДІЛ 12</w:t>
      </w:r>
    </w:p>
    <w:p w:rsidR="008679DB" w:rsidRPr="002704BD" w:rsidRDefault="008679DB" w:rsidP="008679DB">
      <w:pPr>
        <w:spacing w:after="0" w:line="240" w:lineRule="auto"/>
        <w:ind w:firstLine="709"/>
        <w:rPr>
          <w:rFonts w:ascii="Times New Roman" w:eastAsia="Times New Roman" w:hAnsi="Times New Roman"/>
          <w:b/>
          <w:bCs/>
          <w:smallCaps/>
          <w:sz w:val="24"/>
          <w:szCs w:val="24"/>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bCs/>
          <w:sz w:val="24"/>
          <w:szCs w:val="24"/>
          <w:lang w:val="uk-UA" w:eastAsia="ru-RU"/>
        </w:rPr>
      </w:pPr>
      <w:r w:rsidRPr="002704BD">
        <w:rPr>
          <w:rFonts w:ascii="Times New Roman" w:eastAsia="Times New Roman" w:hAnsi="Times New Roman"/>
          <w:b/>
          <w:bCs/>
          <w:smallCaps/>
          <w:sz w:val="24"/>
          <w:szCs w:val="24"/>
          <w:lang w:val="uk-UA" w:eastAsia="ru-RU"/>
        </w:rPr>
        <w:t xml:space="preserve">ОХОРОНА </w:t>
      </w:r>
      <w:r w:rsidRPr="002704BD">
        <w:rPr>
          <w:rFonts w:ascii="Times New Roman" w:eastAsia="Times New Roman" w:hAnsi="Times New Roman"/>
          <w:b/>
          <w:bCs/>
          <w:sz w:val="24"/>
          <w:szCs w:val="24"/>
          <w:lang w:val="uk-UA" w:eastAsia="ru-RU"/>
        </w:rPr>
        <w:t>ПРАЦІ ТА БЕЗПЕКА ЖИТТЄДІЯЛЬНОСТІ УЧАСНИКІВ НАВЧАЛЬНО-ВИХОВНОГО ПРОЦЕСУ</w:t>
      </w:r>
    </w:p>
    <w:tbl>
      <w:tblPr>
        <w:tblW w:w="992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8"/>
        <w:gridCol w:w="5670"/>
        <w:gridCol w:w="1843"/>
        <w:gridCol w:w="1843"/>
      </w:tblGrid>
      <w:tr w:rsidR="008679DB" w:rsidRPr="002704BD" w:rsidTr="00D74B91">
        <w:trPr>
          <w:cantSplit/>
          <w:trHeight w:val="345"/>
        </w:trPr>
        <w:tc>
          <w:tcPr>
            <w:tcW w:w="56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rPr>
            </w:pPr>
            <w:r w:rsidRPr="002704BD">
              <w:rPr>
                <w:rFonts w:ascii="Times New Roman" w:eastAsia="Times New Roman" w:hAnsi="Times New Roman"/>
                <w:b/>
                <w:sz w:val="24"/>
                <w:szCs w:val="24"/>
                <w:lang w:val="uk-UA"/>
              </w:rPr>
              <w:t>№ з/п</w:t>
            </w:r>
          </w:p>
        </w:tc>
        <w:tc>
          <w:tcPr>
            <w:tcW w:w="5670"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rPr>
            </w:pPr>
            <w:r w:rsidRPr="002704BD">
              <w:rPr>
                <w:rFonts w:ascii="Times New Roman" w:eastAsia="Times New Roman" w:hAnsi="Times New Roman"/>
                <w:b/>
                <w:sz w:val="24"/>
                <w:szCs w:val="24"/>
                <w:lang w:val="uk-UA"/>
              </w:rPr>
              <w:t>Зміст роботи</w:t>
            </w:r>
          </w:p>
        </w:tc>
        <w:tc>
          <w:tcPr>
            <w:tcW w:w="18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rPr>
            </w:pPr>
            <w:r w:rsidRPr="002704BD">
              <w:rPr>
                <w:rFonts w:ascii="Times New Roman" w:eastAsia="Times New Roman" w:hAnsi="Times New Roman"/>
                <w:b/>
                <w:sz w:val="24"/>
                <w:szCs w:val="24"/>
                <w:lang w:val="uk-UA"/>
              </w:rPr>
              <w:t>Терміни, звітність</w:t>
            </w:r>
          </w:p>
        </w:tc>
        <w:tc>
          <w:tcPr>
            <w:tcW w:w="1843"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rPr>
            </w:pPr>
            <w:r w:rsidRPr="002704BD">
              <w:rPr>
                <w:rFonts w:ascii="Times New Roman" w:eastAsia="Times New Roman" w:hAnsi="Times New Roman"/>
                <w:b/>
                <w:sz w:val="24"/>
                <w:szCs w:val="24"/>
                <w:lang w:val="uk-UA"/>
              </w:rPr>
              <w:t>Відповідальний</w:t>
            </w:r>
          </w:p>
        </w:tc>
      </w:tr>
      <w:tr w:rsidR="008679DB" w:rsidRPr="002704BD" w:rsidTr="00D74B91">
        <w:trPr>
          <w:cantSplit/>
          <w:trHeight w:val="345"/>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Підготовка звіту про травматизм на виробництві та його матеріальні наслідки за формою 7 - ТНВ.</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Січень</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cantSplit/>
          <w:trHeight w:val="664"/>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Забезпечення контролю за своєчасним розслідуванням нещасних випадків із учасниками навчально-виховного процесу.</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Постійно</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cantSplit/>
          <w:trHeight w:val="824"/>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Підбиття підсумків щодо своєчасного виконання угод з охорони праці між адміністрацією та профспілковим комітетом в закладах освіти міста.</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Раз у півріччя</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 Савченко Т.В.</w:t>
            </w:r>
          </w:p>
        </w:tc>
      </w:tr>
      <w:tr w:rsidR="008679DB" w:rsidRPr="002704BD" w:rsidTr="00D74B91">
        <w:trPr>
          <w:cantSplit/>
          <w:trHeight w:val="618"/>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Організація навчання і перевірка знань із курсу "Охорона праці та безпека життєдіяльності" працівників відділу освіти та його закладів.</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p w:rsidR="008679DB" w:rsidRPr="002704BD" w:rsidRDefault="008679DB" w:rsidP="00BD6FA5">
            <w:pPr>
              <w:spacing w:after="0" w:line="240" w:lineRule="auto"/>
              <w:rPr>
                <w:rFonts w:ascii="Times New Roman" w:eastAsia="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cantSplit/>
          <w:trHeight w:val="712"/>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bCs/>
                <w:sz w:val="24"/>
                <w:szCs w:val="24"/>
                <w:lang w:val="uk-UA"/>
              </w:rPr>
              <w:t xml:space="preserve">Контроль реалізації державних і регіональних нормативних актів з </w:t>
            </w:r>
            <w:r w:rsidRPr="002704BD">
              <w:rPr>
                <w:rFonts w:ascii="Times New Roman" w:eastAsia="Times New Roman" w:hAnsi="Times New Roman"/>
                <w:sz w:val="24"/>
                <w:szCs w:val="24"/>
                <w:lang w:val="uk-UA"/>
              </w:rPr>
              <w:t>охорони праці, пожежної і радіаційної безпеки, санітарно - епідеміологічного стану та безпеки життєдіяльності</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Постійно</w:t>
            </w:r>
          </w:p>
          <w:p w:rsidR="008679DB" w:rsidRPr="002704BD" w:rsidRDefault="008679DB" w:rsidP="00BD6FA5">
            <w:pPr>
              <w:spacing w:after="0" w:line="240" w:lineRule="auto"/>
              <w:rPr>
                <w:rFonts w:ascii="Times New Roman" w:eastAsia="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cantSplit/>
          <w:trHeight w:val="369"/>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Організація роботи по атестації робочих місць.</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 необхідністю</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574"/>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Забезпечення закладів освіти  нормативною та законодавчою документацією з охорони праці.</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Постійно</w:t>
            </w:r>
          </w:p>
          <w:p w:rsidR="008679DB" w:rsidRPr="002704BD" w:rsidRDefault="008679DB" w:rsidP="00BD6FA5">
            <w:pPr>
              <w:spacing w:after="0" w:line="240" w:lineRule="auto"/>
              <w:rPr>
                <w:rFonts w:ascii="Times New Roman" w:eastAsia="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574"/>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bCs/>
                <w:sz w:val="24"/>
                <w:szCs w:val="24"/>
                <w:lang w:val="uk-UA"/>
              </w:rPr>
              <w:t xml:space="preserve">надання методичної допомоги в організації </w:t>
            </w:r>
            <w:r w:rsidRPr="002704BD">
              <w:rPr>
                <w:rFonts w:ascii="Times New Roman" w:eastAsia="Times New Roman" w:hAnsi="Times New Roman"/>
                <w:sz w:val="24"/>
                <w:szCs w:val="24"/>
                <w:lang w:val="uk-UA"/>
              </w:rPr>
              <w:t>охорони праці, пожежної і радіаційної безпеки та безпеки життєдіяльності</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Постійно</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783"/>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Організація проведення весняних та осінніх</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громадських оглядів протипожежного стану об'єктів закладів освіти міста.</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Квітень-травень. Вересень-жовтень</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574"/>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bCs/>
                <w:sz w:val="24"/>
                <w:szCs w:val="24"/>
                <w:lang w:val="uk-UA"/>
              </w:rPr>
              <w:t xml:space="preserve">Контроль виконання обробки вогнетривким розчином дерев'яних конструкцій будівель в закладах відділу освіти </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за необхід-ністю </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629"/>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autoSpaceDE w:val="0"/>
              <w:autoSpaceDN w:val="0"/>
              <w:adjustRightInd w:val="0"/>
              <w:spacing w:after="0" w:line="240" w:lineRule="auto"/>
              <w:rPr>
                <w:rFonts w:ascii="Times New Roman" w:eastAsia="Times New Roman" w:hAnsi="Times New Roman"/>
                <w:bCs/>
                <w:sz w:val="24"/>
                <w:szCs w:val="24"/>
                <w:lang w:val="uk-UA"/>
              </w:rPr>
            </w:pPr>
            <w:r w:rsidRPr="002704BD">
              <w:rPr>
                <w:rFonts w:ascii="Times New Roman" w:eastAsia="Times New Roman" w:hAnsi="Times New Roman"/>
                <w:bCs/>
                <w:sz w:val="24"/>
                <w:szCs w:val="24"/>
                <w:lang w:val="uk-UA"/>
              </w:rPr>
              <w:t>проведення роботи по профілактиці попередження травматизму працівників</w:t>
            </w:r>
            <w:r w:rsidRPr="002704BD">
              <w:rPr>
                <w:rFonts w:ascii="Times New Roman" w:eastAsia="Times New Roman" w:hAnsi="Times New Roman"/>
                <w:sz w:val="24"/>
                <w:szCs w:val="24"/>
                <w:lang w:val="uk-UA"/>
              </w:rPr>
              <w:t xml:space="preserve"> закладів освіти</w:t>
            </w:r>
            <w:r w:rsidRPr="002704BD">
              <w:rPr>
                <w:rFonts w:ascii="Times New Roman" w:eastAsia="Times New Roman" w:hAnsi="Times New Roman"/>
                <w:bCs/>
                <w:sz w:val="24"/>
                <w:szCs w:val="24"/>
                <w:lang w:val="uk-UA"/>
              </w:rPr>
              <w:t xml:space="preserve"> на виробництві та у побуті</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Постійно</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628"/>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Здійснення аналізу стану травматизму серед працівників  під час праці та навчально-виховного процесу.</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Січень, червень</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Кузнєцов Р.С. </w:t>
            </w:r>
          </w:p>
        </w:tc>
      </w:tr>
      <w:tr w:rsidR="008679DB" w:rsidRPr="002704BD" w:rsidTr="00D74B91">
        <w:trPr>
          <w:trHeight w:val="465"/>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Обстеження будівель та споруд закладів освіти міста та складання, у разі необхідності, обґрунтованих висновків із визначенням їх придатності щодо подальшої експлуатації. Проведення дійових заходів щодо ліквідації аварійного стану приміщень.</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1 вересня</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eastAsia="ru-RU"/>
              </w:rPr>
              <w:t>2016</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tc>
      </w:tr>
      <w:tr w:rsidR="008679DB" w:rsidRPr="002704BD" w:rsidTr="00D74B91">
        <w:trPr>
          <w:trHeight w:val="465"/>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Здійснення контролю </w:t>
            </w:r>
            <w:r w:rsidRPr="002704BD">
              <w:rPr>
                <w:rFonts w:ascii="Times New Roman" w:eastAsia="Times New Roman" w:hAnsi="Times New Roman"/>
                <w:bCs/>
                <w:sz w:val="24"/>
                <w:szCs w:val="24"/>
                <w:lang w:val="uk-UA"/>
              </w:rPr>
              <w:t>по забезпеченню наявності первинних засобів пожежогасіння в закладах освіти</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Постійно</w:t>
            </w:r>
          </w:p>
          <w:p w:rsidR="008679DB" w:rsidRPr="002704BD" w:rsidRDefault="008679DB" w:rsidP="00BD6FA5">
            <w:pPr>
              <w:spacing w:after="0" w:line="240" w:lineRule="auto"/>
              <w:rPr>
                <w:rFonts w:ascii="Times New Roman" w:eastAsia="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465"/>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Здійснення перевірки створення у закладах освіти здорових і безпечних умов для проведення занять </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Постійно</w:t>
            </w:r>
          </w:p>
          <w:p w:rsidR="008679DB" w:rsidRPr="002704BD" w:rsidRDefault="008679DB" w:rsidP="00BD6FA5">
            <w:pPr>
              <w:spacing w:after="0" w:line="240" w:lineRule="auto"/>
              <w:rPr>
                <w:rFonts w:ascii="Times New Roman" w:eastAsia="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465"/>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Перевірка наявності інструкцій із охорони праці для кабінетів фізики, хімії, біології, обчислювальної техніки, навчальних майстерень, спортивних залів.</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1 вересня</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eastAsia="ru-RU"/>
              </w:rPr>
              <w:t>2016</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465"/>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Здійснення перевірок щодо своєчасного проведення відповідних інструктажів із охорони праці з учасниками навчально-виховного процесу.</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Постійно</w:t>
            </w:r>
          </w:p>
          <w:p w:rsidR="008679DB" w:rsidRPr="002704BD" w:rsidRDefault="008679DB" w:rsidP="00BD6FA5">
            <w:pPr>
              <w:spacing w:after="0" w:line="240" w:lineRule="auto"/>
              <w:rPr>
                <w:rFonts w:ascii="Times New Roman" w:eastAsia="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Кузнєцов Р.С. </w:t>
            </w:r>
          </w:p>
        </w:tc>
      </w:tr>
      <w:tr w:rsidR="008679DB" w:rsidRPr="002704BD" w:rsidTr="00D74B91">
        <w:trPr>
          <w:trHeight w:hRule="exact" w:val="872"/>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numPr>
                <w:ilvl w:val="0"/>
                <w:numId w:val="22"/>
              </w:numPr>
              <w:spacing w:after="0" w:line="240" w:lineRule="auto"/>
              <w:ind w:left="0" w:firstLine="0"/>
              <w:rPr>
                <w:rFonts w:ascii="Times New Roman" w:eastAsia="Times New Roman" w:hAnsi="Times New Roman"/>
                <w:sz w:val="24"/>
                <w:szCs w:val="24"/>
                <w:lang w:val="uk-UA"/>
              </w:rPr>
            </w:pPr>
          </w:p>
        </w:tc>
        <w:tc>
          <w:tcPr>
            <w:tcW w:w="5670"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Перевірка наявності у закладах освіти інструкцій із охорони праці, оформлених відповідно до встановлених вимог, для всіх категорій працівників</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1 вересня</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eastAsia="ru-RU"/>
              </w:rPr>
              <w:t>2016</w:t>
            </w:r>
          </w:p>
        </w:tc>
        <w:tc>
          <w:tcPr>
            <w:tcW w:w="1843"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bl>
    <w:p w:rsidR="00D74B91" w:rsidRPr="002704BD" w:rsidRDefault="00D74B91" w:rsidP="008679DB">
      <w:pPr>
        <w:widowControl w:val="0"/>
        <w:spacing w:after="0" w:line="240" w:lineRule="auto"/>
        <w:ind w:firstLine="709"/>
        <w:rPr>
          <w:rFonts w:ascii="Times New Roman" w:eastAsia="Times New Roman" w:hAnsi="Times New Roman"/>
          <w:b/>
          <w:snapToGrid w:val="0"/>
          <w:sz w:val="24"/>
          <w:szCs w:val="24"/>
          <w:lang w:val="uk-UA" w:eastAsia="ru-RU"/>
        </w:rPr>
      </w:pPr>
    </w:p>
    <w:p w:rsidR="00D74B91" w:rsidRPr="002704BD" w:rsidRDefault="00D74B91">
      <w:pPr>
        <w:rPr>
          <w:rFonts w:ascii="Times New Roman" w:eastAsia="Times New Roman" w:hAnsi="Times New Roman"/>
          <w:b/>
          <w:snapToGrid w:val="0"/>
          <w:sz w:val="24"/>
          <w:szCs w:val="24"/>
          <w:lang w:val="uk-UA" w:eastAsia="ru-RU"/>
        </w:rPr>
      </w:pPr>
      <w:r w:rsidRPr="002704BD">
        <w:rPr>
          <w:rFonts w:ascii="Times New Roman" w:eastAsia="Times New Roman" w:hAnsi="Times New Roman"/>
          <w:b/>
          <w:snapToGrid w:val="0"/>
          <w:sz w:val="24"/>
          <w:szCs w:val="24"/>
          <w:lang w:val="uk-UA" w:eastAsia="ru-RU"/>
        </w:rPr>
        <w:br w:type="page"/>
      </w:r>
    </w:p>
    <w:p w:rsidR="008679DB" w:rsidRPr="002704BD" w:rsidRDefault="008679DB" w:rsidP="008679DB">
      <w:pPr>
        <w:widowControl w:val="0"/>
        <w:spacing w:after="0" w:line="240" w:lineRule="auto"/>
        <w:ind w:firstLine="709"/>
        <w:rPr>
          <w:rFonts w:ascii="Times New Roman" w:eastAsia="Times New Roman" w:hAnsi="Times New Roman"/>
          <w:b/>
          <w:snapToGrid w:val="0"/>
          <w:sz w:val="24"/>
          <w:szCs w:val="24"/>
          <w:lang w:val="uk-UA" w:eastAsia="ru-RU"/>
        </w:rPr>
      </w:pPr>
      <w:r w:rsidRPr="002704BD">
        <w:rPr>
          <w:rFonts w:ascii="Times New Roman" w:eastAsia="Times New Roman" w:hAnsi="Times New Roman"/>
          <w:b/>
          <w:snapToGrid w:val="0"/>
          <w:sz w:val="24"/>
          <w:szCs w:val="24"/>
          <w:lang w:val="uk-UA" w:eastAsia="ru-RU"/>
        </w:rPr>
        <w:lastRenderedPageBreak/>
        <w:t>РОЗДІЛ 13</w:t>
      </w: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ПРОГНОЗУВАННЯ РОЗВИТКУ ОСВІТИ. </w:t>
      </w: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АНАЛІТИЧНА РОБОТА 3 ПИТАНЬ ЕКОНОМІКИ ОСВІТИ</w:t>
      </w:r>
    </w:p>
    <w:tbl>
      <w:tblPr>
        <w:tblW w:w="99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8"/>
        <w:gridCol w:w="5670"/>
        <w:gridCol w:w="1559"/>
        <w:gridCol w:w="2127"/>
      </w:tblGrid>
      <w:tr w:rsidR="008679DB" w:rsidRPr="002704BD" w:rsidTr="00CC1A3C">
        <w:trPr>
          <w:trHeight w:val="270"/>
        </w:trPr>
        <w:tc>
          <w:tcPr>
            <w:tcW w:w="568" w:type="dxa"/>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з/п</w:t>
            </w:r>
          </w:p>
        </w:tc>
        <w:tc>
          <w:tcPr>
            <w:tcW w:w="5670" w:type="dxa"/>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Зміст роботи</w:t>
            </w:r>
          </w:p>
        </w:tc>
        <w:tc>
          <w:tcPr>
            <w:tcW w:w="1559" w:type="dxa"/>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Терміни, звітність</w:t>
            </w:r>
          </w:p>
        </w:tc>
        <w:tc>
          <w:tcPr>
            <w:tcW w:w="2127" w:type="dxa"/>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Відповідальний</w:t>
            </w:r>
          </w:p>
        </w:tc>
      </w:tr>
      <w:tr w:rsidR="008679DB" w:rsidRPr="002704BD" w:rsidTr="00CC1A3C">
        <w:trPr>
          <w:trHeight w:hRule="exact" w:val="270"/>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Аналіз виконання бюджету за 2015 рік </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2016р.</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r w:rsidR="008679DB" w:rsidRPr="002704BD" w:rsidTr="00CC1A3C">
        <w:trPr>
          <w:trHeight w:hRule="exact" w:val="547"/>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Розподіл та зведення затвердженого бюджету на 2016 рік</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Лютий-березень</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Чуркіна В.В.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rPr>
          <w:trHeight w:hRule="exact" w:val="561"/>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Затвердження кошторисів витрат на 2016 рік відділу та закладів освіти міста.</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Січень-лютий</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Чуркіна В.В.</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rPr>
          <w:trHeight w:hRule="exact" w:val="931"/>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співвідносного аналізу фактичних, касових та затверджених кошторисами видатків функціонування закладів освіти міста по всіх кодах економічної класифікації.</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Чуркіна В.В.</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rPr>
          <w:cantSplit/>
          <w:trHeight w:val="557"/>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аналізу економічних параметрів закладів</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освіти до бюджету 2016 року.</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Жовтень </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r w:rsidR="008679DB" w:rsidRPr="002704BD" w:rsidTr="00CC1A3C">
        <w:trPr>
          <w:trHeight w:hRule="exact" w:val="323"/>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Розробка варіантів проекту бюджету на 2017рік. </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Червень </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r w:rsidR="008679DB" w:rsidRPr="002704BD" w:rsidTr="00CC1A3C">
        <w:trPr>
          <w:cantSplit/>
          <w:trHeight w:val="777"/>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7.</w:t>
            </w: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Конкретизація проекту бюджету на 2016 рік згідно із</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затвердженими штатними розкладами закладів освіти,</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та фактичними витратами енергоносіїв за 2015 рік.</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Лютий-квітень</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rPr>
          <w:trHeight w:hRule="exact" w:val="848"/>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8.</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Координація роботи стосовно перспективного планування мережі закладів освіти. Комплектування попередньої мережі закладів освіти на 2016/2017 навчальний рік.</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Квітень-травень</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Чуркіна В.В., Мартинов В.О., Васько Н.О., Логвін М.С.</w:t>
            </w:r>
          </w:p>
        </w:tc>
      </w:tr>
      <w:tr w:rsidR="008679DB" w:rsidRPr="002704BD" w:rsidTr="00CC1A3C">
        <w:trPr>
          <w:trHeight w:hRule="exact" w:val="838"/>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9.</w:t>
            </w: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Формування мережі закладів освіти міста</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Серпень, до 5 вересня </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 Васько Н.О., Логвін М.С.</w:t>
            </w:r>
          </w:p>
        </w:tc>
      </w:tr>
      <w:tr w:rsidR="008679DB" w:rsidRPr="002704BD" w:rsidTr="00CC1A3C">
        <w:trPr>
          <w:trHeight w:hRule="exact" w:val="580"/>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10.</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погодження та затвердження штатних розкладів закладів та відділу освіти.</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вересень</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r w:rsidR="008679DB" w:rsidRPr="002704BD" w:rsidTr="00CC1A3C">
        <w:trPr>
          <w:trHeight w:hRule="exact" w:val="380"/>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11.</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Прогноз потреби міста у педагогічних кадрах</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Березень</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rPr>
          <w:trHeight w:hRule="exact" w:val="600"/>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12.</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Заявки на додаткову потребу в педагогічних кадрах.</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Квітень-травень</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rPr>
          <w:trHeight w:hRule="exact" w:val="577"/>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13.</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Здійснення заходів по створенню додаткових робочих місць за рахунок позабюджетного джерела фінансування.</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Протягом року</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rPr>
          <w:trHeight w:hRule="exact" w:val="565"/>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14.</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Прийом, зведення та аналіз тарифікаційних списків закладів освіти міста.</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15.09.2016</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r w:rsidR="008679DB" w:rsidRPr="002704BD" w:rsidTr="00CC1A3C">
        <w:trPr>
          <w:trHeight w:hRule="exact" w:val="579"/>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15.</w:t>
            </w: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Розрахунок та затвердження вартості платних послуг </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Вересень-жовтень</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Чуркіна В.В.</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Лисенко Л.В., </w:t>
            </w:r>
          </w:p>
        </w:tc>
      </w:tr>
      <w:tr w:rsidR="008679DB" w:rsidRPr="002704BD" w:rsidTr="00CC1A3C">
        <w:trPr>
          <w:cantSplit/>
          <w:trHeight w:val="1260"/>
        </w:trPr>
        <w:tc>
          <w:tcPr>
            <w:tcW w:w="568" w:type="dxa"/>
          </w:tcPr>
          <w:p w:rsidR="008679DB" w:rsidRPr="002704BD" w:rsidRDefault="00D74B91" w:rsidP="00D74B91">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16.</w:t>
            </w:r>
          </w:p>
        </w:tc>
        <w:tc>
          <w:tcPr>
            <w:tcW w:w="5670" w:type="dxa"/>
          </w:tcPr>
          <w:p w:rsidR="008679DB" w:rsidRPr="002704BD" w:rsidRDefault="008679DB" w:rsidP="00BD6FA5">
            <w:pPr>
              <w:tabs>
                <w:tab w:val="left" w:pos="147"/>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та зведення звітів про:</w:t>
            </w:r>
          </w:p>
          <w:p w:rsidR="008679DB" w:rsidRPr="002704BD" w:rsidRDefault="008679DB" w:rsidP="00BD6FA5">
            <w:pPr>
              <w:tabs>
                <w:tab w:val="left" w:pos="147"/>
              </w:tabs>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продовження навчання та здобуття повної загальної середньої освіти випускниками 9-х класів середніх</w:t>
            </w:r>
            <w:r w:rsidR="00D74B91" w:rsidRPr="002704BD">
              <w:rPr>
                <w:rFonts w:ascii="Times New Roman" w:eastAsia="Times New Roman" w:hAnsi="Times New Roman"/>
                <w:sz w:val="24"/>
                <w:szCs w:val="24"/>
                <w:lang w:val="uk-UA" w:eastAsia="ru-RU"/>
              </w:rPr>
              <w:t xml:space="preserve"> </w:t>
            </w:r>
            <w:r w:rsidRPr="002704BD">
              <w:rPr>
                <w:rFonts w:ascii="Times New Roman" w:eastAsia="Times New Roman" w:hAnsi="Times New Roman"/>
                <w:sz w:val="24"/>
                <w:szCs w:val="24"/>
                <w:lang w:val="uk-UA" w:eastAsia="ru-RU"/>
              </w:rPr>
              <w:t>загальноосвітніх закладів міста 2015/2016 н.р. (1-ЗСО);</w:t>
            </w:r>
          </w:p>
          <w:p w:rsidR="008679DB" w:rsidRPr="002704BD" w:rsidRDefault="008679DB" w:rsidP="00BD6FA5">
            <w:pPr>
              <w:numPr>
                <w:ilvl w:val="0"/>
                <w:numId w:val="17"/>
              </w:numPr>
              <w:tabs>
                <w:tab w:val="left" w:pos="147"/>
              </w:tabs>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кількість та склад державних службовців за 2015, 2016 роки (9-ДС);</w:t>
            </w:r>
          </w:p>
          <w:p w:rsidR="008679DB" w:rsidRPr="002704BD" w:rsidRDefault="008679DB" w:rsidP="00BD6FA5">
            <w:pPr>
              <w:numPr>
                <w:ilvl w:val="0"/>
                <w:numId w:val="17"/>
              </w:numPr>
              <w:tabs>
                <w:tab w:val="left" w:pos="147"/>
              </w:tabs>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чисельність дітей та підлітків, які залишилися без піклування батьків за 2013 рік;</w:t>
            </w:r>
          </w:p>
          <w:p w:rsidR="008679DB" w:rsidRPr="002704BD" w:rsidRDefault="008679DB" w:rsidP="00BD6FA5">
            <w:pPr>
              <w:numPr>
                <w:ilvl w:val="0"/>
                <w:numId w:val="17"/>
              </w:numPr>
              <w:tabs>
                <w:tab w:val="left" w:pos="147"/>
              </w:tabs>
              <w:spacing w:after="0" w:line="240" w:lineRule="auto"/>
              <w:ind w:left="0" w:firstLine="0"/>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чисельність та склад педагогічних працівників середніх навчальних закладів міста на 01.10.16 (форма 83-РВК)</w:t>
            </w: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вересень</w:t>
            </w: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Січень, липень</w:t>
            </w: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Січень </w:t>
            </w: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До 15.10.16</w:t>
            </w: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Мартинов В.О., </w:t>
            </w: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p w:rsidR="008679DB" w:rsidRPr="002704BD" w:rsidRDefault="008679DB" w:rsidP="00BD6FA5">
            <w:pPr>
              <w:spacing w:after="0" w:line="240" w:lineRule="auto"/>
              <w:rPr>
                <w:rFonts w:ascii="Times New Roman" w:eastAsia="Times New Roman" w:hAnsi="Times New Roman"/>
                <w:sz w:val="24"/>
                <w:szCs w:val="24"/>
                <w:lang w:val="uk-UA" w:eastAsia="ru-RU"/>
              </w:rPr>
            </w:pP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tc>
      </w:tr>
      <w:tr w:rsidR="008679DB" w:rsidRPr="002704BD" w:rsidTr="00CC1A3C">
        <w:trPr>
          <w:trHeight w:hRule="exact" w:val="803"/>
        </w:trPr>
        <w:tc>
          <w:tcPr>
            <w:tcW w:w="568"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17.</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5670"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Узагальнення та аналіз звітів загальноосвітніх навчальних закладів міста на початок 2016/2017 навчального року (форма № ЗНЗ-1).</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1559"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Вересень</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c>
          <w:tcPr>
            <w:tcW w:w="2127"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r>
    </w:tbl>
    <w:p w:rsidR="008679DB" w:rsidRPr="002704BD" w:rsidRDefault="008679DB" w:rsidP="008679DB">
      <w:pPr>
        <w:spacing w:after="0" w:line="240" w:lineRule="auto"/>
        <w:ind w:firstLine="709"/>
        <w:rPr>
          <w:rFonts w:ascii="Times New Roman" w:eastAsia="Times New Roman" w:hAnsi="Times New Roman"/>
          <w:b/>
          <w:sz w:val="24"/>
          <w:szCs w:val="24"/>
          <w:lang w:val="uk-UA" w:eastAsia="x-none"/>
        </w:rPr>
      </w:pPr>
      <w:r w:rsidRPr="002704BD">
        <w:rPr>
          <w:rFonts w:ascii="Times New Roman" w:eastAsia="Times New Roman" w:hAnsi="Times New Roman"/>
          <w:b/>
          <w:sz w:val="24"/>
          <w:szCs w:val="24"/>
          <w:lang w:val="uk-UA" w:eastAsia="x-none"/>
        </w:rPr>
        <w:lastRenderedPageBreak/>
        <w:t>РОЗДІЛ 14</w:t>
      </w: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xml:space="preserve">ФІНАНСОВО-ГОСПОДАРСЬКА ДІЯЛЬНІСТЬ. </w:t>
      </w:r>
    </w:p>
    <w:p w:rsidR="008679DB" w:rsidRPr="002704BD" w:rsidRDefault="008679DB" w:rsidP="008679DB">
      <w:pPr>
        <w:spacing w:after="0" w:line="240" w:lineRule="auto"/>
        <w:ind w:firstLine="709"/>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МАТЕРІАЛЬНО-ТЕХНІЧНЕ ЗАБЕЗПЕЧЕННЯ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387"/>
        <w:gridCol w:w="1701"/>
        <w:gridCol w:w="2268"/>
      </w:tblGrid>
      <w:tr w:rsidR="008679DB" w:rsidRPr="002704BD" w:rsidTr="00D74B91">
        <w:tc>
          <w:tcPr>
            <w:tcW w:w="56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 з/п</w:t>
            </w:r>
          </w:p>
        </w:tc>
        <w:tc>
          <w:tcPr>
            <w:tcW w:w="5387"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Зміст роботи</w:t>
            </w:r>
          </w:p>
        </w:tc>
        <w:tc>
          <w:tcPr>
            <w:tcW w:w="1701"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Терміни, звітність</w:t>
            </w:r>
          </w:p>
        </w:tc>
        <w:tc>
          <w:tcPr>
            <w:tcW w:w="2268" w:type="dxa"/>
            <w:tcBorders>
              <w:top w:val="single" w:sz="4" w:space="0" w:color="auto"/>
              <w:left w:val="single" w:sz="4" w:space="0" w:color="auto"/>
              <w:bottom w:val="single" w:sz="4" w:space="0" w:color="auto"/>
              <w:right w:val="single" w:sz="4" w:space="0" w:color="auto"/>
            </w:tcBorders>
            <w:vAlign w:val="center"/>
          </w:tcPr>
          <w:p w:rsidR="008679DB" w:rsidRPr="002704BD" w:rsidRDefault="008679DB" w:rsidP="00BD6FA5">
            <w:pPr>
              <w:spacing w:after="0" w:line="240" w:lineRule="auto"/>
              <w:jc w:val="center"/>
              <w:rPr>
                <w:rFonts w:ascii="Times New Roman" w:eastAsia="Times New Roman" w:hAnsi="Times New Roman"/>
                <w:b/>
                <w:sz w:val="24"/>
                <w:szCs w:val="24"/>
                <w:lang w:val="uk-UA" w:eastAsia="ru-RU"/>
              </w:rPr>
            </w:pPr>
            <w:r w:rsidRPr="002704BD">
              <w:rPr>
                <w:rFonts w:ascii="Times New Roman" w:eastAsia="Times New Roman" w:hAnsi="Times New Roman"/>
                <w:b/>
                <w:sz w:val="24"/>
                <w:szCs w:val="24"/>
                <w:lang w:val="uk-UA" w:eastAsia="ru-RU"/>
              </w:rPr>
              <w:t>Відповідальний</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Забезпечення виконання програми поетапного оснащення закладів освіти приладами обліку  холодної води та тепла</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Лесик О.П.  Кисловський В.М.</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Розробка лімітів на споживання енергоносіїв для закладів освіти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Січень-березень </w:t>
            </w:r>
            <w:r w:rsidRPr="002704BD">
              <w:rPr>
                <w:rFonts w:ascii="Times New Roman" w:eastAsia="Times New Roman" w:hAnsi="Times New Roman"/>
                <w:sz w:val="24"/>
                <w:szCs w:val="24"/>
                <w:lang w:val="uk-UA" w:eastAsia="ru-RU"/>
              </w:rPr>
              <w:t xml:space="preserve">2016 </w:t>
            </w:r>
            <w:r w:rsidRPr="002704BD">
              <w:rPr>
                <w:rFonts w:ascii="Times New Roman" w:eastAsia="Times New Roman" w:hAnsi="Times New Roman"/>
                <w:sz w:val="24"/>
                <w:szCs w:val="24"/>
                <w:lang w:val="uk-UA"/>
              </w:rPr>
              <w:t>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Лисенко Л. В., </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3.</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Підготовка пропозицій до плану соціально-економічного розвитку м. Ізюм по освітянській галузі у 2017 році та розробка пріоритетних напрямків розвитку на 2017 рік</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20 грудня</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Лесик О.П., </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4.</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Обробка інформації та підготовка плану капітального та поточного ремонтів закладів освіти при надходженні контрольних цифр</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Січень-березень</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eastAsia="ru-RU"/>
              </w:rPr>
              <w:t>2016</w:t>
            </w:r>
            <w:r w:rsidRPr="002704BD">
              <w:rPr>
                <w:rFonts w:ascii="Times New Roman" w:eastAsia="Times New Roman" w:hAnsi="Times New Roman"/>
                <w:sz w:val="24"/>
                <w:szCs w:val="24"/>
                <w:lang w:val="uk-UA"/>
              </w:rPr>
              <w:t>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Лисенко Л. В.</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5.</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Підготовка документів щодо проведення тендерних торгів щодо закупівель та надання послуг</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Котенко В. В., </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6.</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Переукладення угоди на постачання енергоносіїв, води, каналізації та обслуговування всіх систем життєзабезпечення закладів освіти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Січень-березень</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eastAsia="ru-RU"/>
              </w:rPr>
              <w:t>2016</w:t>
            </w:r>
            <w:r w:rsidRPr="002704BD">
              <w:rPr>
                <w:rFonts w:ascii="Times New Roman" w:eastAsia="Times New Roman" w:hAnsi="Times New Roman"/>
                <w:sz w:val="24"/>
                <w:szCs w:val="24"/>
                <w:lang w:val="uk-UA"/>
              </w:rPr>
              <w:t xml:space="preserve">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 Лисенко Л.В.</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Котенко В.В.</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7.</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Проведення нарад з керівниками закладів освіти та їх заступниками з господарської частини</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реалізація плану соціально-економічного розвитку освітянської галузі міста</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підготовка до роботи в осінньо-зимовий період</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економія енергоресурсів</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комплектування закладів освіти контрольно-вимірювальними приладами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 раз у квартал</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травень-жовтень </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 раз у квартал</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 раз у квартал</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Лесик О.П</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8.</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Забезпечення підготовки інформації на міський штаб з питань підготовки закладів освіти до роботи в осінньо-зимовий період</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Травень-жовтень</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щотижня</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9.</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Забезпечення належного контролю за проведенням ремонтно-будівельних робіт у ході підготовки закладів освіти до:</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початку нового навчального року</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роботи в осінньо-зимовий період 2016/2017 рр.</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Травень-жовтень</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Румянцева В.Р. </w:t>
            </w:r>
          </w:p>
          <w:p w:rsidR="008679DB" w:rsidRPr="002704BD" w:rsidRDefault="008679DB" w:rsidP="00BD6FA5">
            <w:pPr>
              <w:spacing w:after="0" w:line="240" w:lineRule="auto"/>
              <w:rPr>
                <w:rFonts w:ascii="Times New Roman" w:eastAsia="Times New Roman" w:hAnsi="Times New Roman"/>
                <w:sz w:val="24"/>
                <w:szCs w:val="24"/>
                <w:lang w:val="uk-UA"/>
              </w:rPr>
            </w:pP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10.</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Здійснення перевірки стану</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підготовки джерел теплопостачання до опалювального сезону</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системи водопостачання та опалення</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сантехнічного та технічного обладнання</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системи каналізації та каналізаційних колодязів</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покрівель, цоколю будівель</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 графіком</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(червень-серпень)</w:t>
            </w:r>
          </w:p>
          <w:p w:rsidR="008679DB" w:rsidRPr="002704BD" w:rsidRDefault="008679DB" w:rsidP="00BD6FA5">
            <w:pPr>
              <w:spacing w:after="0" w:line="240" w:lineRule="auto"/>
              <w:jc w:val="center"/>
              <w:rPr>
                <w:rFonts w:ascii="Times New Roman" w:eastAsia="Times New Roman" w:hAnsi="Times New Roman"/>
                <w:sz w:val="24"/>
                <w:szCs w:val="24"/>
                <w:lang w:val="uk-UA"/>
              </w:rPr>
            </w:pP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протягом року </w:t>
            </w:r>
          </w:p>
          <w:p w:rsidR="008679DB" w:rsidRPr="002704BD" w:rsidRDefault="008679DB" w:rsidP="00BD6FA5">
            <w:pPr>
              <w:spacing w:after="0" w:line="240" w:lineRule="auto"/>
              <w:jc w:val="center"/>
              <w:rPr>
                <w:rFonts w:ascii="Times New Roman" w:eastAsia="Times New Roman" w:hAnsi="Times New Roman"/>
                <w:sz w:val="24"/>
                <w:szCs w:val="24"/>
                <w:lang w:val="uk-UA"/>
              </w:rPr>
            </w:pP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Керівники закладів освіти</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11.</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Підготовка та своєчасна здача системи опалення відповідним тепловим мережам</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 графіком</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12.</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Проведення щорічного огляду - конкурсу по </w:t>
            </w:r>
            <w:r w:rsidRPr="002704BD">
              <w:rPr>
                <w:rFonts w:ascii="Times New Roman" w:eastAsia="Times New Roman" w:hAnsi="Times New Roman"/>
                <w:sz w:val="24"/>
                <w:szCs w:val="24"/>
                <w:lang w:val="uk-UA"/>
              </w:rPr>
              <w:lastRenderedPageBreak/>
              <w:t xml:space="preserve">підготовці закладів освіти до нового </w:t>
            </w:r>
            <w:r w:rsidRPr="002704BD">
              <w:rPr>
                <w:rFonts w:ascii="Times New Roman" w:eastAsia="Times New Roman" w:hAnsi="Times New Roman"/>
                <w:sz w:val="24"/>
                <w:szCs w:val="24"/>
                <w:lang w:val="uk-UA" w:eastAsia="ru-RU"/>
              </w:rPr>
              <w:t>2016</w:t>
            </w:r>
            <w:r w:rsidRPr="002704BD">
              <w:rPr>
                <w:rFonts w:ascii="Times New Roman" w:eastAsia="Times New Roman" w:hAnsi="Times New Roman"/>
                <w:sz w:val="24"/>
                <w:szCs w:val="24"/>
                <w:lang w:val="uk-UA"/>
              </w:rPr>
              <w:t xml:space="preserve">/2017 навчального року </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lastRenderedPageBreak/>
              <w:t xml:space="preserve">Серпень </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lastRenderedPageBreak/>
              <w:t>(за графіком)</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lastRenderedPageBreak/>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tc>
      </w:tr>
      <w:tr w:rsidR="008679DB" w:rsidRPr="002704BD" w:rsidTr="00D74B91">
        <w:trPr>
          <w:trHeight w:val="5020"/>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lastRenderedPageBreak/>
              <w:t>13.</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Забезпечити виконання робіт та послуг спеціалізованими організаціями:</w:t>
            </w:r>
          </w:p>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лабораторні випробування опору ізоляції та заміри захисного заземлення електрообладнання.</w:t>
            </w:r>
          </w:p>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Спилювання сухих та аварійних дерев</w:t>
            </w:r>
          </w:p>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 Перевірка димових та вентиляційних каналів </w:t>
            </w:r>
          </w:p>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навчання відповідальних за газове господарство, операторів котельні та комунально – побутових приладів</w:t>
            </w:r>
          </w:p>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технічне обслуговування та паспортизація будівель і споруд</w:t>
            </w:r>
          </w:p>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технічне обслуговування обладнання газового господарства закладів</w:t>
            </w:r>
          </w:p>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встановлення пожежної сигналізації</w:t>
            </w:r>
          </w:p>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опосвідчення котлів газових котелень</w:t>
            </w:r>
          </w:p>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Розробка плану локалізації і ліквідації можливих аварійних ситуацій систем газопостачання закладів відділу освіти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01.10.16 р.</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15.09.16 р.</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01.09.16 р.</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01.09.16 р.</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15.09.16р.</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ІІІ квартал</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15.09.16 р.</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1.09.16р.</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Савченко О.П.</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Румянцева В.Р.</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Кузнєцов Р.С..</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tc>
      </w:tr>
      <w:tr w:rsidR="008679DB" w:rsidRPr="002704BD" w:rsidTr="00D74B91">
        <w:trPr>
          <w:trHeight w:val="220"/>
        </w:trPr>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14.</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  Виконати першочергові заходи по забезпеченню безперешкодного доступу для інвалідів та інших мало мобільних груп населення до об’єктів відділу освіти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15.</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Забезпечення контролю  за завезенням вугілля для ЦДЮТ (вул Закузнечна, 42) згідно розрахунку на опалювальний період.</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01.10.16р.</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Морозова Л.О.</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16.</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Розроблення ефективних заходів щодо економного споживання енергоносіїв, збереження наявних матеріальних цінностей</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Січень-березень</w:t>
            </w: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eastAsia="ru-RU"/>
              </w:rPr>
              <w:t>2016</w:t>
            </w:r>
            <w:r w:rsidRPr="002704BD">
              <w:rPr>
                <w:rFonts w:ascii="Times New Roman" w:eastAsia="Times New Roman" w:hAnsi="Times New Roman"/>
                <w:sz w:val="24"/>
                <w:szCs w:val="24"/>
                <w:lang w:val="uk-UA"/>
              </w:rPr>
              <w:t>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Морозова Л.О.</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17.</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Здійснення перевірок ведення журналів обліку витрат енергоносіїв</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Щомісячно до 25 числа</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Морозова Л.О.</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18.</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Проведення роботи по зміцненню матеріально-технічного стану закладів освіти та їх протипожежного стану</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Постійно </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19.</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Організація обстеження та обслуговування електромереж та електроустановок закладів</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Савченко О.П.</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20.</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Здійснення перевірок закладів освіти з питань оренди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Морозова Л.О.</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21</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Забезпечити виконання плану капітального ремонту закладів відділу освіти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До 15.12.16р.</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Згідно плану Кисловський В.М.</w:t>
            </w:r>
          </w:p>
          <w:p w:rsidR="008679DB" w:rsidRPr="002704BD" w:rsidRDefault="00D74B91" w:rsidP="00D74B91">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w:t>
            </w:r>
            <w:r w:rsidR="008679DB" w:rsidRPr="002704BD">
              <w:rPr>
                <w:rFonts w:ascii="Times New Roman" w:eastAsia="Times New Roman" w:hAnsi="Times New Roman"/>
                <w:sz w:val="24"/>
                <w:szCs w:val="24"/>
                <w:lang w:val="uk-UA"/>
              </w:rPr>
              <w:t>В.І.</w:t>
            </w:r>
            <w:r w:rsidRPr="002704BD">
              <w:rPr>
                <w:rFonts w:ascii="Times New Roman" w:eastAsia="Times New Roman" w:hAnsi="Times New Roman"/>
                <w:sz w:val="24"/>
                <w:szCs w:val="24"/>
                <w:lang w:val="uk-UA"/>
              </w:rPr>
              <w:t xml:space="preserve"> </w:t>
            </w:r>
            <w:r w:rsidR="008679DB" w:rsidRPr="002704BD">
              <w:rPr>
                <w:rFonts w:ascii="Times New Roman" w:eastAsia="Times New Roman" w:hAnsi="Times New Roman"/>
                <w:sz w:val="24"/>
                <w:szCs w:val="24"/>
                <w:lang w:val="uk-UA"/>
              </w:rPr>
              <w:t xml:space="preserve">Румянцева В.Р. </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22.</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Надання відповідної допомоги закладам освіти в забезпеченні їх необхідними матеріалами при надходженні контрольних цифр</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23.</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Проведення щомісячного аналізу виконання бюджету по кожному закладу освіти, своєчасне </w:t>
            </w:r>
            <w:r w:rsidRPr="002704BD">
              <w:rPr>
                <w:rFonts w:ascii="Times New Roman" w:eastAsia="Times New Roman" w:hAnsi="Times New Roman"/>
                <w:sz w:val="24"/>
                <w:szCs w:val="24"/>
                <w:lang w:val="uk-UA"/>
              </w:rPr>
              <w:lastRenderedPageBreak/>
              <w:t>внесення корективів у його виконання за статтями та забезпечення розгляду питань корекції бюджету на виконкомі та сесії міської ради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lastRenderedPageBreak/>
              <w:t>Протягом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D74B91"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Чуркіна В.В.,  </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lastRenderedPageBreak/>
              <w:t>Лисенко Л.В.</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lastRenderedPageBreak/>
              <w:t>24.</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Здійснення належного контролю за:</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використанням закладами освіти бюджетних та позабюджетних коштів</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економним споживанням енергоносіїв та води, дотримання лімітів на їх оплату </w:t>
            </w:r>
          </w:p>
          <w:p w:rsidR="008679DB" w:rsidRPr="002704BD" w:rsidRDefault="008679DB" w:rsidP="00BD6FA5">
            <w:pPr>
              <w:numPr>
                <w:ilvl w:val="0"/>
                <w:numId w:val="20"/>
              </w:numPr>
              <w:tabs>
                <w:tab w:val="left" w:pos="318"/>
              </w:tabs>
              <w:spacing w:after="0" w:line="240" w:lineRule="auto"/>
              <w:ind w:left="0" w:firstLine="0"/>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збереження наявних матеріальних цінностей</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Постійно </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Чуркіна В.В.</w:t>
            </w: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Чуркіна В.В.</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25.</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Розроблення конкретних заходів по залученню позабюджетних коштів для фінансування невідкладних потреб закладів з передбаченням планового завдання 15% до встановлених бюджетних асигнувань</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І квартал </w:t>
            </w:r>
            <w:r w:rsidRPr="002704BD">
              <w:rPr>
                <w:rFonts w:ascii="Times New Roman" w:eastAsia="Times New Roman" w:hAnsi="Times New Roman"/>
                <w:sz w:val="24"/>
                <w:szCs w:val="24"/>
                <w:lang w:val="uk-UA" w:eastAsia="ru-RU"/>
              </w:rPr>
              <w:t>2016</w:t>
            </w:r>
            <w:r w:rsidRPr="002704BD">
              <w:rPr>
                <w:rFonts w:ascii="Times New Roman" w:eastAsia="Times New Roman" w:hAnsi="Times New Roman"/>
                <w:sz w:val="24"/>
                <w:szCs w:val="24"/>
                <w:lang w:val="uk-UA"/>
              </w:rPr>
              <w:t xml:space="preserve">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Керівники закладів</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26.</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Надання  всебічної допомоги закладам освіти з питань щодо розширення сфери діяльності по залученню позабюджетних надходжень та підвищення ефективності використання матеріально-технічної бази закладу</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Постійно </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tabs>
                <w:tab w:val="left" w:pos="1710"/>
              </w:tabs>
              <w:spacing w:after="0" w:line="240" w:lineRule="auto"/>
              <w:rPr>
                <w:rFonts w:ascii="Times New Roman" w:eastAsia="Times New Roman" w:hAnsi="Times New Roman"/>
                <w:sz w:val="24"/>
                <w:szCs w:val="24"/>
                <w:lang w:val="uk-UA"/>
              </w:rPr>
            </w:pPr>
          </w:p>
          <w:p w:rsidR="008679DB" w:rsidRPr="002704BD" w:rsidRDefault="008679DB" w:rsidP="00BD6FA5">
            <w:pPr>
              <w:tabs>
                <w:tab w:val="left" w:pos="1710"/>
              </w:tabs>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Керівники закладів</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27.</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Проведення аналізу рівня організації роботи закладів освіти щодо залучення позабюджетних коштів з визначенням їх рейтингу</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p>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Щоквартально </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Чуркіна В.В.</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Лисенко Л.В.,</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28</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Забезпечення контролю за неухильним виконанням закладами освіти вимог Положення про порядок надання платних послуг установами освіти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постійно</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Лесик О.П.</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Чуркіна В.В.</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Морозова Л.О.</w:t>
            </w:r>
          </w:p>
          <w:p w:rsidR="008679DB" w:rsidRPr="002704BD" w:rsidRDefault="008679DB" w:rsidP="00BD6FA5">
            <w:pPr>
              <w:spacing w:after="0" w:line="240" w:lineRule="auto"/>
              <w:rPr>
                <w:rFonts w:ascii="Times New Roman" w:eastAsia="Times New Roman" w:hAnsi="Times New Roman"/>
                <w:sz w:val="24"/>
                <w:szCs w:val="24"/>
                <w:lang w:val="uk-UA"/>
              </w:rPr>
            </w:pP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29.</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Забезпечення належного контролю за веденням бухгалтерського обліку та звітності з питань організації позабюджетної діяльності закладів та дотримання затверджених тарифів на платні освітні послуги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 xml:space="preserve">Постійно </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Лесик О.П 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Чуркіна В.В.</w:t>
            </w:r>
          </w:p>
          <w:p w:rsidR="008679DB" w:rsidRPr="002704BD" w:rsidRDefault="008679DB" w:rsidP="00BD6FA5">
            <w:pPr>
              <w:spacing w:after="0" w:line="240" w:lineRule="auto"/>
              <w:rPr>
                <w:rFonts w:ascii="Times New Roman" w:eastAsia="Times New Roman" w:hAnsi="Times New Roman"/>
                <w:sz w:val="24"/>
                <w:szCs w:val="24"/>
                <w:lang w:val="uk-UA"/>
              </w:rPr>
            </w:pP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30.</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Здійснення перевірки роботи їдалень шкільних та дошкільних закладів</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Гуцаленко Т.О.</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31.</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Здійснення перевірок з питань збереження товарно-матеріальних цінностей в закладах освіти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Чуркіна В.В.</w:t>
            </w:r>
          </w:p>
          <w:p w:rsidR="008679DB" w:rsidRPr="002704BD" w:rsidRDefault="008679DB" w:rsidP="00BD6FA5">
            <w:pPr>
              <w:spacing w:after="0" w:line="240" w:lineRule="auto"/>
              <w:rPr>
                <w:rFonts w:ascii="Times New Roman" w:eastAsia="Times New Roman" w:hAnsi="Times New Roman"/>
                <w:sz w:val="24"/>
                <w:szCs w:val="24"/>
                <w:lang w:val="uk-UA"/>
              </w:rPr>
            </w:pP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32.</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Проведення інвентаризації майнових та матеріальних цінностей в закладах освіти</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Протягом року</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Чуркіна В.В</w:t>
            </w:r>
          </w:p>
        </w:tc>
      </w:tr>
      <w:tr w:rsidR="008679DB" w:rsidRPr="002704BD" w:rsidTr="00D74B91">
        <w:tc>
          <w:tcPr>
            <w:tcW w:w="5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33.</w:t>
            </w:r>
          </w:p>
        </w:tc>
        <w:tc>
          <w:tcPr>
            <w:tcW w:w="5387"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tabs>
                <w:tab w:val="left" w:pos="318"/>
              </w:tabs>
              <w:spacing w:after="0" w:line="240" w:lineRule="auto"/>
              <w:jc w:val="both"/>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Організація та здійснення спостереження за збереженням будівель, споруд та інженерних мереж (чергові загальні технічні огляди будівель і споруд навчальних закладів) Постанова КМУ №409 від 05.05.97р. «Про забезпечення надійності і безпечної експлуатації будівель, споруд та інженерних мереж»</w:t>
            </w:r>
          </w:p>
        </w:tc>
        <w:tc>
          <w:tcPr>
            <w:tcW w:w="1701"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jc w:val="center"/>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Двічі на рік, весною та восени</w:t>
            </w:r>
          </w:p>
        </w:tc>
        <w:tc>
          <w:tcPr>
            <w:tcW w:w="2268" w:type="dxa"/>
            <w:tcBorders>
              <w:top w:val="single" w:sz="4" w:space="0" w:color="auto"/>
              <w:left w:val="single" w:sz="4" w:space="0" w:color="auto"/>
              <w:bottom w:val="single" w:sz="4" w:space="0" w:color="auto"/>
              <w:right w:val="single" w:sz="4" w:space="0" w:color="auto"/>
            </w:tcBorders>
          </w:tcPr>
          <w:p w:rsidR="008679DB" w:rsidRPr="002704BD" w:rsidRDefault="008679DB" w:rsidP="00BD6FA5">
            <w:pPr>
              <w:spacing w:after="0" w:line="240" w:lineRule="auto"/>
              <w:rPr>
                <w:rFonts w:ascii="Times New Roman" w:eastAsia="Times New Roman" w:hAnsi="Times New Roman"/>
                <w:sz w:val="24"/>
                <w:szCs w:val="24"/>
                <w:lang w:val="uk-UA"/>
              </w:rPr>
            </w:pP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Кисловський В.М.</w:t>
            </w:r>
          </w:p>
          <w:p w:rsidR="008679DB" w:rsidRPr="002704BD" w:rsidRDefault="008679DB" w:rsidP="00BD6FA5">
            <w:pPr>
              <w:spacing w:after="0" w:line="240" w:lineRule="auto"/>
              <w:rPr>
                <w:rFonts w:ascii="Times New Roman" w:eastAsia="Times New Roman" w:hAnsi="Times New Roman"/>
                <w:sz w:val="24"/>
                <w:szCs w:val="24"/>
                <w:lang w:val="uk-UA"/>
              </w:rPr>
            </w:pPr>
            <w:r w:rsidRPr="002704BD">
              <w:rPr>
                <w:rFonts w:ascii="Times New Roman" w:eastAsia="Times New Roman" w:hAnsi="Times New Roman"/>
                <w:sz w:val="24"/>
                <w:szCs w:val="24"/>
                <w:lang w:val="uk-UA"/>
              </w:rPr>
              <w:t>Славгородський В.І.</w:t>
            </w:r>
          </w:p>
        </w:tc>
      </w:tr>
    </w:tbl>
    <w:p w:rsidR="008679DB" w:rsidRPr="002704BD" w:rsidRDefault="008679DB" w:rsidP="008679DB">
      <w:pPr>
        <w:spacing w:after="0" w:line="240" w:lineRule="auto"/>
        <w:ind w:firstLine="709"/>
        <w:jc w:val="right"/>
        <w:rPr>
          <w:rFonts w:ascii="Times New Roman" w:eastAsia="Times New Roman" w:hAnsi="Times New Roman"/>
          <w:color w:val="808080"/>
          <w:sz w:val="24"/>
          <w:szCs w:val="24"/>
          <w:lang w:val="uk-UA" w:eastAsia="ru-RU"/>
        </w:rPr>
      </w:pPr>
    </w:p>
    <w:p w:rsidR="00D74B91" w:rsidRPr="002704BD" w:rsidRDefault="00D74B91">
      <w:pPr>
        <w:rPr>
          <w:rFonts w:ascii="Times New Roman" w:eastAsia="Times New Roman" w:hAnsi="Times New Roman"/>
          <w:color w:val="808080"/>
          <w:sz w:val="24"/>
          <w:szCs w:val="24"/>
          <w:lang w:val="uk-UA" w:eastAsia="ru-RU"/>
        </w:rPr>
      </w:pPr>
      <w:r w:rsidRPr="002704BD">
        <w:rPr>
          <w:rFonts w:ascii="Times New Roman" w:eastAsia="Times New Roman" w:hAnsi="Times New Roman"/>
          <w:color w:val="808080"/>
          <w:sz w:val="24"/>
          <w:szCs w:val="24"/>
          <w:lang w:val="uk-UA" w:eastAsia="ru-RU"/>
        </w:rPr>
        <w:br w:type="page"/>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lastRenderedPageBreak/>
        <w:t>Додаток № 1</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до плану роботи відділу освіти</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Ізюмської міської ради</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на 2016 рік</w:t>
      </w:r>
    </w:p>
    <w:p w:rsidR="008679DB" w:rsidRPr="002704BD" w:rsidRDefault="008679DB" w:rsidP="008679DB">
      <w:pPr>
        <w:spacing w:after="0" w:line="240" w:lineRule="auto"/>
        <w:ind w:left="-851" w:right="-567"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ПЛАН-ГРАФІК</w:t>
      </w:r>
    </w:p>
    <w:p w:rsidR="008679DB" w:rsidRPr="002704BD" w:rsidRDefault="008679DB" w:rsidP="008679DB">
      <w:pPr>
        <w:spacing w:after="0" w:line="240" w:lineRule="auto"/>
        <w:ind w:left="-851" w:right="-567"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ЗАСІДАНЬ КОЛЕГІЇ ВІДДІЛУ ОСВІТИ</w:t>
      </w:r>
    </w:p>
    <w:p w:rsidR="008679DB" w:rsidRPr="002704BD" w:rsidRDefault="008679DB" w:rsidP="008679DB">
      <w:pPr>
        <w:spacing w:after="0" w:line="240" w:lineRule="auto"/>
        <w:ind w:left="-851" w:right="-567"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2016 РІК</w:t>
      </w:r>
    </w:p>
    <w:p w:rsidR="008679DB" w:rsidRPr="002704BD" w:rsidRDefault="008679DB" w:rsidP="008679DB">
      <w:pPr>
        <w:spacing w:after="0" w:line="240" w:lineRule="auto"/>
        <w:ind w:left="-567" w:right="-567"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left="-567" w:right="-567"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t>БЕРЕЗЕНЬ</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2268"/>
      </w:tblGrid>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1.</w:t>
            </w: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участі учнів ЗНЗ в ІІІ (обласному) етапі учнівських олімпіад</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Савченко Т.В.</w:t>
            </w:r>
          </w:p>
        </w:tc>
      </w:tr>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2.</w:t>
            </w: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участі учнів ЗНЗ в ІІ (обласному) етапі конкурсу-захисту МАН</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Жувако І.В.</w:t>
            </w:r>
          </w:p>
        </w:tc>
      </w:tr>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3.</w:t>
            </w:r>
          </w:p>
        </w:tc>
        <w:tc>
          <w:tcPr>
            <w:tcW w:w="7229" w:type="dxa"/>
          </w:tcPr>
          <w:p w:rsidR="008679DB" w:rsidRPr="002704BD" w:rsidRDefault="008679DB" w:rsidP="00BD6FA5">
            <w:pPr>
              <w:spacing w:after="0" w:line="240" w:lineRule="auto"/>
              <w:jc w:val="both"/>
              <w:rPr>
                <w:rFonts w:ascii="Times New Roman" w:eastAsia="Times New Roman" w:hAnsi="Times New Roman"/>
                <w:bCs/>
                <w:color w:val="000000"/>
                <w:kern w:val="24"/>
                <w:sz w:val="28"/>
                <w:szCs w:val="28"/>
                <w:lang w:val="uk-UA" w:eastAsia="ru-RU"/>
              </w:rPr>
            </w:pPr>
            <w:r w:rsidRPr="002704BD">
              <w:rPr>
                <w:rFonts w:ascii="Times New Roman" w:eastAsia="Times New Roman" w:hAnsi="Times New Roman"/>
                <w:bCs/>
                <w:color w:val="000000"/>
                <w:kern w:val="24"/>
                <w:sz w:val="28"/>
                <w:szCs w:val="28"/>
                <w:lang w:val="uk-UA" w:eastAsia="ru-RU"/>
              </w:rPr>
              <w:t>Про підготовку до літньої оздоровчої кампанії 2016 року</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Логвін М.С.</w:t>
            </w:r>
          </w:p>
        </w:tc>
      </w:tr>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4.</w:t>
            </w:r>
          </w:p>
        </w:tc>
        <w:tc>
          <w:tcPr>
            <w:tcW w:w="7229" w:type="dxa"/>
          </w:tcPr>
          <w:p w:rsidR="008679DB" w:rsidRPr="002704BD" w:rsidRDefault="008679DB" w:rsidP="00BD6FA5">
            <w:pPr>
              <w:spacing w:after="0" w:line="240" w:lineRule="auto"/>
              <w:jc w:val="both"/>
              <w:rPr>
                <w:rFonts w:ascii="Times New Roman" w:eastAsia="Times New Roman" w:hAnsi="Times New Roman"/>
                <w:bCs/>
                <w:color w:val="000000"/>
                <w:kern w:val="24"/>
                <w:sz w:val="28"/>
                <w:szCs w:val="28"/>
                <w:lang w:val="uk-UA" w:eastAsia="ru-RU"/>
              </w:rPr>
            </w:pPr>
            <w:r w:rsidRPr="002704BD">
              <w:rPr>
                <w:rFonts w:ascii="Times New Roman" w:eastAsia="Times New Roman" w:hAnsi="Times New Roman"/>
                <w:bCs/>
                <w:color w:val="000000"/>
                <w:kern w:val="24"/>
                <w:sz w:val="28"/>
                <w:szCs w:val="28"/>
                <w:lang w:val="uk-UA" w:eastAsia="ru-RU"/>
              </w:rPr>
              <w:t>Аналіз роботи ДНЗ у 2015 році</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Васько Н.О.</w:t>
            </w:r>
          </w:p>
        </w:tc>
      </w:tr>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5.</w:t>
            </w:r>
          </w:p>
        </w:tc>
        <w:tc>
          <w:tcPr>
            <w:tcW w:w="7229" w:type="dxa"/>
          </w:tcPr>
          <w:p w:rsidR="008679DB" w:rsidRPr="002704BD" w:rsidRDefault="008679DB" w:rsidP="00BD6FA5">
            <w:pPr>
              <w:spacing w:after="0" w:line="240" w:lineRule="auto"/>
              <w:jc w:val="both"/>
              <w:rPr>
                <w:rFonts w:ascii="Times New Roman" w:eastAsia="Times New Roman" w:hAnsi="Times New Roman"/>
                <w:bCs/>
                <w:color w:val="000000"/>
                <w:kern w:val="24"/>
                <w:sz w:val="28"/>
                <w:szCs w:val="28"/>
                <w:lang w:val="uk-UA" w:eastAsia="ru-RU"/>
              </w:rPr>
            </w:pPr>
            <w:r w:rsidRPr="002704BD">
              <w:rPr>
                <w:rFonts w:ascii="Times New Roman" w:eastAsia="Times New Roman" w:hAnsi="Times New Roman"/>
                <w:bCs/>
                <w:color w:val="000000"/>
                <w:kern w:val="24"/>
                <w:sz w:val="28"/>
                <w:szCs w:val="28"/>
                <w:lang w:val="uk-UA" w:eastAsia="ru-RU"/>
              </w:rPr>
              <w:t>Прогнозування мережі навчальних закладів на 2016/2017 навчальний рік</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Мартинов В.О.</w:t>
            </w:r>
          </w:p>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Васько Н.О.</w:t>
            </w:r>
          </w:p>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Логвін М.С.</w:t>
            </w:r>
          </w:p>
        </w:tc>
      </w:tr>
    </w:tbl>
    <w:p w:rsidR="008679DB" w:rsidRPr="002704BD" w:rsidRDefault="008679DB" w:rsidP="008679DB">
      <w:pPr>
        <w:spacing w:after="0" w:line="240" w:lineRule="auto"/>
        <w:ind w:left="-567" w:right="-567"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left="-567" w:right="-567"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t>ЧЕРВЕНЬ</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2268"/>
      </w:tblGrid>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1.</w:t>
            </w:r>
          </w:p>
        </w:tc>
        <w:tc>
          <w:tcPr>
            <w:tcW w:w="7229" w:type="dxa"/>
          </w:tcPr>
          <w:p w:rsidR="008679DB" w:rsidRPr="002704BD" w:rsidRDefault="008679DB" w:rsidP="00BD6FA5">
            <w:pPr>
              <w:spacing w:after="0" w:line="240" w:lineRule="auto"/>
              <w:jc w:val="both"/>
              <w:rPr>
                <w:rFonts w:ascii="Times New Roman" w:eastAsia="Times New Roman" w:hAnsi="Times New Roman"/>
                <w:bCs/>
                <w:color w:val="000000"/>
                <w:kern w:val="24"/>
                <w:sz w:val="28"/>
                <w:szCs w:val="28"/>
                <w:lang w:val="uk-UA" w:eastAsia="ru-RU"/>
              </w:rPr>
            </w:pPr>
            <w:r w:rsidRPr="002704BD">
              <w:rPr>
                <w:rFonts w:ascii="Times New Roman" w:eastAsia="Times New Roman" w:hAnsi="Times New Roman"/>
                <w:bCs/>
                <w:color w:val="000000"/>
                <w:kern w:val="24"/>
                <w:sz w:val="28"/>
                <w:szCs w:val="28"/>
                <w:lang w:val="uk-UA" w:eastAsia="ru-RU"/>
              </w:rPr>
              <w:t>Аналіз стану організації харчування в ЗНЗ у 2015/2016 навчальному році.</w:t>
            </w:r>
          </w:p>
        </w:tc>
        <w:tc>
          <w:tcPr>
            <w:tcW w:w="2268" w:type="dxa"/>
          </w:tcPr>
          <w:p w:rsidR="008679DB" w:rsidRPr="002704BD" w:rsidRDefault="008679DB" w:rsidP="00BD6FA5">
            <w:pPr>
              <w:spacing w:after="0" w:line="240" w:lineRule="auto"/>
              <w:textAlignment w:val="baseline"/>
              <w:rPr>
                <w:rFonts w:ascii="Times New Roman" w:eastAsia="Times New Roman" w:hAnsi="Times New Roman"/>
                <w:bCs/>
                <w:color w:val="000000"/>
                <w:kern w:val="24"/>
                <w:sz w:val="28"/>
                <w:szCs w:val="28"/>
                <w:lang w:val="uk-UA" w:eastAsia="ru-RU"/>
              </w:rPr>
            </w:pPr>
            <w:r w:rsidRPr="002704BD">
              <w:rPr>
                <w:rFonts w:ascii="Times New Roman" w:eastAsia="Times New Roman" w:hAnsi="Times New Roman"/>
                <w:sz w:val="28"/>
                <w:szCs w:val="28"/>
                <w:lang w:val="uk-UA" w:eastAsia="ru-RU"/>
              </w:rPr>
              <w:t>Терновська Н.С.</w:t>
            </w:r>
          </w:p>
        </w:tc>
      </w:tr>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2.</w:t>
            </w: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bCs/>
                <w:color w:val="000000"/>
                <w:kern w:val="24"/>
                <w:sz w:val="28"/>
                <w:szCs w:val="28"/>
                <w:lang w:val="uk-UA" w:eastAsia="ru-RU"/>
              </w:rPr>
              <w:t>Аналіз</w:t>
            </w:r>
            <w:r w:rsidRPr="002704BD">
              <w:rPr>
                <w:rFonts w:ascii="Times New Roman" w:eastAsia="Times New Roman" w:hAnsi="Times New Roman"/>
                <w:sz w:val="28"/>
                <w:szCs w:val="28"/>
                <w:lang w:val="uk-UA" w:eastAsia="ru-RU"/>
              </w:rPr>
              <w:t xml:space="preserve"> стану роботи відділу освіти Ізюмської міської ради щодо соціального захисту та профілактики злочинності за ІІ семестр 2015/2016 навчального року</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Терновська Н.С.</w:t>
            </w:r>
          </w:p>
        </w:tc>
      </w:tr>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3.</w:t>
            </w:r>
          </w:p>
        </w:tc>
        <w:tc>
          <w:tcPr>
            <w:tcW w:w="7229" w:type="dxa"/>
          </w:tcPr>
          <w:p w:rsidR="008679DB" w:rsidRPr="002704BD" w:rsidRDefault="008679DB" w:rsidP="00BD6FA5">
            <w:pPr>
              <w:spacing w:after="0" w:line="240" w:lineRule="auto"/>
              <w:jc w:val="both"/>
              <w:rPr>
                <w:rFonts w:ascii="Times New Roman" w:eastAsia="Times New Roman" w:hAnsi="Times New Roman"/>
                <w:b/>
                <w:bCs/>
                <w:i/>
                <w:sz w:val="28"/>
                <w:szCs w:val="28"/>
                <w:lang w:val="uk-UA" w:eastAsia="ru-RU"/>
              </w:rPr>
            </w:pPr>
            <w:r w:rsidRPr="002704BD">
              <w:rPr>
                <w:rFonts w:ascii="Times New Roman" w:eastAsia="Times New Roman" w:hAnsi="Times New Roman"/>
                <w:sz w:val="28"/>
                <w:szCs w:val="28"/>
                <w:lang w:val="uk-UA" w:eastAsia="ru-RU"/>
              </w:rPr>
              <w:t>Про своєчасність та якість виконання контрольних документів.</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Котенко В.В.</w:t>
            </w:r>
          </w:p>
        </w:tc>
      </w:tr>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4.</w:t>
            </w: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Державна атестація  Ізюмської ЗОШ І-ІІІ ступенів № 10</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Мартинов В.О.</w:t>
            </w:r>
          </w:p>
        </w:tc>
      </w:tr>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5.</w:t>
            </w: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атестації педагогічних працівників у 2016 році</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Савченко Т.В.</w:t>
            </w:r>
          </w:p>
        </w:tc>
      </w:tr>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6.</w:t>
            </w: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Державна атестація ІДНЗ № 17</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Васько Н.О.</w:t>
            </w:r>
          </w:p>
        </w:tc>
      </w:tr>
    </w:tbl>
    <w:p w:rsidR="008679DB" w:rsidRPr="002704BD" w:rsidRDefault="008679DB" w:rsidP="008679DB">
      <w:pPr>
        <w:spacing w:after="0" w:line="240" w:lineRule="auto"/>
        <w:ind w:left="-851" w:right="-567" w:firstLine="709"/>
        <w:jc w:val="right"/>
        <w:rPr>
          <w:rFonts w:ascii="Times New Roman" w:eastAsia="Times New Roman" w:hAnsi="Times New Roman"/>
          <w:sz w:val="24"/>
          <w:szCs w:val="20"/>
          <w:lang w:val="uk-UA" w:eastAsia="ru-RU"/>
        </w:rPr>
      </w:pPr>
    </w:p>
    <w:p w:rsidR="008679DB" w:rsidRPr="002704BD" w:rsidRDefault="008679DB" w:rsidP="008679DB">
      <w:pPr>
        <w:spacing w:after="0" w:line="240" w:lineRule="auto"/>
        <w:ind w:left="-567" w:right="-567"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t>СЕРПЕНЬ</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2268"/>
      </w:tblGrid>
      <w:tr w:rsidR="008679DB" w:rsidRPr="002704BD" w:rsidTr="00CC1A3C">
        <w:tc>
          <w:tcPr>
            <w:tcW w:w="851" w:type="dxa"/>
          </w:tcPr>
          <w:p w:rsidR="008679DB" w:rsidRPr="002704BD" w:rsidRDefault="008679DB" w:rsidP="00BD6FA5">
            <w:pPr>
              <w:numPr>
                <w:ilvl w:val="0"/>
                <w:numId w:val="42"/>
              </w:numPr>
              <w:spacing w:after="0" w:line="240" w:lineRule="auto"/>
              <w:ind w:left="0" w:firstLine="0"/>
              <w:jc w:val="center"/>
              <w:rPr>
                <w:rFonts w:ascii="Times New Roman" w:eastAsia="Times New Roman" w:hAnsi="Times New Roman"/>
                <w:sz w:val="28"/>
                <w:szCs w:val="28"/>
                <w:lang w:val="uk-UA" w:eastAsia="ru-RU"/>
              </w:rPr>
            </w:pP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 xml:space="preserve">Аналіз роботи відділу освіти за </w:t>
            </w:r>
            <w:r w:rsidRPr="002704BD">
              <w:rPr>
                <w:rFonts w:ascii="Times New Roman" w:eastAsia="Times New Roman" w:hAnsi="Times New Roman"/>
                <w:bCs/>
                <w:sz w:val="28"/>
                <w:szCs w:val="28"/>
                <w:lang w:val="uk-UA" w:eastAsia="ru-RU"/>
              </w:rPr>
              <w:t>І півріччі 2016 року</w:t>
            </w:r>
            <w:r w:rsidRPr="002704BD">
              <w:rPr>
                <w:rFonts w:ascii="Times New Roman" w:eastAsia="Times New Roman" w:hAnsi="Times New Roman"/>
                <w:sz w:val="28"/>
                <w:szCs w:val="28"/>
                <w:lang w:val="uk-UA" w:eastAsia="ru-RU"/>
              </w:rPr>
              <w:t xml:space="preserve"> </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Лесик О.П.</w:t>
            </w:r>
          </w:p>
        </w:tc>
      </w:tr>
      <w:tr w:rsidR="008679DB" w:rsidRPr="002704BD" w:rsidTr="00CC1A3C">
        <w:trPr>
          <w:trHeight w:val="343"/>
        </w:trPr>
        <w:tc>
          <w:tcPr>
            <w:tcW w:w="851" w:type="dxa"/>
          </w:tcPr>
          <w:p w:rsidR="008679DB" w:rsidRPr="002704BD" w:rsidRDefault="008679DB" w:rsidP="00BD6FA5">
            <w:pPr>
              <w:numPr>
                <w:ilvl w:val="0"/>
                <w:numId w:val="42"/>
              </w:numPr>
              <w:spacing w:after="0" w:line="240" w:lineRule="auto"/>
              <w:ind w:left="0" w:firstLine="0"/>
              <w:jc w:val="center"/>
              <w:rPr>
                <w:rFonts w:ascii="Times New Roman" w:eastAsia="Times New Roman" w:hAnsi="Times New Roman"/>
                <w:sz w:val="28"/>
                <w:szCs w:val="28"/>
                <w:lang w:val="uk-UA" w:eastAsia="ru-RU"/>
              </w:rPr>
            </w:pP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 xml:space="preserve">  Основні напрямки роботи на 2016-2017 навчальний рік </w:t>
            </w:r>
          </w:p>
          <w:p w:rsidR="008679DB" w:rsidRPr="002704BD" w:rsidRDefault="008679DB" w:rsidP="00BD6FA5">
            <w:pPr>
              <w:spacing w:after="0" w:line="240" w:lineRule="auto"/>
              <w:jc w:val="both"/>
              <w:rPr>
                <w:rFonts w:ascii="Times New Roman" w:eastAsia="Times New Roman" w:hAnsi="Times New Roman"/>
                <w:sz w:val="28"/>
                <w:szCs w:val="28"/>
                <w:lang w:val="uk-UA" w:eastAsia="ru-RU"/>
              </w:rPr>
            </w:pP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Котенко В.В.</w:t>
            </w:r>
          </w:p>
        </w:tc>
      </w:tr>
      <w:tr w:rsidR="008679DB" w:rsidRPr="002704BD" w:rsidTr="00CC1A3C">
        <w:tc>
          <w:tcPr>
            <w:tcW w:w="851" w:type="dxa"/>
          </w:tcPr>
          <w:p w:rsidR="008679DB" w:rsidRPr="002704BD" w:rsidRDefault="008679DB" w:rsidP="00BD6FA5">
            <w:pPr>
              <w:numPr>
                <w:ilvl w:val="0"/>
                <w:numId w:val="42"/>
              </w:numPr>
              <w:spacing w:after="0" w:line="240" w:lineRule="auto"/>
              <w:ind w:left="0" w:firstLine="0"/>
              <w:jc w:val="center"/>
              <w:rPr>
                <w:rFonts w:ascii="Times New Roman" w:eastAsia="Times New Roman" w:hAnsi="Times New Roman"/>
                <w:sz w:val="28"/>
                <w:szCs w:val="28"/>
                <w:lang w:val="uk-UA" w:eastAsia="ru-RU"/>
              </w:rPr>
            </w:pP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 xml:space="preserve">  Про підсумки проведення  щорічного огляду – конкурсу </w:t>
            </w:r>
          </w:p>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по підготовці закладів до нового навчального року.</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Кисловський В.М.</w:t>
            </w:r>
          </w:p>
        </w:tc>
      </w:tr>
      <w:tr w:rsidR="008679DB" w:rsidRPr="002704BD" w:rsidTr="00CC1A3C">
        <w:tc>
          <w:tcPr>
            <w:tcW w:w="851" w:type="dxa"/>
          </w:tcPr>
          <w:p w:rsidR="008679DB" w:rsidRPr="002704BD" w:rsidRDefault="008679DB" w:rsidP="00BD6FA5">
            <w:pPr>
              <w:numPr>
                <w:ilvl w:val="0"/>
                <w:numId w:val="42"/>
              </w:numPr>
              <w:spacing w:after="0" w:line="240" w:lineRule="auto"/>
              <w:ind w:left="0" w:firstLine="0"/>
              <w:jc w:val="center"/>
              <w:rPr>
                <w:rFonts w:ascii="Times New Roman" w:eastAsia="Times New Roman" w:hAnsi="Times New Roman"/>
                <w:sz w:val="28"/>
                <w:szCs w:val="28"/>
                <w:lang w:val="uk-UA" w:eastAsia="ru-RU"/>
              </w:rPr>
            </w:pP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Використання бюджетних коштів при виконанні робіт по підготовці навчальних закладів до нового навчального року</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Чуркіна В.В.</w:t>
            </w:r>
          </w:p>
        </w:tc>
      </w:tr>
      <w:tr w:rsidR="008679DB" w:rsidRPr="002704BD" w:rsidTr="00CC1A3C">
        <w:tc>
          <w:tcPr>
            <w:tcW w:w="851" w:type="dxa"/>
          </w:tcPr>
          <w:p w:rsidR="008679DB" w:rsidRPr="002704BD" w:rsidRDefault="008679DB" w:rsidP="00BD6FA5">
            <w:pPr>
              <w:numPr>
                <w:ilvl w:val="0"/>
                <w:numId w:val="42"/>
              </w:numPr>
              <w:spacing w:after="0" w:line="240" w:lineRule="auto"/>
              <w:ind w:left="0" w:firstLine="0"/>
              <w:jc w:val="center"/>
              <w:rPr>
                <w:rFonts w:ascii="Times New Roman" w:eastAsia="Times New Roman" w:hAnsi="Times New Roman"/>
                <w:sz w:val="28"/>
                <w:szCs w:val="28"/>
                <w:lang w:val="uk-UA" w:eastAsia="ru-RU"/>
              </w:rPr>
            </w:pP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оздоровчої кампанії 2016</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Логвін М.С.</w:t>
            </w:r>
          </w:p>
        </w:tc>
      </w:tr>
      <w:tr w:rsidR="008679DB" w:rsidRPr="002704BD" w:rsidTr="00CC1A3C">
        <w:tc>
          <w:tcPr>
            <w:tcW w:w="851" w:type="dxa"/>
          </w:tcPr>
          <w:p w:rsidR="008679DB" w:rsidRPr="002704BD" w:rsidRDefault="008679DB" w:rsidP="00BD6FA5">
            <w:pPr>
              <w:numPr>
                <w:ilvl w:val="0"/>
                <w:numId w:val="42"/>
              </w:numPr>
              <w:spacing w:after="0" w:line="240" w:lineRule="auto"/>
              <w:ind w:left="0" w:firstLine="0"/>
              <w:jc w:val="center"/>
              <w:rPr>
                <w:rFonts w:ascii="Times New Roman" w:eastAsia="Times New Roman" w:hAnsi="Times New Roman"/>
                <w:sz w:val="28"/>
                <w:szCs w:val="28"/>
                <w:lang w:val="uk-UA" w:eastAsia="ru-RU"/>
              </w:rPr>
            </w:pP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Пріорітетні напрямки роботи ДНЗ на 2016/2017 навчальний рік</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Васько Н.О.</w:t>
            </w:r>
          </w:p>
        </w:tc>
      </w:tr>
    </w:tbl>
    <w:p w:rsidR="008679DB" w:rsidRPr="002704BD" w:rsidRDefault="008679DB" w:rsidP="008679DB">
      <w:pPr>
        <w:spacing w:after="0" w:line="240" w:lineRule="auto"/>
        <w:ind w:left="-567" w:right="-567" w:firstLine="709"/>
        <w:jc w:val="center"/>
        <w:rPr>
          <w:rFonts w:ascii="Times New Roman" w:eastAsia="Times New Roman" w:hAnsi="Times New Roman"/>
          <w:sz w:val="24"/>
          <w:szCs w:val="20"/>
          <w:lang w:val="uk-UA" w:eastAsia="ru-RU"/>
        </w:rPr>
      </w:pPr>
    </w:p>
    <w:p w:rsidR="00D74B91" w:rsidRPr="002704BD" w:rsidRDefault="00D74B91" w:rsidP="008679DB">
      <w:pPr>
        <w:spacing w:after="0" w:line="240" w:lineRule="auto"/>
        <w:ind w:left="-567" w:right="-567" w:firstLine="709"/>
        <w:jc w:val="center"/>
        <w:rPr>
          <w:rFonts w:ascii="Times New Roman" w:eastAsia="Times New Roman" w:hAnsi="Times New Roman"/>
          <w:sz w:val="24"/>
          <w:szCs w:val="20"/>
          <w:lang w:val="uk-UA" w:eastAsia="ru-RU"/>
        </w:rPr>
      </w:pPr>
    </w:p>
    <w:p w:rsidR="008679DB" w:rsidRPr="002704BD" w:rsidRDefault="008679DB" w:rsidP="008679DB">
      <w:pPr>
        <w:spacing w:after="0" w:line="240" w:lineRule="auto"/>
        <w:ind w:left="-567" w:right="-567"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lastRenderedPageBreak/>
        <w:t>ГРУДЕНЬ</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29"/>
        <w:gridCol w:w="2268"/>
      </w:tblGrid>
      <w:tr w:rsidR="008679DB" w:rsidRPr="002704BD" w:rsidTr="00CC1A3C">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1.</w:t>
            </w:r>
          </w:p>
        </w:tc>
        <w:tc>
          <w:tcPr>
            <w:tcW w:w="7229" w:type="dxa"/>
          </w:tcPr>
          <w:p w:rsidR="008679DB" w:rsidRPr="002704BD" w:rsidRDefault="008679DB" w:rsidP="00BD6FA5">
            <w:pPr>
              <w:spacing w:after="0" w:line="240" w:lineRule="auto"/>
              <w:outlineLvl w:val="1"/>
              <w:rPr>
                <w:rFonts w:ascii="Times New Roman" w:eastAsia="Times New Roman" w:hAnsi="Times New Roman"/>
                <w:bCs/>
                <w:kern w:val="24"/>
                <w:sz w:val="28"/>
                <w:szCs w:val="28"/>
                <w:lang w:val="uk-UA" w:eastAsia="x-none"/>
              </w:rPr>
            </w:pPr>
            <w:r w:rsidRPr="002704BD">
              <w:rPr>
                <w:rFonts w:ascii="Times New Roman" w:eastAsia="Times New Roman" w:hAnsi="Times New Roman"/>
                <w:sz w:val="28"/>
                <w:szCs w:val="28"/>
                <w:lang w:val="uk-UA" w:eastAsia="x-none"/>
              </w:rPr>
              <w:t>Про стан роботи відділу освіти Ізюмської міської ради зі зверненнями громадян та з питань виконання Закону України “Про засади запобігання і протидії корупції” упродовж 2016 року</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Науменко Л.І.</w:t>
            </w:r>
          </w:p>
        </w:tc>
      </w:tr>
      <w:tr w:rsidR="008679DB" w:rsidRPr="002704BD" w:rsidTr="00CC1A3C">
        <w:trPr>
          <w:trHeight w:val="520"/>
        </w:trPr>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2.</w:t>
            </w:r>
          </w:p>
        </w:tc>
        <w:tc>
          <w:tcPr>
            <w:tcW w:w="7229" w:type="dxa"/>
          </w:tcPr>
          <w:p w:rsidR="008679DB" w:rsidRPr="002704BD" w:rsidRDefault="008679DB" w:rsidP="00BD6FA5">
            <w:pPr>
              <w:spacing w:after="0" w:line="240" w:lineRule="auto"/>
              <w:outlineLvl w:val="1"/>
              <w:rPr>
                <w:rFonts w:ascii="Times New Roman" w:eastAsia="Times New Roman" w:hAnsi="Times New Roman"/>
                <w:sz w:val="28"/>
                <w:szCs w:val="28"/>
                <w:lang w:val="uk-UA" w:eastAsia="x-none"/>
              </w:rPr>
            </w:pPr>
            <w:r w:rsidRPr="002704BD">
              <w:rPr>
                <w:rFonts w:ascii="Times New Roman" w:eastAsia="Times New Roman" w:hAnsi="Times New Roman"/>
                <w:sz w:val="28"/>
                <w:szCs w:val="28"/>
                <w:lang w:val="uk-UA" w:eastAsia="x-none"/>
              </w:rPr>
              <w:t>Стан  організації харчування в  ЗНЗ та ДНЗ у 2016 році</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Терновська Н.С</w:t>
            </w:r>
          </w:p>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Васько Н.О.</w:t>
            </w:r>
          </w:p>
        </w:tc>
      </w:tr>
      <w:tr w:rsidR="008679DB" w:rsidRPr="002704BD" w:rsidTr="00CC1A3C">
        <w:trPr>
          <w:trHeight w:val="520"/>
        </w:trPr>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3.</w:t>
            </w: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bCs/>
                <w:sz w:val="28"/>
                <w:szCs w:val="28"/>
                <w:lang w:val="uk-UA" w:eastAsia="ru-RU"/>
              </w:rPr>
              <w:t xml:space="preserve">Про стан роботи з контрольними документами виконавчого комітету, розпорядженнями та дорученнями міського голови, </w:t>
            </w:r>
            <w:r w:rsidRPr="002704BD">
              <w:rPr>
                <w:rFonts w:ascii="Times New Roman" w:eastAsia="Times New Roman" w:hAnsi="Times New Roman"/>
                <w:sz w:val="28"/>
                <w:szCs w:val="28"/>
                <w:lang w:val="uk-UA" w:eastAsia="ru-RU"/>
              </w:rPr>
              <w:t>листів та рішень Ізюмської міської ради</w:t>
            </w:r>
            <w:r w:rsidRPr="002704BD">
              <w:rPr>
                <w:rFonts w:ascii="Times New Roman" w:eastAsia="Times New Roman" w:hAnsi="Times New Roman"/>
                <w:bCs/>
                <w:sz w:val="28"/>
                <w:szCs w:val="28"/>
                <w:lang w:val="uk-UA" w:eastAsia="ru-RU"/>
              </w:rPr>
              <w:t xml:space="preserve"> у ІІ півріччі 2016 року</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Котенко В.В.</w:t>
            </w:r>
          </w:p>
        </w:tc>
      </w:tr>
      <w:tr w:rsidR="008679DB" w:rsidRPr="002704BD" w:rsidTr="00CC1A3C">
        <w:trPr>
          <w:trHeight w:val="572"/>
        </w:trPr>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4.</w:t>
            </w: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bCs/>
                <w:color w:val="000000"/>
                <w:kern w:val="24"/>
                <w:sz w:val="28"/>
                <w:szCs w:val="28"/>
                <w:lang w:val="uk-UA" w:eastAsia="ru-RU"/>
              </w:rPr>
              <w:t>Аналіз</w:t>
            </w:r>
            <w:r w:rsidRPr="002704BD">
              <w:rPr>
                <w:rFonts w:ascii="Times New Roman" w:eastAsia="Times New Roman" w:hAnsi="Times New Roman"/>
                <w:sz w:val="28"/>
                <w:szCs w:val="28"/>
                <w:lang w:val="uk-UA" w:eastAsia="ru-RU"/>
              </w:rPr>
              <w:t xml:space="preserve"> стану роботи відділу освіти Ізюмської міської ради щодо соціального захисту та профілактики злочинності за І семестр 2016/2017 навчального року</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Терновська Н.С.</w:t>
            </w:r>
          </w:p>
        </w:tc>
      </w:tr>
      <w:tr w:rsidR="008679DB" w:rsidRPr="002704BD" w:rsidTr="00CC1A3C">
        <w:trPr>
          <w:trHeight w:val="860"/>
        </w:trPr>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5.</w:t>
            </w:r>
          </w:p>
        </w:tc>
        <w:tc>
          <w:tcPr>
            <w:tcW w:w="7229" w:type="dxa"/>
          </w:tcPr>
          <w:p w:rsidR="008679DB" w:rsidRPr="002704BD" w:rsidRDefault="008679DB" w:rsidP="00BD6FA5">
            <w:pPr>
              <w:spacing w:after="0" w:line="240" w:lineRule="auto"/>
              <w:outlineLvl w:val="1"/>
              <w:rPr>
                <w:rFonts w:ascii="Times New Roman" w:eastAsia="Times New Roman" w:hAnsi="Times New Roman"/>
                <w:bCs/>
                <w:kern w:val="24"/>
                <w:sz w:val="28"/>
                <w:szCs w:val="28"/>
                <w:lang w:val="uk-UA" w:eastAsia="x-none"/>
              </w:rPr>
            </w:pPr>
            <w:r w:rsidRPr="002704BD">
              <w:rPr>
                <w:rFonts w:ascii="Times New Roman" w:eastAsia="Times New Roman" w:hAnsi="Times New Roman"/>
                <w:sz w:val="28"/>
                <w:szCs w:val="28"/>
                <w:lang w:val="uk-UA" w:eastAsia="x-none"/>
              </w:rPr>
              <w:t>Про діяльність навчальних закладів щодо організації роботи з безпеки життєдіяльності серед учасників навчально-виховного процесу у 2016 році</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Логвін М.С.</w:t>
            </w:r>
          </w:p>
        </w:tc>
      </w:tr>
      <w:tr w:rsidR="008679DB" w:rsidRPr="002704BD" w:rsidTr="00CC1A3C">
        <w:trPr>
          <w:trHeight w:val="391"/>
        </w:trPr>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6.</w:t>
            </w:r>
          </w:p>
        </w:tc>
        <w:tc>
          <w:tcPr>
            <w:tcW w:w="7229" w:type="dxa"/>
          </w:tcPr>
          <w:p w:rsidR="008679DB" w:rsidRPr="002704BD" w:rsidRDefault="008679DB" w:rsidP="00BD6FA5">
            <w:pPr>
              <w:spacing w:after="0" w:line="240" w:lineRule="auto"/>
              <w:outlineLvl w:val="1"/>
              <w:rPr>
                <w:rFonts w:ascii="Times New Roman" w:eastAsia="Times New Roman" w:hAnsi="Times New Roman"/>
                <w:sz w:val="28"/>
                <w:szCs w:val="28"/>
                <w:lang w:val="uk-UA" w:eastAsia="x-none"/>
              </w:rPr>
            </w:pPr>
            <w:r w:rsidRPr="002704BD">
              <w:rPr>
                <w:rFonts w:ascii="Times New Roman" w:eastAsia="Times New Roman" w:hAnsi="Times New Roman"/>
                <w:sz w:val="28"/>
                <w:szCs w:val="28"/>
                <w:lang w:val="uk-UA" w:eastAsia="x-none"/>
              </w:rPr>
              <w:t xml:space="preserve"> Про виконання рішень попередніх колегій </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Котенко В.В.</w:t>
            </w:r>
          </w:p>
        </w:tc>
      </w:tr>
      <w:tr w:rsidR="008679DB" w:rsidRPr="002704BD" w:rsidTr="00CC1A3C">
        <w:trPr>
          <w:trHeight w:val="425"/>
        </w:trPr>
        <w:tc>
          <w:tcPr>
            <w:tcW w:w="851" w:type="dxa"/>
          </w:tcPr>
          <w:p w:rsidR="008679DB" w:rsidRPr="002704BD" w:rsidRDefault="008679DB" w:rsidP="00BD6FA5">
            <w:pPr>
              <w:spacing w:after="0" w:line="240" w:lineRule="auto"/>
              <w:jc w:val="cente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7.</w:t>
            </w:r>
          </w:p>
        </w:tc>
        <w:tc>
          <w:tcPr>
            <w:tcW w:w="7229" w:type="dxa"/>
          </w:tcPr>
          <w:p w:rsidR="008679DB" w:rsidRPr="002704BD" w:rsidRDefault="008679DB" w:rsidP="00BD6FA5">
            <w:pPr>
              <w:spacing w:after="0" w:line="240" w:lineRule="auto"/>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комплексного контролю ІДНЗ № 4</w:t>
            </w:r>
          </w:p>
        </w:tc>
        <w:tc>
          <w:tcPr>
            <w:tcW w:w="2268" w:type="dxa"/>
          </w:tcPr>
          <w:p w:rsidR="008679DB" w:rsidRPr="002704BD" w:rsidRDefault="008679DB" w:rsidP="00BD6FA5">
            <w:pPr>
              <w:spacing w:after="0" w:line="240" w:lineRule="auto"/>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Васько Н.О.</w:t>
            </w:r>
          </w:p>
        </w:tc>
      </w:tr>
    </w:tbl>
    <w:p w:rsidR="008679DB" w:rsidRPr="002704BD" w:rsidRDefault="008679DB" w:rsidP="008679DB">
      <w:pPr>
        <w:spacing w:after="0" w:line="240" w:lineRule="auto"/>
        <w:ind w:left="-567" w:right="-567" w:firstLine="709"/>
        <w:jc w:val="center"/>
        <w:rPr>
          <w:rFonts w:ascii="Times New Roman" w:eastAsia="Times New Roman" w:hAnsi="Times New Roman"/>
          <w:sz w:val="28"/>
          <w:szCs w:val="28"/>
          <w:lang w:val="uk-UA" w:eastAsia="ru-RU"/>
        </w:rPr>
      </w:pPr>
    </w:p>
    <w:p w:rsidR="00D74B91" w:rsidRPr="002704BD" w:rsidRDefault="00D74B91">
      <w:pPr>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br w:type="page"/>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lastRenderedPageBreak/>
        <w:t>Додаток № 2</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до плану роботи відділу освіти</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Ізюмської міської ради</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на 2016 рік</w:t>
      </w: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 xml:space="preserve">ПЛАН - ГРАФІК </w:t>
      </w: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 xml:space="preserve">НАРАД КЕРІВНИКІВ </w:t>
      </w: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 xml:space="preserve">ЗАГАЛЬНООСВІТНІХ НАВЧАЛЬНИХ ЗАКЛАДІВ </w:t>
      </w: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lang w:val="uk-UA" w:eastAsia="ru-RU"/>
        </w:rPr>
        <w:t>2016 РІК</w:t>
      </w: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t>СІЧЕНЬ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p w:rsidR="008679DB" w:rsidRPr="002704BD" w:rsidRDefault="008679DB" w:rsidP="00BD6FA5">
            <w:pPr>
              <w:spacing w:after="0" w:line="240" w:lineRule="auto"/>
              <w:jc w:val="center"/>
              <w:rPr>
                <w:rFonts w:ascii="Times New Roman" w:eastAsia="Times New Roman" w:hAnsi="Times New Roman"/>
                <w:sz w:val="24"/>
                <w:szCs w:val="20"/>
                <w:lang w:val="uk-UA" w:eastAsia="ru-RU"/>
              </w:rPr>
            </w:pPr>
          </w:p>
        </w:tc>
        <w:tc>
          <w:tcPr>
            <w:tcW w:w="6804" w:type="dxa"/>
          </w:tcPr>
          <w:p w:rsidR="008679DB" w:rsidRPr="002704BD" w:rsidRDefault="008679DB" w:rsidP="00BD6FA5">
            <w:pPr>
              <w:spacing w:after="0" w:line="240" w:lineRule="auto"/>
              <w:jc w:val="both"/>
              <w:rPr>
                <w:rFonts w:ascii="Times New Roman" w:eastAsia="Times New Roman" w:hAnsi="Times New Roman"/>
                <w:bCs/>
                <w:kern w:val="24"/>
                <w:sz w:val="24"/>
                <w:szCs w:val="24"/>
                <w:lang w:val="uk-UA" w:eastAsia="ru-RU"/>
              </w:rPr>
            </w:pPr>
            <w:r w:rsidRPr="002704BD">
              <w:rPr>
                <w:rFonts w:ascii="Times New Roman" w:eastAsia="Times New Roman" w:hAnsi="Times New Roman"/>
                <w:sz w:val="24"/>
                <w:szCs w:val="24"/>
                <w:lang w:val="uk-UA" w:eastAsia="ru-RU"/>
              </w:rPr>
              <w:t>Про виконання навчальних планів та програм за І семестр 2015/2016 навчального року.</w:t>
            </w:r>
          </w:p>
        </w:tc>
        <w:tc>
          <w:tcPr>
            <w:tcW w:w="2126" w:type="dxa"/>
          </w:tcPr>
          <w:p w:rsidR="008679DB" w:rsidRPr="002704BD" w:rsidRDefault="008679DB" w:rsidP="00BD6FA5">
            <w:pPr>
              <w:spacing w:after="0" w:line="240" w:lineRule="auto"/>
              <w:textAlignment w:val="baseline"/>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Савченко Т.В.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своєчасність та якість виконання контрольних документів</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bCs/>
                <w:kern w:val="24"/>
                <w:sz w:val="24"/>
                <w:szCs w:val="24"/>
                <w:lang w:val="uk-UA" w:eastAsia="ru-RU"/>
              </w:rPr>
            </w:pPr>
            <w:r w:rsidRPr="002704BD">
              <w:rPr>
                <w:rFonts w:ascii="Times New Roman" w:eastAsia="Times New Roman" w:hAnsi="Times New Roman"/>
                <w:bCs/>
                <w:kern w:val="24"/>
                <w:sz w:val="24"/>
                <w:szCs w:val="24"/>
                <w:lang w:val="uk-UA" w:eastAsia="ru-RU"/>
              </w:rPr>
              <w:t>Особливості проведення ЗНО- 2016</w:t>
            </w:r>
          </w:p>
        </w:tc>
        <w:tc>
          <w:tcPr>
            <w:tcW w:w="2126" w:type="dxa"/>
          </w:tcPr>
          <w:p w:rsidR="008679DB" w:rsidRPr="002704BD" w:rsidRDefault="008679DB" w:rsidP="00BD6FA5">
            <w:pPr>
              <w:spacing w:after="0" w:line="240" w:lineRule="auto"/>
              <w:textAlignment w:val="baseline"/>
              <w:rPr>
                <w:rFonts w:ascii="Times New Roman" w:eastAsia="Times New Roman" w:hAnsi="Times New Roman"/>
                <w:bCs/>
                <w:kern w:val="24"/>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економію бюджетних коштів</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організацію харчування у ЗНЗ</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6.</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захворюваності в ЗНЗ</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7.</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дитячого травматизму у 2015 році</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tc>
      </w:tr>
    </w:tbl>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ЛЮТИЙ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keepNext/>
              <w:spacing w:after="0" w:line="240" w:lineRule="auto"/>
              <w:outlineLvl w:val="0"/>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Стан реєстрації випускників 11-х класів на ЗНО-2016</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планування літнього відпочинку учнів ЗНЗ у 2016 році</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 використання енергоносіїв навчальними закладами </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Морозова Л.О.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використання мережі Інтернет, заповнення сайтів навчальних закладів</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подання декларацій</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r>
    </w:tbl>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БЕРЕЗЕНЬ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Комплексна перевірка ІЗОШ № 2</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умов для підвищення кваліфікації педагогічних працівників, стан атестації педагогічних кадрів в Ізюмській гімназії № 1, ІЗОШ № 4</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роботи відділу освіти та навчальних закладів щодо виконання Закону України «Про звернення громадян »</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Науменко Л.І.</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keepNext/>
              <w:spacing w:after="0" w:line="240" w:lineRule="auto"/>
              <w:outlineLvl w:val="0"/>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Про вивчення стану фінансово-господарської діяльності в ЗНЗ</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 виконання наказів  по відділу освіти у І кварталі 2016 року </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bl>
    <w:p w:rsidR="008679DB" w:rsidRPr="002704BD" w:rsidRDefault="008679DB" w:rsidP="008679DB">
      <w:pPr>
        <w:spacing w:after="0" w:line="240" w:lineRule="auto"/>
        <w:ind w:firstLine="709"/>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КВІТЕНЬ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організоване закінчення 2015/2016 навчального року</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 проведення в ЗНЗ свята «Останнього дзвоника» та випускних вечорів </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 А.І.</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 xml:space="preserve">3. </w:t>
            </w:r>
          </w:p>
        </w:tc>
        <w:tc>
          <w:tcPr>
            <w:tcW w:w="6804" w:type="dxa"/>
          </w:tcPr>
          <w:p w:rsidR="008679DB" w:rsidRPr="002704BD" w:rsidRDefault="008679DB" w:rsidP="00BD6FA5">
            <w:pPr>
              <w:spacing w:after="0" w:line="240" w:lineRule="auto"/>
              <w:jc w:val="both"/>
              <w:rPr>
                <w:rFonts w:ascii="Times New Roman" w:eastAsia="Times New Roman" w:hAnsi="Times New Roman"/>
                <w:b/>
                <w:sz w:val="24"/>
                <w:szCs w:val="24"/>
                <w:lang w:val="uk-UA" w:eastAsia="ru-RU"/>
              </w:rPr>
            </w:pPr>
            <w:r w:rsidRPr="002704BD">
              <w:rPr>
                <w:rFonts w:ascii="Times New Roman" w:eastAsia="Times New Roman" w:hAnsi="Times New Roman"/>
                <w:sz w:val="24"/>
                <w:szCs w:val="24"/>
                <w:lang w:val="uk-UA" w:eastAsia="ru-RU"/>
              </w:rPr>
              <w:t>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 в Ізюмській гімназії № 3</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харчування учнів  в Ізюмській гімназії № 3</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5. </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методичної роботи в Ізюмській гімназії № 3, ІЗОШ № 6</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r>
    </w:tbl>
    <w:p w:rsidR="00D74B91" w:rsidRPr="002704BD" w:rsidRDefault="00D74B91" w:rsidP="008679DB">
      <w:pPr>
        <w:spacing w:after="0" w:line="240" w:lineRule="auto"/>
        <w:ind w:firstLine="709"/>
        <w:jc w:val="center"/>
        <w:rPr>
          <w:rFonts w:ascii="Times New Roman" w:eastAsia="Times New Roman" w:hAnsi="Times New Roman"/>
          <w:b/>
          <w:sz w:val="24"/>
          <w:szCs w:val="20"/>
          <w:u w:val="single"/>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ТРАВЕНЬ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bCs/>
                <w:color w:val="000000"/>
                <w:kern w:val="24"/>
                <w:sz w:val="24"/>
                <w:szCs w:val="24"/>
                <w:lang w:val="uk-UA" w:eastAsia="ru-RU"/>
              </w:rPr>
              <w:t>Організація літнього відпочинку учнів ЗНЗ та вихованців ПНЗ</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lastRenderedPageBreak/>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організації викладання предмета «Захист Вітчизни» та війсково-патріотичного виховання в ІЗОШ № 12</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sz w:val="24"/>
                <w:szCs w:val="24"/>
                <w:lang w:val="uk-UA" w:eastAsia="ru-RU"/>
              </w:rPr>
              <w:t>Ведення ділової документації в Ізюмській гімназії № 1</w:t>
            </w:r>
          </w:p>
        </w:tc>
        <w:tc>
          <w:tcPr>
            <w:tcW w:w="2126" w:type="dxa"/>
          </w:tcPr>
          <w:p w:rsidR="008679DB" w:rsidRPr="002704BD" w:rsidRDefault="008679DB" w:rsidP="00BD6FA5">
            <w:pPr>
              <w:spacing w:after="0" w:line="240" w:lineRule="auto"/>
              <w:jc w:val="both"/>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Комплексна перевірка в ІЗОШ № 11</w:t>
            </w:r>
          </w:p>
        </w:tc>
        <w:tc>
          <w:tcPr>
            <w:tcW w:w="2126" w:type="dxa"/>
          </w:tcPr>
          <w:p w:rsidR="008679DB" w:rsidRPr="002704BD" w:rsidRDefault="008679DB" w:rsidP="00BD6FA5">
            <w:pPr>
              <w:spacing w:after="0" w:line="240" w:lineRule="auto"/>
              <w:jc w:val="both"/>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 в ІЗОШ № 12</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6.</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харчування учнів в ІЗОШ № 12</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7. </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Результативність участі учнів у міських, обласних, всеукраїнських етапах олімпіад, конкурсах із навчальних дисциплін</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Савченко Т.В.</w:t>
            </w:r>
          </w:p>
        </w:tc>
      </w:tr>
    </w:tbl>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t>ЧЕРВЕНЬ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Робота закладів освіти в літній період, підготовка до нового навчального року</w:t>
            </w:r>
          </w:p>
        </w:tc>
        <w:tc>
          <w:tcPr>
            <w:tcW w:w="2126" w:type="dxa"/>
          </w:tcPr>
          <w:p w:rsidR="008679DB" w:rsidRPr="002704BD" w:rsidRDefault="008679DB" w:rsidP="00BD6FA5">
            <w:pPr>
              <w:spacing w:after="0" w:line="240" w:lineRule="auto"/>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BD6FA5">
            <w:pPr>
              <w:spacing w:after="0" w:line="240" w:lineRule="auto"/>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Кисловський В.М.</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2.</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 виконання наказів  по відділу освіти у ІІ кварталі           2016 року </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Організоване закінчення навчального року в ІЗОШ № 4, 6</w:t>
            </w:r>
          </w:p>
        </w:tc>
        <w:tc>
          <w:tcPr>
            <w:tcW w:w="2126" w:type="dxa"/>
          </w:tcPr>
          <w:p w:rsidR="008679DB" w:rsidRPr="002704BD" w:rsidRDefault="008679DB" w:rsidP="00BD6FA5">
            <w:pPr>
              <w:spacing w:after="0" w:line="240" w:lineRule="auto"/>
              <w:textAlignment w:val="baseline"/>
              <w:rPr>
                <w:rFonts w:ascii="Times New Roman" w:eastAsia="Times New Roman" w:hAnsi="Times New Roman"/>
                <w:sz w:val="24"/>
                <w:szCs w:val="24"/>
                <w:lang w:val="uk-UA" w:eastAsia="ru-RU"/>
              </w:rPr>
            </w:pPr>
            <w:r w:rsidRPr="002704BD">
              <w:rPr>
                <w:rFonts w:ascii="Times New Roman" w:eastAsia="Times New Roman" w:hAnsi="Times New Roman"/>
                <w:bCs/>
                <w:color w:val="000000"/>
                <w:kern w:val="24"/>
                <w:sz w:val="24"/>
                <w:szCs w:val="24"/>
                <w:lang w:val="uk-UA" w:eastAsia="ru-RU"/>
              </w:rPr>
              <w:t>Мартинов В.О.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4.</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відпочинку та оздоровлення учнів в ІЗОШ № 5, 12</w:t>
            </w:r>
          </w:p>
        </w:tc>
        <w:tc>
          <w:tcPr>
            <w:tcW w:w="2126" w:type="dxa"/>
          </w:tcPr>
          <w:p w:rsidR="008679DB" w:rsidRPr="002704BD" w:rsidRDefault="008679DB" w:rsidP="00BD6FA5">
            <w:pPr>
              <w:spacing w:after="0" w:line="240" w:lineRule="auto"/>
              <w:textAlignment w:val="baseline"/>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sz w:val="24"/>
                <w:szCs w:val="24"/>
                <w:lang w:val="uk-UA" w:eastAsia="ru-RU"/>
              </w:rPr>
              <w:t>Логвін М.С.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використання мережі Інтернет, заповнення сайтів навчальних закладів</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r>
    </w:tbl>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t>СЕРПЕНЬ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підготовки навчальних закладів міста до нового 2016/2017 навчального року</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Кисловський В.М.</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Контроль за проведенням медичних оглядів дітей перед початком навчального року.</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 xml:space="preserve">3 </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забезпечення навчальних закладів підручниками, навчально-методичною літературою</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Жувако І.В.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 Про стан дитячого травматизму в ЗНЗ м.Ізюм</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tc>
      </w:tr>
    </w:tbl>
    <w:p w:rsidR="008679DB" w:rsidRPr="002704BD" w:rsidRDefault="008679DB" w:rsidP="008679DB">
      <w:pPr>
        <w:spacing w:after="0" w:line="240" w:lineRule="auto"/>
        <w:ind w:firstLine="709"/>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ВЕРЕСЕНЬ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Контроль за підготовкою установ освіти до роботи в осінньо-зимовий період 2016/2017 навчального року.</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Кисловський В.М.</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своєчасність та якість виконання контрольних документів</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підсумки ЗНО-2016</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 xml:space="preserve">4. </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проведення тарифікації в ЗНЗ</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keepNext/>
              <w:spacing w:after="0" w:line="240" w:lineRule="auto"/>
              <w:outlineLvl w:val="0"/>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Про стан фінансово-господарської діяльності в ЗНЗ</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bl>
    <w:p w:rsidR="008679DB" w:rsidRPr="002704BD" w:rsidRDefault="008679DB" w:rsidP="008679DB">
      <w:pPr>
        <w:spacing w:after="0" w:line="240" w:lineRule="auto"/>
        <w:ind w:firstLine="709"/>
        <w:jc w:val="right"/>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ЖОВТЕНЬ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Організований початок навчального року в Ізюмській гімназії №3</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Проведення інформаційно- роз’яснювальної роботи в ЗНЗ щодо участі випускників у пробному ЗНО-2017</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підготовку бюджету 2017 року</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Лисенко Л.В.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 виконання наказів  по відділу освіти у ІІІ кварталі         2016 року </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використання мережі Інтернет, заповнення сайтів навчальних закладів</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r>
    </w:tbl>
    <w:p w:rsidR="008679DB" w:rsidRPr="002704BD" w:rsidRDefault="008679DB" w:rsidP="008679DB">
      <w:pPr>
        <w:spacing w:after="0" w:line="240" w:lineRule="auto"/>
        <w:ind w:firstLine="709"/>
        <w:jc w:val="right"/>
        <w:rPr>
          <w:rFonts w:ascii="Times New Roman" w:eastAsia="Times New Roman" w:hAnsi="Times New Roman"/>
          <w:i/>
          <w:sz w:val="24"/>
          <w:szCs w:val="20"/>
          <w:lang w:val="uk-UA" w:eastAsia="x-none"/>
        </w:rPr>
      </w:pPr>
    </w:p>
    <w:p w:rsidR="008679DB" w:rsidRPr="002704BD" w:rsidRDefault="008679DB" w:rsidP="008679DB">
      <w:pPr>
        <w:spacing w:after="0" w:line="240" w:lineRule="auto"/>
        <w:ind w:firstLine="709"/>
        <w:jc w:val="right"/>
        <w:rPr>
          <w:rFonts w:ascii="Times New Roman" w:eastAsia="Times New Roman" w:hAnsi="Times New Roman"/>
          <w:i/>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ЛИСТОПАД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роботи з обліку та охоплення загальною середньою освітою дітей шкільного віку в Ізюмській гімназії № 1</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виховної роботи та Стан організації гурткової та секційної роботи в Ізюмській гімназії № 1</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keepNext/>
              <w:spacing w:after="0" w:line="240" w:lineRule="auto"/>
              <w:outlineLvl w:val="0"/>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Стан роботи щодо усунення порушень вимог законодавства і недоліків у роботі, виявлених під час попереднього заходу державного контролю</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keepNext/>
              <w:spacing w:after="0" w:line="240" w:lineRule="auto"/>
              <w:outlineLvl w:val="0"/>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Організація харчування учнів в ІЗОШ № 5</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Забезпечення соціальної підтримки дітей-сиріт, дітей, позбавлених батьківського піклування, дітей з особливими освітніми потребами, дітей з інших соціально вразливих категорій в ІЗОШ № 5</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r>
    </w:tbl>
    <w:p w:rsidR="008679DB" w:rsidRPr="002704BD" w:rsidRDefault="008679DB" w:rsidP="008679DB">
      <w:pPr>
        <w:spacing w:after="0" w:line="240" w:lineRule="auto"/>
        <w:ind w:firstLine="709"/>
        <w:jc w:val="center"/>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ГРУДЕНЬ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rPr>
          <w:trHeight w:val="301"/>
        </w:trPr>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виховної роботи та стан організації гурткової та секційної роботи в Ізюмській гімназії № 3</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роботи щодо усунення порушень вимог законодавства і недоліків у роботі, виявлених під час попереднього заходу державного контролю (ДА) в ІЗОШ № 5, 12</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Мартинов В.О.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keepNext/>
              <w:spacing w:after="0" w:line="240" w:lineRule="auto"/>
              <w:outlineLvl w:val="0"/>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Стан роботи щодо усунення порушень вимог законодавства і недоліків у роботі, виявлених під час попереднього заходу державного контролю (КП) в ІЗОШ № 11</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 виконання наказів  по відділу освіти у ІVкварталі           2016 року </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підсумки роботи ЗНЗ з питань охорони праці за 2016 рік</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Логвін М.С.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 xml:space="preserve">6. </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 xml:space="preserve">Про стан роботи відділу освіти на навчальних закладів  з обдарованою молоддю </w:t>
            </w:r>
          </w:p>
        </w:tc>
        <w:tc>
          <w:tcPr>
            <w:tcW w:w="2126"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Котенко В.В.</w:t>
            </w:r>
          </w:p>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Жувако І.В.</w:t>
            </w:r>
          </w:p>
        </w:tc>
      </w:tr>
    </w:tbl>
    <w:p w:rsidR="00D74B91" w:rsidRPr="002704BD" w:rsidRDefault="00D74B91" w:rsidP="008679DB">
      <w:pPr>
        <w:spacing w:after="0" w:line="240" w:lineRule="auto"/>
        <w:ind w:left="160" w:firstLine="709"/>
        <w:jc w:val="right"/>
        <w:rPr>
          <w:rFonts w:ascii="Times New Roman" w:eastAsia="Times New Roman" w:hAnsi="Times New Roman"/>
          <w:b/>
          <w:i/>
          <w:sz w:val="24"/>
          <w:szCs w:val="20"/>
          <w:u w:val="single"/>
          <w:lang w:val="uk-UA" w:eastAsia="ru-RU"/>
        </w:rPr>
      </w:pPr>
    </w:p>
    <w:p w:rsidR="00D74B91" w:rsidRPr="002704BD" w:rsidRDefault="00D74B91">
      <w:pPr>
        <w:rPr>
          <w:rFonts w:ascii="Times New Roman" w:eastAsia="Times New Roman" w:hAnsi="Times New Roman"/>
          <w:b/>
          <w:i/>
          <w:sz w:val="24"/>
          <w:szCs w:val="20"/>
          <w:u w:val="single"/>
          <w:lang w:val="uk-UA" w:eastAsia="ru-RU"/>
        </w:rPr>
      </w:pPr>
      <w:r w:rsidRPr="002704BD">
        <w:rPr>
          <w:rFonts w:ascii="Times New Roman" w:eastAsia="Times New Roman" w:hAnsi="Times New Roman"/>
          <w:b/>
          <w:i/>
          <w:sz w:val="24"/>
          <w:szCs w:val="20"/>
          <w:u w:val="single"/>
          <w:lang w:val="uk-UA" w:eastAsia="ru-RU"/>
        </w:rPr>
        <w:br w:type="page"/>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lastRenderedPageBreak/>
        <w:t>Додаток № 3</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до плану роботи відділу освіти</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Ізюмської міської ради</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на 2016 рік</w:t>
      </w: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 xml:space="preserve">ПЛАН - ГРАФІК </w:t>
      </w: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НАРАД КЕРІВНИКІВ</w:t>
      </w: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 xml:space="preserve">ДОШКІЛЬНИХ НАВЧАЛЬНИХ ЗАКЛАДІВ </w:t>
      </w: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lang w:val="uk-UA" w:eastAsia="ru-RU"/>
        </w:rPr>
        <w:t>2016 РІК</w:t>
      </w: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t>СІЧЕНЬ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функціонування ІДНЗ міста у 2015 році.</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Аналіз дитячої захворюваності у 2015 році.</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Аналіз стану харчування у 2015 році.</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роботу сайтів ІДНЗ.</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Адамов С.І</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результативність навчально-виховного процесу за I семестр 2015/2016 н.р.</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6.</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Методичний супровід підвищення кваліфікації педагогічних працівників закладів освіти м. Ізюм у 2016 році.</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bl>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ЛЮТИЙ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keepNext/>
              <w:spacing w:after="0" w:line="240" w:lineRule="auto"/>
              <w:outlineLvl w:val="0"/>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Про організацію і проведення міського конкурсу «Вихователь року» у 2016 році</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bCs/>
                <w:color w:val="000000"/>
                <w:kern w:val="24"/>
                <w:sz w:val="24"/>
                <w:szCs w:val="24"/>
                <w:lang w:val="uk-UA" w:eastAsia="ru-RU"/>
              </w:rPr>
              <w:t>Аналіз роботи з питань</w:t>
            </w:r>
            <w:r w:rsidRPr="002704BD">
              <w:rPr>
                <w:rFonts w:ascii="Times New Roman" w:eastAsia="Times New Roman" w:hAnsi="Times New Roman"/>
                <w:sz w:val="24"/>
                <w:szCs w:val="24"/>
                <w:lang w:val="uk-UA" w:eastAsia="ru-RU"/>
              </w:rPr>
              <w:t xml:space="preserve"> соціального захисту дітей, профілактики правопорушень та попередження насильства в ДНЗ міста</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 створення музеїв в дошкільних навчальних закладах.</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Сергієнко А.І.</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uk-UA"/>
              </w:rPr>
            </w:pPr>
            <w:r w:rsidRPr="002704BD">
              <w:rPr>
                <w:rFonts w:ascii="Times New Roman" w:eastAsia="Times New Roman" w:hAnsi="Times New Roman"/>
                <w:sz w:val="24"/>
                <w:szCs w:val="24"/>
                <w:lang w:val="uk-UA" w:eastAsia="uk-UA"/>
              </w:rPr>
              <w:t>Про організацію роботи щодо вивчення , впровадження ЕПД.</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I міський етап фестивалю-огляду освітніх Інтернет -ресурсів</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bl>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БЕРЕЗЕНЬ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прогнозування мережі ДНЗ міста на 2015/2016 н.р., 2016/2017 н.р.</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підсумки міського конкурсу «Вихователь року» у 2016 році</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bCs/>
                <w:color w:val="000000"/>
                <w:kern w:val="24"/>
                <w:sz w:val="24"/>
                <w:szCs w:val="24"/>
                <w:lang w:val="uk-UA" w:eastAsia="ru-RU"/>
              </w:rPr>
              <w:t>Про організацію та проведення міського конкурсу « Обдарована дитина».</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bl>
    <w:p w:rsidR="008679DB" w:rsidRPr="002704BD" w:rsidRDefault="008679DB" w:rsidP="008679DB">
      <w:pPr>
        <w:spacing w:after="0" w:line="240" w:lineRule="auto"/>
        <w:ind w:firstLine="709"/>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КВІТЕНЬ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підготовку до оздоровчого періоду 2016 року.</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результати державної атестації ІДНЗ № 17.</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 xml:space="preserve">3. </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підсумки атестації педагогічних працівників.</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sz w:val="24"/>
                <w:szCs w:val="24"/>
                <w:lang w:val="uk-UA" w:eastAsia="x-none"/>
              </w:rPr>
              <w:t>Про підсумки міського конкурсу «Обдарована дитина».</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rPr>
                <w:rFonts w:ascii="Times New Roman" w:eastAsia="Times New Roman" w:hAnsi="Times New Roman"/>
                <w:sz w:val="24"/>
                <w:szCs w:val="24"/>
                <w:lang w:val="uk-UA" w:eastAsia="x-none"/>
              </w:rPr>
            </w:pPr>
            <w:r w:rsidRPr="002704BD">
              <w:rPr>
                <w:rFonts w:ascii="Times New Roman" w:eastAsia="Times New Roman" w:hAnsi="Times New Roman"/>
                <w:bCs/>
                <w:color w:val="000000"/>
                <w:kern w:val="24"/>
                <w:sz w:val="24"/>
                <w:szCs w:val="24"/>
                <w:lang w:val="uk-UA" w:eastAsia="x-none"/>
              </w:rPr>
              <w:t>Про тематичне вивчення «Стан фізкультурно-оздоровчої роботи з дітьми в ІДНЗ№14».</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6.</w:t>
            </w:r>
          </w:p>
        </w:tc>
        <w:tc>
          <w:tcPr>
            <w:tcW w:w="6804" w:type="dxa"/>
          </w:tcPr>
          <w:p w:rsidR="008679DB" w:rsidRPr="002704BD" w:rsidRDefault="008679DB" w:rsidP="00BD6FA5">
            <w:pPr>
              <w:spacing w:after="0" w:line="240" w:lineRule="auto"/>
              <w:rPr>
                <w:rFonts w:ascii="Times New Roman" w:eastAsia="Times New Roman" w:hAnsi="Times New Roman"/>
                <w:bCs/>
                <w:color w:val="000000"/>
                <w:kern w:val="24"/>
                <w:sz w:val="24"/>
                <w:szCs w:val="24"/>
                <w:lang w:val="uk-UA" w:eastAsia="x-none"/>
              </w:rPr>
            </w:pPr>
            <w:r w:rsidRPr="002704BD">
              <w:rPr>
                <w:rFonts w:ascii="Times New Roman" w:eastAsia="Times New Roman" w:hAnsi="Times New Roman"/>
                <w:bCs/>
                <w:color w:val="000000"/>
                <w:kern w:val="24"/>
                <w:sz w:val="24"/>
                <w:szCs w:val="24"/>
                <w:lang w:val="uk-UA" w:eastAsia="x-none"/>
              </w:rPr>
              <w:t xml:space="preserve">Про нові форми ведення документації працівників психологічної служби. </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Калашников  О.В.</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lastRenderedPageBreak/>
              <w:t>7.</w:t>
            </w:r>
          </w:p>
        </w:tc>
        <w:tc>
          <w:tcPr>
            <w:tcW w:w="6804" w:type="dxa"/>
          </w:tcPr>
          <w:p w:rsidR="008679DB" w:rsidRPr="002704BD" w:rsidRDefault="008679DB" w:rsidP="00BD6FA5">
            <w:pPr>
              <w:spacing w:after="0" w:line="240" w:lineRule="auto"/>
              <w:rPr>
                <w:rFonts w:ascii="Times New Roman" w:eastAsia="Times New Roman" w:hAnsi="Times New Roman"/>
                <w:bCs/>
                <w:color w:val="000000"/>
                <w:kern w:val="24"/>
                <w:sz w:val="24"/>
                <w:szCs w:val="24"/>
                <w:lang w:val="uk-UA" w:eastAsia="x-none"/>
              </w:rPr>
            </w:pPr>
            <w:r w:rsidRPr="002704BD">
              <w:rPr>
                <w:rFonts w:ascii="Times New Roman" w:eastAsia="Times New Roman" w:hAnsi="Times New Roman"/>
                <w:bCs/>
                <w:color w:val="000000"/>
                <w:kern w:val="24"/>
                <w:sz w:val="24"/>
                <w:szCs w:val="24"/>
                <w:lang w:val="uk-UA" w:eastAsia="x-none"/>
              </w:rPr>
              <w:t>Про взаємодію практичного психолога з адміністрацією ДНЗ.</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Калашников О.В.</w:t>
            </w:r>
          </w:p>
        </w:tc>
      </w:tr>
    </w:tbl>
    <w:p w:rsidR="008679DB" w:rsidRPr="002704BD" w:rsidRDefault="008679DB" w:rsidP="008679DB">
      <w:pPr>
        <w:spacing w:after="0" w:line="240" w:lineRule="auto"/>
        <w:ind w:firstLine="709"/>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ТРАВЕНЬ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Аналіз роботи ДНЗ у 2015/2016 н.р.</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роботу ДНЗ влітку 2016 року.</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bCs/>
                <w:color w:val="000000"/>
                <w:kern w:val="24"/>
                <w:sz w:val="24"/>
                <w:szCs w:val="24"/>
                <w:lang w:val="uk-UA" w:eastAsia="ru-RU"/>
              </w:rPr>
              <w:t xml:space="preserve"> Про роботу міських методичних об’єднань.</w:t>
            </w:r>
          </w:p>
        </w:tc>
        <w:tc>
          <w:tcPr>
            <w:tcW w:w="2126" w:type="dxa"/>
          </w:tcPr>
          <w:p w:rsidR="008679DB" w:rsidRPr="002704BD" w:rsidRDefault="008679DB" w:rsidP="00BD6FA5">
            <w:pPr>
              <w:spacing w:after="0" w:line="240" w:lineRule="auto"/>
              <w:textAlignment w:val="baseline"/>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jc w:val="both"/>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bCs/>
                <w:color w:val="000000"/>
                <w:kern w:val="24"/>
                <w:sz w:val="24"/>
                <w:szCs w:val="24"/>
                <w:lang w:val="uk-UA" w:eastAsia="ru-RU"/>
              </w:rPr>
              <w:t>Аналіз організаційно-методичної роботи з педагогічними працівниками дошкільних навчальних закладів у 2015/2016н р.</w:t>
            </w:r>
          </w:p>
        </w:tc>
        <w:tc>
          <w:tcPr>
            <w:tcW w:w="2126" w:type="dxa"/>
          </w:tcPr>
          <w:p w:rsidR="008679DB" w:rsidRPr="002704BD" w:rsidRDefault="008679DB" w:rsidP="00BD6FA5">
            <w:pPr>
              <w:spacing w:after="0" w:line="240" w:lineRule="auto"/>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bCs/>
                <w:color w:val="000000"/>
                <w:kern w:val="24"/>
                <w:sz w:val="24"/>
                <w:szCs w:val="24"/>
                <w:lang w:val="uk-UA" w:eastAsia="ru-RU"/>
              </w:rPr>
              <w:t>Про підсумки моніторингу якості дошкільної освіти в2015/2016 н. р.</w:t>
            </w:r>
          </w:p>
        </w:tc>
        <w:tc>
          <w:tcPr>
            <w:tcW w:w="2126" w:type="dxa"/>
          </w:tcPr>
          <w:p w:rsidR="008679DB" w:rsidRPr="002704BD" w:rsidRDefault="008679DB" w:rsidP="00BD6FA5">
            <w:pPr>
              <w:spacing w:after="0" w:line="240" w:lineRule="auto"/>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6.</w:t>
            </w:r>
          </w:p>
        </w:tc>
        <w:tc>
          <w:tcPr>
            <w:tcW w:w="6804" w:type="dxa"/>
          </w:tcPr>
          <w:p w:rsidR="008679DB" w:rsidRPr="002704BD" w:rsidRDefault="008679DB" w:rsidP="00BD6FA5">
            <w:pPr>
              <w:spacing w:after="0" w:line="240" w:lineRule="auto"/>
              <w:jc w:val="both"/>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bCs/>
                <w:color w:val="000000"/>
                <w:kern w:val="24"/>
                <w:sz w:val="24"/>
                <w:szCs w:val="24"/>
                <w:lang w:val="uk-UA" w:eastAsia="ru-RU"/>
              </w:rPr>
              <w:t>Про підсумки роботи опорних дошкільних навчальних закладів</w:t>
            </w:r>
          </w:p>
        </w:tc>
        <w:tc>
          <w:tcPr>
            <w:tcW w:w="2126" w:type="dxa"/>
          </w:tcPr>
          <w:p w:rsidR="008679DB" w:rsidRPr="002704BD" w:rsidRDefault="008679DB" w:rsidP="00BD6FA5">
            <w:pPr>
              <w:spacing w:after="0" w:line="240" w:lineRule="auto"/>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p w:rsidR="008679DB" w:rsidRPr="002704BD" w:rsidRDefault="008679DB" w:rsidP="00BD6FA5">
            <w:pPr>
              <w:spacing w:after="0" w:line="240" w:lineRule="auto"/>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Завідувачі ІДНЗ №2,4,9.12,13,14,1617</w:t>
            </w:r>
          </w:p>
        </w:tc>
      </w:tr>
    </w:tbl>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t>ЧЕРВЕНЬ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хід оздоровчої кампанії.</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закладів до роботи у новому навчальному році</w:t>
            </w:r>
          </w:p>
        </w:tc>
        <w:tc>
          <w:tcPr>
            <w:tcW w:w="2126" w:type="dxa"/>
            <w:vAlign w:val="center"/>
          </w:tcPr>
          <w:p w:rsidR="008679DB" w:rsidRPr="002704BD" w:rsidRDefault="008679DB" w:rsidP="00BD6FA5">
            <w:pPr>
              <w:spacing w:after="0" w:line="240" w:lineRule="auto"/>
              <w:textAlignment w:val="baseline"/>
              <w:rPr>
                <w:rFonts w:ascii="Times New Roman" w:eastAsia="Times New Roman" w:hAnsi="Times New Roman"/>
                <w:bCs/>
                <w:color w:val="000000"/>
                <w:kern w:val="24"/>
                <w:sz w:val="24"/>
                <w:szCs w:val="24"/>
                <w:lang w:val="uk-UA" w:eastAsia="ru-RU"/>
              </w:rPr>
            </w:pPr>
            <w:r w:rsidRPr="002704BD">
              <w:rPr>
                <w:rFonts w:ascii="Times New Roman" w:eastAsia="Times New Roman" w:hAnsi="Times New Roman"/>
                <w:bCs/>
                <w:color w:val="000000"/>
                <w:kern w:val="24"/>
                <w:sz w:val="24"/>
                <w:szCs w:val="24"/>
                <w:lang w:val="uk-UA" w:eastAsia="ru-RU"/>
              </w:rPr>
              <w:t>Кисловський В.М.</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результати рейтингування ІДНЗ у 2013/2014 н.р.</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p w:rsidR="008679DB" w:rsidRPr="002704BD" w:rsidRDefault="008679DB" w:rsidP="00BD6FA5">
            <w:pPr>
              <w:spacing w:after="0" w:line="240" w:lineRule="auto"/>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4.</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організацію обліку дітей дошкільного віку.</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Про підсумки тематичного вивчення « Стан ведення ділової документації в ІДНЗ № 10»</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p w:rsidR="008679DB" w:rsidRPr="002704BD" w:rsidRDefault="008679DB" w:rsidP="00BD6FA5">
            <w:pPr>
              <w:spacing w:after="0" w:line="240" w:lineRule="auto"/>
              <w:textAlignment w:val="baseline"/>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6</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0"/>
                <w:lang w:val="uk-UA" w:eastAsia="ru-RU"/>
              </w:rPr>
            </w:pPr>
            <w:r w:rsidRPr="002704BD">
              <w:rPr>
                <w:rFonts w:ascii="Times New Roman" w:eastAsia="Times New Roman" w:hAnsi="Times New Roman"/>
                <w:bCs/>
                <w:color w:val="000000"/>
                <w:kern w:val="24"/>
                <w:sz w:val="24"/>
                <w:szCs w:val="24"/>
                <w:lang w:val="uk-UA" w:eastAsia="ru-RU"/>
              </w:rPr>
              <w:t>Про тематичне вивчення «Наступність у роботі ДНЗ та ЗНЗ»в ІДНЗ№16</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bl>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t>СЕРПЕНЬ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Стан підготовки дошкільних закладів міста до нового 2016/2017 навчального року</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Кисловський В.М.</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основні напрями роботи ІДНЗ 2016/2017 н.р.</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підсумки оздоровчого періоду 2016 року.</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організаційно-методичну роботу в ІДНЗ у 2016/2017н.р.</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bl>
    <w:p w:rsidR="008679DB" w:rsidRPr="002704BD" w:rsidRDefault="008679DB" w:rsidP="008679DB">
      <w:pPr>
        <w:spacing w:after="0" w:line="240" w:lineRule="auto"/>
        <w:ind w:firstLine="709"/>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ВЕРЕСЕНЬ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Підготовка закладів освіти до роботи в осінньо-зимовий період 2016 року.</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Лесик О.П. Кисловський В.М.</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організацію роботи з дітьми старшого дошкільного віку.</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впровадження інноваційних педагогічних технологій та ЕПД.</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bl>
    <w:p w:rsidR="008679DB" w:rsidRPr="002704BD" w:rsidRDefault="008679DB" w:rsidP="008679DB">
      <w:pPr>
        <w:spacing w:after="0" w:line="240" w:lineRule="auto"/>
        <w:ind w:firstLine="709"/>
        <w:jc w:val="right"/>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ЖОВТЕНЬ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стан організації харчування в ІДНЗ міста.</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 xml:space="preserve">2. </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0"/>
                <w:lang w:val="uk-UA" w:eastAsia="ru-RU"/>
              </w:rPr>
              <w:t xml:space="preserve">Про підсумки роботи з обліку дітей дошкільного віку. </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3.</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Про атестацію педагогічних працівників ІДНЗ.</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Про підсумки тематичного вивчення «Стан планування змісту дошкільної освіти» в ІДНЗ№ 2</w:t>
            </w:r>
          </w:p>
        </w:tc>
        <w:tc>
          <w:tcPr>
            <w:tcW w:w="2126" w:type="dxa"/>
            <w:vAlign w:val="center"/>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p w:rsidR="008679DB" w:rsidRPr="002704BD" w:rsidRDefault="008679DB" w:rsidP="00BD6FA5">
            <w:pPr>
              <w:spacing w:after="0" w:line="240" w:lineRule="auto"/>
              <w:rPr>
                <w:rFonts w:ascii="Times New Roman" w:eastAsia="Times New Roman" w:hAnsi="Times New Roman"/>
                <w:sz w:val="24"/>
                <w:szCs w:val="24"/>
                <w:lang w:val="uk-UA" w:eastAsia="ru-RU"/>
              </w:rPr>
            </w:pPr>
          </w:p>
        </w:tc>
      </w:tr>
    </w:tbl>
    <w:p w:rsidR="008679DB" w:rsidRPr="002704BD" w:rsidRDefault="008679DB" w:rsidP="008679DB">
      <w:pPr>
        <w:spacing w:after="0" w:line="240" w:lineRule="auto"/>
        <w:ind w:firstLine="709"/>
        <w:jc w:val="right"/>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ЛИСТОПАД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проведення комплексної перевірки ІДНЗ № 4</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Організація і проведення огляду утримання дітей-сиріт та дітей, позбавлених батьківського піклування.</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Терновська Н.С.</w:t>
            </w:r>
          </w:p>
        </w:tc>
      </w:tr>
    </w:tbl>
    <w:p w:rsidR="008679DB" w:rsidRPr="002704BD" w:rsidRDefault="008679DB" w:rsidP="008679DB">
      <w:pPr>
        <w:spacing w:after="0" w:line="240" w:lineRule="auto"/>
        <w:ind w:firstLine="709"/>
        <w:jc w:val="center"/>
        <w:rPr>
          <w:rFonts w:ascii="Times New Roman" w:eastAsia="Times New Roman" w:hAnsi="Times New Roman"/>
          <w:sz w:val="24"/>
          <w:szCs w:val="20"/>
          <w:lang w:val="uk-UA" w:eastAsia="x-none"/>
        </w:rPr>
      </w:pP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x-none"/>
        </w:rPr>
      </w:pPr>
      <w:r w:rsidRPr="002704BD">
        <w:rPr>
          <w:rFonts w:ascii="Times New Roman" w:eastAsia="Times New Roman" w:hAnsi="Times New Roman"/>
          <w:b/>
          <w:sz w:val="24"/>
          <w:szCs w:val="20"/>
          <w:u w:val="single"/>
          <w:lang w:val="uk-UA" w:eastAsia="x-none"/>
        </w:rPr>
        <w:t>ГРУДЕНЬ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804"/>
        <w:gridCol w:w="2126"/>
      </w:tblGrid>
      <w:tr w:rsidR="008679DB" w:rsidRPr="002704BD" w:rsidTr="00CC1A3C">
        <w:trPr>
          <w:trHeight w:val="301"/>
        </w:trPr>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1.</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підготовку звітної інформації про функціонування ІДНЗ міста у 2016 році.</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Васько Н.О.</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2.</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моніторинг якості дошкільної освіти за І семестр 2016 навчального року.</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r w:rsidR="008679DB" w:rsidRPr="002704BD" w:rsidTr="00CC1A3C">
        <w:tc>
          <w:tcPr>
            <w:tcW w:w="817" w:type="dxa"/>
          </w:tcPr>
          <w:p w:rsidR="008679DB" w:rsidRPr="002704BD" w:rsidRDefault="008679DB" w:rsidP="00BD6FA5">
            <w:pPr>
              <w:spacing w:after="0" w:line="240" w:lineRule="auto"/>
              <w:jc w:val="center"/>
              <w:rPr>
                <w:rFonts w:ascii="Times New Roman" w:eastAsia="Times New Roman" w:hAnsi="Times New Roman"/>
                <w:sz w:val="24"/>
                <w:szCs w:val="20"/>
                <w:lang w:val="uk-UA" w:eastAsia="ru-RU"/>
              </w:rPr>
            </w:pPr>
            <w:r w:rsidRPr="002704BD">
              <w:rPr>
                <w:rFonts w:ascii="Times New Roman" w:eastAsia="Times New Roman" w:hAnsi="Times New Roman"/>
                <w:sz w:val="24"/>
                <w:szCs w:val="20"/>
                <w:lang w:val="uk-UA" w:eastAsia="ru-RU"/>
              </w:rPr>
              <w:t>5.</w:t>
            </w:r>
          </w:p>
        </w:tc>
        <w:tc>
          <w:tcPr>
            <w:tcW w:w="6804" w:type="dxa"/>
          </w:tcPr>
          <w:p w:rsidR="008679DB" w:rsidRPr="002704BD" w:rsidRDefault="008679DB" w:rsidP="00BD6FA5">
            <w:pPr>
              <w:spacing w:after="0" w:line="240" w:lineRule="auto"/>
              <w:jc w:val="both"/>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Про підсумки курсів підвищення кваліфікації педагогічних та медичних кадрів ІДНЗ у 2016 році.</w:t>
            </w:r>
          </w:p>
        </w:tc>
        <w:tc>
          <w:tcPr>
            <w:tcW w:w="2126" w:type="dxa"/>
          </w:tcPr>
          <w:p w:rsidR="008679DB" w:rsidRPr="002704BD" w:rsidRDefault="008679DB" w:rsidP="00BD6FA5">
            <w:pPr>
              <w:spacing w:after="0" w:line="240" w:lineRule="auto"/>
              <w:rPr>
                <w:rFonts w:ascii="Times New Roman" w:eastAsia="Times New Roman" w:hAnsi="Times New Roman"/>
                <w:sz w:val="24"/>
                <w:szCs w:val="24"/>
                <w:lang w:val="uk-UA" w:eastAsia="ru-RU"/>
              </w:rPr>
            </w:pPr>
            <w:r w:rsidRPr="002704BD">
              <w:rPr>
                <w:rFonts w:ascii="Times New Roman" w:eastAsia="Times New Roman" w:hAnsi="Times New Roman"/>
                <w:sz w:val="24"/>
                <w:szCs w:val="24"/>
                <w:lang w:val="uk-UA" w:eastAsia="ru-RU"/>
              </w:rPr>
              <w:t>Агішева С.Р.</w:t>
            </w:r>
          </w:p>
        </w:tc>
      </w:tr>
    </w:tbl>
    <w:p w:rsidR="00D74B91" w:rsidRPr="002704BD" w:rsidRDefault="00D74B91" w:rsidP="008679DB">
      <w:pPr>
        <w:spacing w:after="0" w:line="240" w:lineRule="auto"/>
        <w:ind w:left="160" w:firstLine="709"/>
        <w:jc w:val="right"/>
        <w:rPr>
          <w:rFonts w:ascii="Times New Roman" w:eastAsia="Times New Roman" w:hAnsi="Times New Roman"/>
          <w:b/>
          <w:sz w:val="24"/>
          <w:szCs w:val="20"/>
          <w:u w:val="single"/>
          <w:lang w:val="uk-UA" w:eastAsia="ru-RU"/>
        </w:rPr>
      </w:pPr>
    </w:p>
    <w:p w:rsidR="00D74B91" w:rsidRPr="002704BD" w:rsidRDefault="00D74B91">
      <w:pP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u w:val="single"/>
          <w:lang w:val="uk-UA" w:eastAsia="ru-RU"/>
        </w:rPr>
        <w:br w:type="page"/>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lastRenderedPageBreak/>
        <w:t>Додаток № 4</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до плану роботи відділу освіти</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Ізюмської міської ради</w:t>
      </w:r>
    </w:p>
    <w:p w:rsidR="008679DB" w:rsidRPr="002704BD" w:rsidRDefault="008679DB" w:rsidP="008679DB">
      <w:pPr>
        <w:spacing w:after="0" w:line="240" w:lineRule="auto"/>
        <w:ind w:left="160" w:firstLine="709"/>
        <w:jc w:val="right"/>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на 2016 рік</w:t>
      </w: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 xml:space="preserve">ПЛАН - ГРАФІК </w:t>
      </w: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НАРАД КЕРІВНИКІВ</w:t>
      </w:r>
    </w:p>
    <w:p w:rsidR="008679DB" w:rsidRPr="002704BD" w:rsidRDefault="008679DB" w:rsidP="008679DB">
      <w:pPr>
        <w:spacing w:after="0" w:line="240" w:lineRule="auto"/>
        <w:ind w:firstLine="709"/>
        <w:jc w:val="center"/>
        <w:rPr>
          <w:rFonts w:ascii="Times New Roman" w:eastAsia="Times New Roman" w:hAnsi="Times New Roman"/>
          <w:b/>
          <w:sz w:val="24"/>
          <w:szCs w:val="20"/>
          <w:lang w:val="uk-UA" w:eastAsia="ru-RU"/>
        </w:rPr>
      </w:pPr>
      <w:r w:rsidRPr="002704BD">
        <w:rPr>
          <w:rFonts w:ascii="Times New Roman" w:eastAsia="Times New Roman" w:hAnsi="Times New Roman"/>
          <w:b/>
          <w:sz w:val="24"/>
          <w:szCs w:val="20"/>
          <w:lang w:val="uk-UA" w:eastAsia="ru-RU"/>
        </w:rPr>
        <w:t xml:space="preserve">ПОЗАШКІЛЬНИХ НАВЧАЛЬНИХ ЗАКЛАДІВ </w:t>
      </w:r>
    </w:p>
    <w:p w:rsidR="008679DB" w:rsidRPr="002704BD" w:rsidRDefault="008679DB" w:rsidP="008679DB">
      <w:pPr>
        <w:spacing w:after="0" w:line="240" w:lineRule="auto"/>
        <w:ind w:firstLine="709"/>
        <w:jc w:val="center"/>
        <w:rPr>
          <w:rFonts w:ascii="Times New Roman" w:eastAsia="Times New Roman" w:hAnsi="Times New Roman"/>
          <w:b/>
          <w:sz w:val="24"/>
          <w:szCs w:val="20"/>
          <w:u w:val="single"/>
          <w:lang w:val="uk-UA" w:eastAsia="ru-RU"/>
        </w:rPr>
      </w:pPr>
      <w:r w:rsidRPr="002704BD">
        <w:rPr>
          <w:rFonts w:ascii="Times New Roman" w:eastAsia="Times New Roman" w:hAnsi="Times New Roman"/>
          <w:b/>
          <w:sz w:val="24"/>
          <w:szCs w:val="20"/>
          <w:lang w:val="uk-UA" w:eastAsia="ru-RU"/>
        </w:rPr>
        <w:t>2016 РІК</w:t>
      </w:r>
    </w:p>
    <w:p w:rsidR="008679DB" w:rsidRPr="002704BD" w:rsidRDefault="008679DB" w:rsidP="008679DB">
      <w:pPr>
        <w:spacing w:after="0" w:line="240" w:lineRule="auto"/>
        <w:ind w:firstLine="709"/>
        <w:jc w:val="center"/>
        <w:rPr>
          <w:rFonts w:ascii="Times New Roman" w:eastAsia="Times New Roman" w:hAnsi="Times New Roman"/>
          <w:b/>
          <w:iCs/>
          <w:sz w:val="28"/>
          <w:szCs w:val="28"/>
          <w:lang w:val="uk-UA" w:eastAsia="ru-RU"/>
        </w:rPr>
      </w:pPr>
    </w:p>
    <w:p w:rsidR="008679DB" w:rsidRPr="002704BD" w:rsidRDefault="008679DB" w:rsidP="008679DB">
      <w:pPr>
        <w:spacing w:after="0" w:line="240" w:lineRule="auto"/>
        <w:ind w:firstLine="709"/>
        <w:jc w:val="center"/>
        <w:rPr>
          <w:rFonts w:ascii="Times New Roman" w:eastAsia="Times New Roman" w:hAnsi="Times New Roman"/>
          <w:b/>
          <w:iCs/>
          <w:sz w:val="28"/>
          <w:szCs w:val="28"/>
          <w:lang w:val="uk-UA" w:eastAsia="ru-RU"/>
        </w:rPr>
      </w:pPr>
      <w:r w:rsidRPr="002704BD">
        <w:rPr>
          <w:rFonts w:ascii="Times New Roman" w:eastAsia="Times New Roman" w:hAnsi="Times New Roman"/>
          <w:b/>
          <w:iCs/>
          <w:sz w:val="28"/>
          <w:szCs w:val="28"/>
          <w:lang w:val="uk-UA" w:eastAsia="ru-RU"/>
        </w:rPr>
        <w:t>Лютий</w:t>
      </w:r>
    </w:p>
    <w:p w:rsidR="008679DB" w:rsidRPr="002704BD" w:rsidRDefault="008679DB" w:rsidP="008679DB">
      <w:pPr>
        <w:numPr>
          <w:ilvl w:val="0"/>
          <w:numId w:val="43"/>
        </w:numPr>
        <w:tabs>
          <w:tab w:val="left" w:pos="284"/>
        </w:tabs>
        <w:spacing w:after="0" w:line="240" w:lineRule="auto"/>
        <w:ind w:left="0"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роботи позашкільного навчального закладу та загальноосвітніх навчальних закладів за І півріччя 2015/2016 навчального року:</w:t>
      </w:r>
    </w:p>
    <w:p w:rsidR="008679DB" w:rsidRPr="002704BD" w:rsidRDefault="008679DB" w:rsidP="008679DB">
      <w:pPr>
        <w:spacing w:line="240" w:lineRule="auto"/>
        <w:ind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А). звіт-доповідь директора позашкільного закладу про виконання річного плану роботи з питань методичної роботи, організації навчального процесу, забезпеченість педагогічними кадрами, відвідування вихованцями занять гуртків та секцій, виконання планових питань;</w:t>
      </w:r>
    </w:p>
    <w:p w:rsidR="008679DB" w:rsidRPr="002704BD" w:rsidRDefault="008679DB" w:rsidP="008679DB">
      <w:pPr>
        <w:tabs>
          <w:tab w:val="left" w:pos="567"/>
        </w:tabs>
        <w:spacing w:line="240" w:lineRule="auto"/>
        <w:ind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Б). звіт-доповідь(і) заступника(ів) директора з навчально-методичної (навчально-тренувальної) роботи щодо організації та проведення масових та спортивних заходів з учнями закладу та загальноосвітніх навчальних закладів міста;  підсумки участі в обласних, республіканських та міжнародних заходах (якість освіти в закладі).</w:t>
      </w:r>
    </w:p>
    <w:p w:rsidR="008679DB" w:rsidRPr="002704BD" w:rsidRDefault="008679DB" w:rsidP="008679DB">
      <w:pPr>
        <w:numPr>
          <w:ilvl w:val="0"/>
          <w:numId w:val="43"/>
        </w:numPr>
        <w:tabs>
          <w:tab w:val="left" w:pos="0"/>
          <w:tab w:val="left" w:pos="284"/>
        </w:tabs>
        <w:spacing w:after="0" w:line="240" w:lineRule="auto"/>
        <w:ind w:left="0"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роботи позашкільних навчальних закладів у 2015 році в порівнянні з 2014 роком - Логвін М.С.</w:t>
      </w:r>
    </w:p>
    <w:p w:rsidR="008679DB" w:rsidRPr="002704BD" w:rsidRDefault="008679DB" w:rsidP="008679DB">
      <w:pPr>
        <w:spacing w:after="0" w:line="240" w:lineRule="auto"/>
        <w:ind w:right="134" w:firstLine="709"/>
        <w:jc w:val="center"/>
        <w:rPr>
          <w:rFonts w:ascii="Times New Roman" w:eastAsia="Times New Roman" w:hAnsi="Times New Roman"/>
          <w:b/>
          <w:sz w:val="28"/>
          <w:szCs w:val="28"/>
          <w:lang w:val="uk-UA" w:eastAsia="ru-RU"/>
        </w:rPr>
      </w:pPr>
      <w:r w:rsidRPr="002704BD">
        <w:rPr>
          <w:rFonts w:ascii="Times New Roman" w:eastAsia="Times New Roman" w:hAnsi="Times New Roman"/>
          <w:b/>
          <w:sz w:val="28"/>
          <w:szCs w:val="28"/>
          <w:lang w:val="uk-UA" w:eastAsia="ru-RU"/>
        </w:rPr>
        <w:t>Травень</w:t>
      </w:r>
    </w:p>
    <w:p w:rsidR="008679DB" w:rsidRPr="002704BD" w:rsidRDefault="008679DB" w:rsidP="008679DB">
      <w:pPr>
        <w:numPr>
          <w:ilvl w:val="0"/>
          <w:numId w:val="44"/>
        </w:numPr>
        <w:tabs>
          <w:tab w:val="left" w:pos="284"/>
        </w:tabs>
        <w:spacing w:after="0" w:line="240" w:lineRule="auto"/>
        <w:ind w:left="0"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 xml:space="preserve"> Створення системи моніторингу результативності участі вихованців позашкільних навчальних закладів та в  гуртках і секціях загальноосвітнього навчального  закладу - Сергієнко А.І.</w:t>
      </w:r>
    </w:p>
    <w:p w:rsidR="008679DB" w:rsidRPr="002704BD" w:rsidRDefault="008679DB" w:rsidP="008679DB">
      <w:pPr>
        <w:numPr>
          <w:ilvl w:val="0"/>
          <w:numId w:val="44"/>
        </w:numPr>
        <w:tabs>
          <w:tab w:val="left" w:pos="284"/>
        </w:tabs>
        <w:spacing w:after="0" w:line="240" w:lineRule="auto"/>
        <w:ind w:left="0"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Організація роботи в позашкільному та загальноосвітньому навчальному закладі щодо організації змістовного дозвілля учнів під час літньої оздоровчої кампанії, співпраця ЗНЗ, ПНЗ влітку 2016 року – Логвін М.С., Сергієнко А.І..</w:t>
      </w:r>
    </w:p>
    <w:p w:rsidR="008679DB" w:rsidRPr="002704BD" w:rsidRDefault="008679DB" w:rsidP="008679DB">
      <w:pPr>
        <w:numPr>
          <w:ilvl w:val="0"/>
          <w:numId w:val="44"/>
        </w:numPr>
        <w:tabs>
          <w:tab w:val="left" w:pos="284"/>
        </w:tabs>
        <w:spacing w:after="0" w:line="240" w:lineRule="auto"/>
        <w:ind w:left="0"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Організація та забезпечення ведення документації в загальноосвітньому та позашкільному навчальному  закладі з питань безпеки життєдіяльності учнів в позаурочний час, організації та проведення екскурсій, під час літнього оздоровлення (обмін досвідом роботи).</w:t>
      </w:r>
    </w:p>
    <w:p w:rsidR="008679DB" w:rsidRPr="002704BD" w:rsidRDefault="008679DB" w:rsidP="008679DB">
      <w:pPr>
        <w:tabs>
          <w:tab w:val="left" w:pos="284"/>
        </w:tabs>
        <w:spacing w:line="240" w:lineRule="auto"/>
        <w:ind w:right="134" w:firstLine="709"/>
        <w:contextualSpacing/>
        <w:jc w:val="both"/>
        <w:rPr>
          <w:rFonts w:ascii="Times New Roman" w:eastAsia="Times New Roman" w:hAnsi="Times New Roman"/>
          <w:sz w:val="28"/>
          <w:szCs w:val="28"/>
          <w:lang w:val="uk-UA" w:eastAsia="ru-RU"/>
        </w:rPr>
      </w:pPr>
    </w:p>
    <w:p w:rsidR="008679DB" w:rsidRPr="002704BD" w:rsidRDefault="008679DB" w:rsidP="008679DB">
      <w:pPr>
        <w:tabs>
          <w:tab w:val="left" w:pos="284"/>
        </w:tabs>
        <w:spacing w:line="240" w:lineRule="auto"/>
        <w:ind w:right="134" w:firstLine="709"/>
        <w:contextualSpacing/>
        <w:jc w:val="center"/>
        <w:rPr>
          <w:rFonts w:ascii="Times New Roman" w:eastAsia="Times New Roman" w:hAnsi="Times New Roman"/>
          <w:b/>
          <w:sz w:val="28"/>
          <w:szCs w:val="28"/>
          <w:lang w:val="uk-UA" w:eastAsia="ru-RU"/>
        </w:rPr>
      </w:pPr>
      <w:r w:rsidRPr="002704BD">
        <w:rPr>
          <w:rFonts w:ascii="Times New Roman" w:eastAsia="Times New Roman" w:hAnsi="Times New Roman"/>
          <w:b/>
          <w:sz w:val="28"/>
          <w:szCs w:val="28"/>
          <w:lang w:val="uk-UA" w:eastAsia="ru-RU"/>
        </w:rPr>
        <w:t>Жовтень</w:t>
      </w:r>
    </w:p>
    <w:p w:rsidR="008679DB" w:rsidRPr="002704BD" w:rsidRDefault="008679DB" w:rsidP="008679DB">
      <w:pPr>
        <w:numPr>
          <w:ilvl w:val="0"/>
          <w:numId w:val="45"/>
        </w:numPr>
        <w:tabs>
          <w:tab w:val="left" w:pos="284"/>
        </w:tabs>
        <w:spacing w:after="0" w:line="240" w:lineRule="auto"/>
        <w:ind w:left="0"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роботи позашкільного навчального закладу у ІІ півріччі 2015/2016 навчального року та за  минулий навчальний рік в цілому. Завдання на 2016/2017 навчальний рік (звіти-доповіді директорів позашкільних навчальних закладів).</w:t>
      </w:r>
    </w:p>
    <w:p w:rsidR="008679DB" w:rsidRPr="002704BD" w:rsidRDefault="008679DB" w:rsidP="008679DB">
      <w:pPr>
        <w:numPr>
          <w:ilvl w:val="0"/>
          <w:numId w:val="45"/>
        </w:numPr>
        <w:tabs>
          <w:tab w:val="left" w:pos="284"/>
        </w:tabs>
        <w:spacing w:after="0" w:line="240" w:lineRule="auto"/>
        <w:ind w:left="0"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державного контролю  з організованого початку 2016/2017 навчального року в ЦДЮТ (Логвін М.С.)</w:t>
      </w:r>
    </w:p>
    <w:p w:rsidR="008679DB" w:rsidRPr="002704BD" w:rsidRDefault="008679DB" w:rsidP="008679DB">
      <w:pPr>
        <w:numPr>
          <w:ilvl w:val="0"/>
          <w:numId w:val="45"/>
        </w:numPr>
        <w:tabs>
          <w:tab w:val="left" w:pos="284"/>
        </w:tabs>
        <w:spacing w:after="0" w:line="240" w:lineRule="auto"/>
        <w:ind w:left="0"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lastRenderedPageBreak/>
        <w:t>Про підсумки державного контролю з організації роботи стану  виховної роботи , організації гурткової та секційної роботи в Ізюмській гімназії №1:</w:t>
      </w:r>
    </w:p>
    <w:p w:rsidR="008679DB" w:rsidRPr="002704BD" w:rsidRDefault="00D74B91" w:rsidP="00D74B91">
      <w:pPr>
        <w:tabs>
          <w:tab w:val="left" w:pos="284"/>
        </w:tabs>
        <w:spacing w:after="0" w:line="240" w:lineRule="auto"/>
        <w:ind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 xml:space="preserve">звіт </w:t>
      </w:r>
      <w:r w:rsidR="008679DB" w:rsidRPr="002704BD">
        <w:rPr>
          <w:rFonts w:ascii="Times New Roman" w:eastAsia="Times New Roman" w:hAnsi="Times New Roman"/>
          <w:sz w:val="28"/>
          <w:szCs w:val="28"/>
          <w:lang w:val="uk-UA" w:eastAsia="ru-RU"/>
        </w:rPr>
        <w:t>заступника з навчально-виховної роботи директора Ізюмської гімназії № 1;</w:t>
      </w:r>
    </w:p>
    <w:p w:rsidR="008679DB" w:rsidRPr="002704BD" w:rsidRDefault="008679DB" w:rsidP="00D74B91">
      <w:pPr>
        <w:tabs>
          <w:tab w:val="left" w:pos="284"/>
        </w:tabs>
        <w:spacing w:after="0" w:line="240" w:lineRule="auto"/>
        <w:ind w:left="709" w:right="134" w:hanging="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доведення довідки за наслідками перевірки  (Логвін М.С., Сергієнко А.І.)</w:t>
      </w:r>
    </w:p>
    <w:p w:rsidR="008679DB" w:rsidRPr="002704BD" w:rsidRDefault="008679DB" w:rsidP="008679DB">
      <w:pPr>
        <w:tabs>
          <w:tab w:val="left" w:pos="284"/>
        </w:tabs>
        <w:spacing w:line="240" w:lineRule="auto"/>
        <w:ind w:right="134" w:firstLine="709"/>
        <w:contextualSpacing/>
        <w:jc w:val="center"/>
        <w:rPr>
          <w:rFonts w:ascii="Times New Roman" w:eastAsia="Times New Roman" w:hAnsi="Times New Roman"/>
          <w:b/>
          <w:sz w:val="28"/>
          <w:szCs w:val="28"/>
          <w:lang w:val="uk-UA" w:eastAsia="ru-RU"/>
        </w:rPr>
      </w:pPr>
      <w:r w:rsidRPr="002704BD">
        <w:rPr>
          <w:rFonts w:ascii="Times New Roman" w:eastAsia="Times New Roman" w:hAnsi="Times New Roman"/>
          <w:b/>
          <w:sz w:val="28"/>
          <w:szCs w:val="28"/>
          <w:lang w:val="uk-UA" w:eastAsia="ru-RU"/>
        </w:rPr>
        <w:t>Грудень</w:t>
      </w:r>
    </w:p>
    <w:p w:rsidR="008679DB" w:rsidRPr="002704BD" w:rsidRDefault="008679DB" w:rsidP="008679DB">
      <w:pPr>
        <w:numPr>
          <w:ilvl w:val="0"/>
          <w:numId w:val="46"/>
        </w:numPr>
        <w:tabs>
          <w:tab w:val="left" w:pos="284"/>
        </w:tabs>
        <w:spacing w:after="0" w:line="240" w:lineRule="auto"/>
        <w:ind w:left="0" w:right="134" w:firstLine="709"/>
        <w:contextualSpacing/>
        <w:jc w:val="both"/>
        <w:rPr>
          <w:rFonts w:ascii="Times New Roman" w:eastAsia="Times New Roman" w:hAnsi="Times New Roman"/>
          <w:bCs/>
          <w:sz w:val="28"/>
          <w:szCs w:val="28"/>
          <w:lang w:val="uk-UA" w:eastAsia="ru-RU"/>
        </w:rPr>
      </w:pPr>
      <w:r w:rsidRPr="002704BD">
        <w:rPr>
          <w:rFonts w:ascii="Times New Roman" w:eastAsia="Times New Roman" w:hAnsi="Times New Roman"/>
          <w:bCs/>
          <w:sz w:val="28"/>
          <w:szCs w:val="28"/>
          <w:lang w:val="uk-UA" w:eastAsia="ru-RU"/>
        </w:rPr>
        <w:t xml:space="preserve"> Завдання педагогічних колективів загальноосвітніх та позашкільних навчальних закладів у контексті інтеграції до європейського освітнього простору та реалізації нового Закону України «Про освіту»:</w:t>
      </w:r>
    </w:p>
    <w:p w:rsidR="008679DB" w:rsidRPr="002704BD" w:rsidRDefault="008679DB" w:rsidP="00D74B91">
      <w:pPr>
        <w:tabs>
          <w:tab w:val="left" w:pos="284"/>
        </w:tabs>
        <w:spacing w:after="0" w:line="240" w:lineRule="auto"/>
        <w:ind w:left="709" w:right="134"/>
        <w:contextualSpacing/>
        <w:jc w:val="both"/>
        <w:rPr>
          <w:rFonts w:ascii="Times New Roman" w:eastAsia="Times New Roman" w:hAnsi="Times New Roman"/>
          <w:bCs/>
          <w:sz w:val="28"/>
          <w:szCs w:val="28"/>
          <w:lang w:val="uk-UA" w:eastAsia="ru-RU"/>
        </w:rPr>
      </w:pPr>
      <w:r w:rsidRPr="002704BD">
        <w:rPr>
          <w:rFonts w:ascii="Times New Roman" w:eastAsia="Times New Roman" w:hAnsi="Times New Roman"/>
          <w:bCs/>
          <w:sz w:val="28"/>
          <w:szCs w:val="28"/>
          <w:lang w:val="uk-UA" w:eastAsia="ru-RU"/>
        </w:rPr>
        <w:t>Напрям виховної роботи – Логвін М.С., Сергієнко А.І.;</w:t>
      </w:r>
    </w:p>
    <w:p w:rsidR="008679DB" w:rsidRPr="002704BD" w:rsidRDefault="008679DB" w:rsidP="00D74B91">
      <w:pPr>
        <w:tabs>
          <w:tab w:val="left" w:pos="284"/>
        </w:tabs>
        <w:spacing w:after="0" w:line="240" w:lineRule="auto"/>
        <w:ind w:left="709" w:right="134"/>
        <w:contextualSpacing/>
        <w:jc w:val="both"/>
        <w:rPr>
          <w:rFonts w:ascii="Times New Roman" w:eastAsia="Times New Roman" w:hAnsi="Times New Roman"/>
          <w:bCs/>
          <w:sz w:val="28"/>
          <w:szCs w:val="28"/>
          <w:lang w:val="uk-UA" w:eastAsia="ru-RU"/>
        </w:rPr>
      </w:pPr>
      <w:r w:rsidRPr="002704BD">
        <w:rPr>
          <w:rFonts w:ascii="Times New Roman" w:eastAsia="Times New Roman" w:hAnsi="Times New Roman"/>
          <w:bCs/>
          <w:sz w:val="28"/>
          <w:szCs w:val="28"/>
          <w:lang w:val="uk-UA" w:eastAsia="ru-RU"/>
        </w:rPr>
        <w:t>Напрям позашкільної освіти – Логвін М.С.</w:t>
      </w:r>
    </w:p>
    <w:p w:rsidR="008679DB" w:rsidRPr="002704BD" w:rsidRDefault="008679DB" w:rsidP="008679DB">
      <w:pPr>
        <w:numPr>
          <w:ilvl w:val="0"/>
          <w:numId w:val="46"/>
        </w:numPr>
        <w:tabs>
          <w:tab w:val="left" w:pos="284"/>
        </w:tabs>
        <w:spacing w:after="0" w:line="240" w:lineRule="auto"/>
        <w:ind w:left="0" w:right="134" w:firstLine="709"/>
        <w:contextualSpacing/>
        <w:jc w:val="both"/>
        <w:rPr>
          <w:rFonts w:ascii="Times New Roman" w:eastAsia="Times New Roman" w:hAnsi="Times New Roman"/>
          <w:iCs/>
          <w:sz w:val="28"/>
          <w:szCs w:val="28"/>
          <w:lang w:val="uk-UA" w:eastAsia="ru-RU"/>
        </w:rPr>
      </w:pPr>
      <w:r w:rsidRPr="002704BD">
        <w:rPr>
          <w:rFonts w:ascii="Times New Roman" w:eastAsia="Times New Roman" w:hAnsi="Times New Roman"/>
          <w:iCs/>
          <w:sz w:val="28"/>
          <w:szCs w:val="28"/>
          <w:lang w:val="uk-UA" w:eastAsia="ru-RU"/>
        </w:rPr>
        <w:t>Про підсумки проведення міських та участі в обласних і Всеукраїнських масових заходах та спортивних змаганнях (доповіді директорів позашкільних навчальних закладів).</w:t>
      </w:r>
    </w:p>
    <w:p w:rsidR="008679DB" w:rsidRPr="002704BD" w:rsidRDefault="008679DB" w:rsidP="008679DB">
      <w:pPr>
        <w:numPr>
          <w:ilvl w:val="0"/>
          <w:numId w:val="46"/>
        </w:numPr>
        <w:tabs>
          <w:tab w:val="left" w:pos="284"/>
        </w:tabs>
        <w:spacing w:after="0" w:line="240" w:lineRule="auto"/>
        <w:ind w:left="0"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Про підсумки державного контролю з організації роботи стану  виховної роботи , організації гурткової та секційної роботи в Ізюмській гімназії № 3:</w:t>
      </w:r>
    </w:p>
    <w:p w:rsidR="008679DB" w:rsidRPr="002704BD" w:rsidRDefault="008679DB" w:rsidP="00D74B91">
      <w:pPr>
        <w:tabs>
          <w:tab w:val="left" w:pos="284"/>
        </w:tabs>
        <w:spacing w:after="0" w:line="240" w:lineRule="auto"/>
        <w:ind w:right="134" w:firstLine="709"/>
        <w:contextualSpacing/>
        <w:jc w:val="both"/>
        <w:rPr>
          <w:rFonts w:ascii="Times New Roman" w:eastAsia="Times New Roman" w:hAnsi="Times New Roman"/>
          <w:sz w:val="28"/>
          <w:szCs w:val="28"/>
          <w:lang w:val="uk-UA" w:eastAsia="ru-RU"/>
        </w:rPr>
      </w:pPr>
      <w:r w:rsidRPr="002704BD">
        <w:rPr>
          <w:rFonts w:ascii="Times New Roman" w:eastAsia="Times New Roman" w:hAnsi="Times New Roman"/>
          <w:sz w:val="28"/>
          <w:szCs w:val="28"/>
          <w:lang w:val="uk-UA" w:eastAsia="ru-RU"/>
        </w:rPr>
        <w:t>звіт  заступника з навчально-виховної роботи директора Ізюмської гімназії № 3;</w:t>
      </w:r>
    </w:p>
    <w:p w:rsidR="002A3F4F" w:rsidRPr="002704BD" w:rsidRDefault="008679DB" w:rsidP="00D74B91">
      <w:pPr>
        <w:tabs>
          <w:tab w:val="left" w:pos="284"/>
        </w:tabs>
        <w:spacing w:after="0" w:line="240" w:lineRule="auto"/>
        <w:ind w:right="134" w:firstLine="709"/>
        <w:contextualSpacing/>
        <w:jc w:val="both"/>
        <w:rPr>
          <w:b/>
          <w:lang w:val="uk-UA"/>
        </w:rPr>
      </w:pPr>
      <w:r w:rsidRPr="002704BD">
        <w:rPr>
          <w:rFonts w:ascii="Times New Roman" w:eastAsia="Times New Roman" w:hAnsi="Times New Roman"/>
          <w:sz w:val="28"/>
          <w:szCs w:val="28"/>
          <w:lang w:val="uk-UA" w:eastAsia="ru-RU"/>
        </w:rPr>
        <w:t>доведення довідки за наслідками перевірки  (Логві</w:t>
      </w:r>
      <w:r w:rsidR="00D74B91" w:rsidRPr="002704BD">
        <w:rPr>
          <w:rFonts w:ascii="Times New Roman" w:eastAsia="Times New Roman" w:hAnsi="Times New Roman"/>
          <w:sz w:val="28"/>
          <w:szCs w:val="28"/>
          <w:lang w:val="uk-UA" w:eastAsia="ru-RU"/>
        </w:rPr>
        <w:t>н М.С., Сергієнко </w:t>
      </w:r>
      <w:r w:rsidRPr="002704BD">
        <w:rPr>
          <w:rFonts w:ascii="Times New Roman" w:eastAsia="Times New Roman" w:hAnsi="Times New Roman"/>
          <w:sz w:val="28"/>
          <w:szCs w:val="28"/>
          <w:lang w:val="uk-UA" w:eastAsia="ru-RU"/>
        </w:rPr>
        <w:t>А.І.)</w:t>
      </w:r>
    </w:p>
    <w:sectPr w:rsidR="002A3F4F" w:rsidRPr="002704BD" w:rsidSect="00CC1A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4BD" w:rsidRDefault="002704BD">
      <w:pPr>
        <w:spacing w:after="0" w:line="240" w:lineRule="auto"/>
      </w:pPr>
      <w:r>
        <w:separator/>
      </w:r>
    </w:p>
  </w:endnote>
  <w:endnote w:type="continuationSeparator" w:id="0">
    <w:p w:rsidR="002704BD" w:rsidRDefault="0027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8000008B" w:usb1="100060E8" w:usb2="00000000" w:usb3="00000000" w:csb0="80000009"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Rockwell">
    <w:panose1 w:val="02060603020205020403"/>
    <w:charset w:val="00"/>
    <w:family w:val="roman"/>
    <w:pitch w:val="variable"/>
    <w:sig w:usb0="00000003" w:usb1="00000000" w:usb2="00000000" w:usb3="00000000" w:csb0="00000001" w:csb1="00000000"/>
  </w:font>
  <w:font w:name="DejaVu Sans Mono">
    <w:altName w:val="Arial Unicode MS"/>
    <w:charset w:val="80"/>
    <w:family w:val="modern"/>
    <w:pitch w:val="fixed"/>
  </w:font>
  <w:font w:name="DejaVu Sans">
    <w:charset w:val="80"/>
    <w:family w:val="auto"/>
    <w:pitch w:val="variable"/>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BD" w:rsidRDefault="002704BD" w:rsidP="00CC1A3C">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704BD" w:rsidRDefault="002704BD" w:rsidP="00CC1A3C">
    <w:pPr>
      <w:pStyle w:val="af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BD" w:rsidRDefault="002704BD" w:rsidP="00CC1A3C">
    <w:pPr>
      <w:pStyle w:val="af2"/>
      <w:framePr w:wrap="around" w:vAnchor="text" w:hAnchor="margin" w:xAlign="right" w:y="1"/>
      <w:rPr>
        <w:rStyle w:val="af1"/>
      </w:rPr>
    </w:pPr>
  </w:p>
  <w:p w:rsidR="002704BD" w:rsidRDefault="002704BD" w:rsidP="00CC1A3C">
    <w:pPr>
      <w:pStyle w:val="af2"/>
      <w:framePr w:wrap="around" w:vAnchor="text" w:hAnchor="margin" w:y="1"/>
      <w:ind w:right="360"/>
      <w:rPr>
        <w:rStyle w:val="af1"/>
      </w:rPr>
    </w:pPr>
  </w:p>
  <w:p w:rsidR="002704BD" w:rsidRPr="00761B34" w:rsidRDefault="002704BD" w:rsidP="00CC1A3C">
    <w:pPr>
      <w:pStyle w:val="af2"/>
      <w:ind w:right="360"/>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4BD" w:rsidRDefault="002704BD">
      <w:pPr>
        <w:spacing w:after="0" w:line="240" w:lineRule="auto"/>
      </w:pPr>
      <w:r>
        <w:separator/>
      </w:r>
    </w:p>
  </w:footnote>
  <w:footnote w:type="continuationSeparator" w:id="0">
    <w:p w:rsidR="002704BD" w:rsidRDefault="00270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BD" w:rsidRDefault="002704BD" w:rsidP="00CC1A3C">
    <w:pPr>
      <w:pStyle w:val="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704BD" w:rsidRDefault="002704BD">
    <w:pPr>
      <w:pStyle w:val="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BD" w:rsidRDefault="002704BD" w:rsidP="00CC1A3C">
    <w:pPr>
      <w:pStyle w:val="a"/>
      <w:framePr w:wrap="around" w:vAnchor="text" w:hAnchor="margin" w:xAlign="center" w:y="1"/>
      <w:numPr>
        <w:ilvl w:val="0"/>
        <w:numId w:val="0"/>
      </w:numPr>
      <w:tabs>
        <w:tab w:val="clear" w:pos="4153"/>
        <w:tab w:val="clear" w:pos="8306"/>
      </w:tabs>
    </w:pPr>
    <w:r>
      <w:fldChar w:fldCharType="begin"/>
    </w:r>
    <w:r>
      <w:instrText>PAGE   \* MERGEFORMAT</w:instrText>
    </w:r>
    <w:r>
      <w:fldChar w:fldCharType="separate"/>
    </w:r>
    <w:r w:rsidR="00B87202">
      <w:rPr>
        <w:noProof/>
      </w:rPr>
      <w:t>154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4BD" w:rsidRDefault="002704BD" w:rsidP="00CC1A3C">
    <w:pPr>
      <w:pStyle w:val="a"/>
      <w:numPr>
        <w:ilvl w:val="0"/>
        <w:numId w:val="0"/>
      </w:numPr>
      <w:ind w:left="283"/>
      <w:jc w:val="center"/>
    </w:pPr>
    <w:r>
      <w:fldChar w:fldCharType="begin"/>
    </w:r>
    <w:r>
      <w:instrText>PAGE   \* MERGEFORMAT</w:instrText>
    </w:r>
    <w:r>
      <w:fldChar w:fldCharType="separate"/>
    </w:r>
    <w:r w:rsidR="00B87202">
      <w:rPr>
        <w:noProof/>
      </w:rPr>
      <w:t>127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9688C42"/>
    <w:lvl w:ilvl="0">
      <w:start w:val="1"/>
      <w:numFmt w:val="bullet"/>
      <w:pStyle w:val="a"/>
      <w:lvlText w:val=""/>
      <w:lvlJc w:val="left"/>
      <w:pPr>
        <w:tabs>
          <w:tab w:val="num" w:pos="643"/>
        </w:tabs>
        <w:ind w:left="643" w:hanging="360"/>
      </w:pPr>
      <w:rPr>
        <w:rFonts w:ascii="Symbol" w:hAnsi="Symbol" w:hint="default"/>
      </w:rPr>
    </w:lvl>
  </w:abstractNum>
  <w:abstractNum w:abstractNumId="1">
    <w:nsid w:val="00945DB5"/>
    <w:multiLevelType w:val="hybridMultilevel"/>
    <w:tmpl w:val="681C5900"/>
    <w:lvl w:ilvl="0" w:tplc="E178566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E4A11"/>
    <w:multiLevelType w:val="hybridMultilevel"/>
    <w:tmpl w:val="1F00CC6A"/>
    <w:lvl w:ilvl="0" w:tplc="6B9C9AD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58582E"/>
    <w:multiLevelType w:val="hybridMultilevel"/>
    <w:tmpl w:val="68D4E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26F71"/>
    <w:multiLevelType w:val="singleLevel"/>
    <w:tmpl w:val="FD0C7374"/>
    <w:lvl w:ilvl="0">
      <w:numFmt w:val="bullet"/>
      <w:lvlText w:val="-"/>
      <w:lvlJc w:val="left"/>
      <w:pPr>
        <w:tabs>
          <w:tab w:val="num" w:pos="1069"/>
        </w:tabs>
        <w:ind w:left="1069" w:hanging="360"/>
      </w:pPr>
      <w:rPr>
        <w:rFonts w:hint="default"/>
      </w:rPr>
    </w:lvl>
  </w:abstractNum>
  <w:abstractNum w:abstractNumId="5">
    <w:nsid w:val="06144CE7"/>
    <w:multiLevelType w:val="multilevel"/>
    <w:tmpl w:val="743220FA"/>
    <w:lvl w:ilvl="0">
      <w:start w:val="1"/>
      <w:numFmt w:val="decimal"/>
      <w:lvlText w:val="%1."/>
      <w:lvlJc w:val="left"/>
      <w:pPr>
        <w:tabs>
          <w:tab w:val="num" w:pos="360"/>
        </w:tabs>
        <w:ind w:left="170" w:hanging="170"/>
      </w:pPr>
      <w:rPr>
        <w:rFonts w:hint="default"/>
        <w:b/>
      </w:rPr>
    </w:lvl>
    <w:lvl w:ilvl="1">
      <w:start w:val="1"/>
      <w:numFmt w:val="decimal"/>
      <w:lvlText w:val="%2."/>
      <w:lvlJc w:val="left"/>
      <w:pPr>
        <w:tabs>
          <w:tab w:val="num" w:pos="585"/>
        </w:tabs>
        <w:ind w:left="585" w:hanging="585"/>
      </w:pPr>
      <w:rPr>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89152D2"/>
    <w:multiLevelType w:val="hybridMultilevel"/>
    <w:tmpl w:val="EB8AD36E"/>
    <w:lvl w:ilvl="0" w:tplc="2E4C9C84">
      <w:numFmt w:val="bullet"/>
      <w:lvlText w:val="-"/>
      <w:lvlJc w:val="left"/>
      <w:pPr>
        <w:ind w:left="720" w:hanging="360"/>
      </w:pPr>
      <w:rPr>
        <w:rFonts w:ascii="Times New Roman" w:eastAsia="Calibr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202E5"/>
    <w:multiLevelType w:val="hybridMultilevel"/>
    <w:tmpl w:val="5FACD040"/>
    <w:lvl w:ilvl="0" w:tplc="C6C28A32">
      <w:start w:val="1"/>
      <w:numFmt w:val="decimal"/>
      <w:lvlText w:val="%1."/>
      <w:lvlJc w:val="left"/>
      <w:pPr>
        <w:tabs>
          <w:tab w:val="num" w:pos="831"/>
        </w:tabs>
        <w:ind w:left="831" w:hanging="405"/>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B155C2"/>
    <w:multiLevelType w:val="hybridMultilevel"/>
    <w:tmpl w:val="86F02D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6FA2090"/>
    <w:multiLevelType w:val="hybridMultilevel"/>
    <w:tmpl w:val="523AD600"/>
    <w:lvl w:ilvl="0" w:tplc="28C0C998">
      <w:numFmt w:val="bullet"/>
      <w:lvlText w:val="-"/>
      <w:lvlJc w:val="left"/>
      <w:pPr>
        <w:ind w:left="5535" w:hanging="360"/>
      </w:pPr>
      <w:rPr>
        <w:rFonts w:ascii="Times New Roman" w:eastAsia="Times New Roman" w:hAnsi="Times New Roman" w:cs="Times New Roman" w:hint="default"/>
      </w:rPr>
    </w:lvl>
    <w:lvl w:ilvl="1" w:tplc="04190003" w:tentative="1">
      <w:start w:val="1"/>
      <w:numFmt w:val="bullet"/>
      <w:lvlText w:val="o"/>
      <w:lvlJc w:val="left"/>
      <w:pPr>
        <w:ind w:left="6255" w:hanging="360"/>
      </w:pPr>
      <w:rPr>
        <w:rFonts w:ascii="Courier New" w:hAnsi="Courier New" w:cs="Courier New" w:hint="default"/>
      </w:rPr>
    </w:lvl>
    <w:lvl w:ilvl="2" w:tplc="04190005" w:tentative="1">
      <w:start w:val="1"/>
      <w:numFmt w:val="bullet"/>
      <w:lvlText w:val=""/>
      <w:lvlJc w:val="left"/>
      <w:pPr>
        <w:ind w:left="6975" w:hanging="360"/>
      </w:pPr>
      <w:rPr>
        <w:rFonts w:ascii="Wingdings" w:hAnsi="Wingdings" w:hint="default"/>
      </w:rPr>
    </w:lvl>
    <w:lvl w:ilvl="3" w:tplc="04190001" w:tentative="1">
      <w:start w:val="1"/>
      <w:numFmt w:val="bullet"/>
      <w:lvlText w:val=""/>
      <w:lvlJc w:val="left"/>
      <w:pPr>
        <w:ind w:left="7695" w:hanging="360"/>
      </w:pPr>
      <w:rPr>
        <w:rFonts w:ascii="Symbol" w:hAnsi="Symbol" w:hint="default"/>
      </w:rPr>
    </w:lvl>
    <w:lvl w:ilvl="4" w:tplc="04190003" w:tentative="1">
      <w:start w:val="1"/>
      <w:numFmt w:val="bullet"/>
      <w:lvlText w:val="o"/>
      <w:lvlJc w:val="left"/>
      <w:pPr>
        <w:ind w:left="8415" w:hanging="360"/>
      </w:pPr>
      <w:rPr>
        <w:rFonts w:ascii="Courier New" w:hAnsi="Courier New" w:cs="Courier New" w:hint="default"/>
      </w:rPr>
    </w:lvl>
    <w:lvl w:ilvl="5" w:tplc="04190005" w:tentative="1">
      <w:start w:val="1"/>
      <w:numFmt w:val="bullet"/>
      <w:lvlText w:val=""/>
      <w:lvlJc w:val="left"/>
      <w:pPr>
        <w:ind w:left="9135" w:hanging="360"/>
      </w:pPr>
      <w:rPr>
        <w:rFonts w:ascii="Wingdings" w:hAnsi="Wingdings" w:hint="default"/>
      </w:rPr>
    </w:lvl>
    <w:lvl w:ilvl="6" w:tplc="04190001" w:tentative="1">
      <w:start w:val="1"/>
      <w:numFmt w:val="bullet"/>
      <w:lvlText w:val=""/>
      <w:lvlJc w:val="left"/>
      <w:pPr>
        <w:ind w:left="9855" w:hanging="360"/>
      </w:pPr>
      <w:rPr>
        <w:rFonts w:ascii="Symbol" w:hAnsi="Symbol" w:hint="default"/>
      </w:rPr>
    </w:lvl>
    <w:lvl w:ilvl="7" w:tplc="04190003" w:tentative="1">
      <w:start w:val="1"/>
      <w:numFmt w:val="bullet"/>
      <w:lvlText w:val="o"/>
      <w:lvlJc w:val="left"/>
      <w:pPr>
        <w:ind w:left="10575" w:hanging="360"/>
      </w:pPr>
      <w:rPr>
        <w:rFonts w:ascii="Courier New" w:hAnsi="Courier New" w:cs="Courier New" w:hint="default"/>
      </w:rPr>
    </w:lvl>
    <w:lvl w:ilvl="8" w:tplc="04190005" w:tentative="1">
      <w:start w:val="1"/>
      <w:numFmt w:val="bullet"/>
      <w:lvlText w:val=""/>
      <w:lvlJc w:val="left"/>
      <w:pPr>
        <w:ind w:left="11295" w:hanging="360"/>
      </w:pPr>
      <w:rPr>
        <w:rFonts w:ascii="Wingdings" w:hAnsi="Wingdings" w:hint="default"/>
      </w:rPr>
    </w:lvl>
  </w:abstractNum>
  <w:abstractNum w:abstractNumId="10">
    <w:nsid w:val="1ABA7543"/>
    <w:multiLevelType w:val="hybridMultilevel"/>
    <w:tmpl w:val="608C38C0"/>
    <w:lvl w:ilvl="0" w:tplc="897C01F6">
      <w:start w:val="1"/>
      <w:numFmt w:val="decimal"/>
      <w:pStyle w:val="a0"/>
      <w:lvlText w:val="%1."/>
      <w:lvlJc w:val="left"/>
      <w:pPr>
        <w:tabs>
          <w:tab w:val="num" w:pos="720"/>
        </w:tabs>
        <w:ind w:left="720" w:hanging="360"/>
      </w:pPr>
      <w:rPr>
        <w:rFonts w:ascii="Times New Roman" w:eastAsia="Times New Roman" w:hAnsi="Times New Roman"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B86B14"/>
    <w:multiLevelType w:val="hybridMultilevel"/>
    <w:tmpl w:val="7284AFA8"/>
    <w:lvl w:ilvl="0" w:tplc="0420B7FA">
      <w:start w:val="1270"/>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12">
    <w:nsid w:val="1D8F3C34"/>
    <w:multiLevelType w:val="hybridMultilevel"/>
    <w:tmpl w:val="F8FEBD9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F6F292F"/>
    <w:multiLevelType w:val="hybridMultilevel"/>
    <w:tmpl w:val="575E1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D7858"/>
    <w:multiLevelType w:val="hybridMultilevel"/>
    <w:tmpl w:val="E31C52C4"/>
    <w:lvl w:ilvl="0" w:tplc="4C0E3DC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2472B5F"/>
    <w:multiLevelType w:val="hybridMultilevel"/>
    <w:tmpl w:val="E35A87A4"/>
    <w:lvl w:ilvl="0" w:tplc="0A1E8B20">
      <w:start w:val="2"/>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35D34"/>
    <w:multiLevelType w:val="hybridMultilevel"/>
    <w:tmpl w:val="AA529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09616A6"/>
    <w:multiLevelType w:val="hybridMultilevel"/>
    <w:tmpl w:val="1D92D14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FE3C97"/>
    <w:multiLevelType w:val="hybridMultilevel"/>
    <w:tmpl w:val="4C8CEBFE"/>
    <w:lvl w:ilvl="0" w:tplc="95869CA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001D5C"/>
    <w:multiLevelType w:val="hybridMultilevel"/>
    <w:tmpl w:val="AD809E62"/>
    <w:lvl w:ilvl="0" w:tplc="E0DAC72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52598B"/>
    <w:multiLevelType w:val="hybridMultilevel"/>
    <w:tmpl w:val="FEEC2790"/>
    <w:lvl w:ilvl="0" w:tplc="FFFFFFFF">
      <w:numFmt w:val="bullet"/>
      <w:lvlText w:val="-"/>
      <w:lvlJc w:val="left"/>
      <w:pPr>
        <w:tabs>
          <w:tab w:val="num" w:pos="660"/>
        </w:tabs>
        <w:ind w:left="6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7322FA2"/>
    <w:multiLevelType w:val="hybridMultilevel"/>
    <w:tmpl w:val="00609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326170"/>
    <w:multiLevelType w:val="hybridMultilevel"/>
    <w:tmpl w:val="A88A58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303989"/>
    <w:multiLevelType w:val="hybridMultilevel"/>
    <w:tmpl w:val="917CC622"/>
    <w:lvl w:ilvl="0" w:tplc="486A8B7E">
      <w:start w:val="2"/>
      <w:numFmt w:val="bullet"/>
      <w:lvlText w:val="-"/>
      <w:lvlJc w:val="left"/>
      <w:pPr>
        <w:tabs>
          <w:tab w:val="num" w:pos="1109"/>
        </w:tabs>
        <w:ind w:left="1109" w:hanging="360"/>
      </w:pPr>
      <w:rPr>
        <w:rFonts w:hint="default"/>
      </w:rPr>
    </w:lvl>
    <w:lvl w:ilvl="1" w:tplc="04190001">
      <w:start w:val="1"/>
      <w:numFmt w:val="bullet"/>
      <w:lvlText w:val=""/>
      <w:lvlJc w:val="left"/>
      <w:pPr>
        <w:tabs>
          <w:tab w:val="num" w:pos="1905"/>
        </w:tabs>
        <w:ind w:left="1905" w:hanging="360"/>
      </w:pPr>
      <w:rPr>
        <w:rFonts w:ascii="Symbol" w:hAnsi="Symbol" w:hint="default"/>
      </w:rPr>
    </w:lvl>
    <w:lvl w:ilvl="2" w:tplc="0419000B">
      <w:start w:val="1"/>
      <w:numFmt w:val="bullet"/>
      <w:lvlText w:val=""/>
      <w:lvlJc w:val="left"/>
      <w:pPr>
        <w:tabs>
          <w:tab w:val="num" w:pos="2625"/>
        </w:tabs>
        <w:ind w:left="2625" w:hanging="360"/>
      </w:pPr>
      <w:rPr>
        <w:rFonts w:ascii="Wingdings" w:hAnsi="Wingdings" w:hint="default"/>
      </w:rPr>
    </w:lvl>
    <w:lvl w:ilvl="3" w:tplc="04190001" w:tentative="1">
      <w:start w:val="1"/>
      <w:numFmt w:val="bullet"/>
      <w:lvlText w:val=""/>
      <w:lvlJc w:val="left"/>
      <w:pPr>
        <w:tabs>
          <w:tab w:val="num" w:pos="3345"/>
        </w:tabs>
        <w:ind w:left="3345" w:hanging="360"/>
      </w:pPr>
      <w:rPr>
        <w:rFonts w:ascii="Symbol" w:hAnsi="Symbol" w:hint="default"/>
      </w:rPr>
    </w:lvl>
    <w:lvl w:ilvl="4" w:tplc="04190003" w:tentative="1">
      <w:start w:val="1"/>
      <w:numFmt w:val="bullet"/>
      <w:lvlText w:val="o"/>
      <w:lvlJc w:val="left"/>
      <w:pPr>
        <w:tabs>
          <w:tab w:val="num" w:pos="4065"/>
        </w:tabs>
        <w:ind w:left="4065" w:hanging="360"/>
      </w:pPr>
      <w:rPr>
        <w:rFonts w:ascii="Courier New" w:hAnsi="Courier New" w:cs="Courier New" w:hint="default"/>
      </w:rPr>
    </w:lvl>
    <w:lvl w:ilvl="5" w:tplc="04190005" w:tentative="1">
      <w:start w:val="1"/>
      <w:numFmt w:val="bullet"/>
      <w:lvlText w:val=""/>
      <w:lvlJc w:val="left"/>
      <w:pPr>
        <w:tabs>
          <w:tab w:val="num" w:pos="4785"/>
        </w:tabs>
        <w:ind w:left="4785" w:hanging="360"/>
      </w:pPr>
      <w:rPr>
        <w:rFonts w:ascii="Wingdings" w:hAnsi="Wingdings" w:hint="default"/>
      </w:rPr>
    </w:lvl>
    <w:lvl w:ilvl="6" w:tplc="04190001" w:tentative="1">
      <w:start w:val="1"/>
      <w:numFmt w:val="bullet"/>
      <w:lvlText w:val=""/>
      <w:lvlJc w:val="left"/>
      <w:pPr>
        <w:tabs>
          <w:tab w:val="num" w:pos="5505"/>
        </w:tabs>
        <w:ind w:left="5505" w:hanging="360"/>
      </w:pPr>
      <w:rPr>
        <w:rFonts w:ascii="Symbol" w:hAnsi="Symbol" w:hint="default"/>
      </w:rPr>
    </w:lvl>
    <w:lvl w:ilvl="7" w:tplc="04190003" w:tentative="1">
      <w:start w:val="1"/>
      <w:numFmt w:val="bullet"/>
      <w:lvlText w:val="o"/>
      <w:lvlJc w:val="left"/>
      <w:pPr>
        <w:tabs>
          <w:tab w:val="num" w:pos="6225"/>
        </w:tabs>
        <w:ind w:left="6225" w:hanging="360"/>
      </w:pPr>
      <w:rPr>
        <w:rFonts w:ascii="Courier New" w:hAnsi="Courier New" w:cs="Courier New" w:hint="default"/>
      </w:rPr>
    </w:lvl>
    <w:lvl w:ilvl="8" w:tplc="04190005" w:tentative="1">
      <w:start w:val="1"/>
      <w:numFmt w:val="bullet"/>
      <w:lvlText w:val=""/>
      <w:lvlJc w:val="left"/>
      <w:pPr>
        <w:tabs>
          <w:tab w:val="num" w:pos="6945"/>
        </w:tabs>
        <w:ind w:left="6945" w:hanging="360"/>
      </w:pPr>
      <w:rPr>
        <w:rFonts w:ascii="Wingdings" w:hAnsi="Wingdings" w:hint="default"/>
      </w:rPr>
    </w:lvl>
  </w:abstractNum>
  <w:abstractNum w:abstractNumId="24">
    <w:nsid w:val="45E652D8"/>
    <w:multiLevelType w:val="hybridMultilevel"/>
    <w:tmpl w:val="C882A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3342E9"/>
    <w:multiLevelType w:val="hybridMultilevel"/>
    <w:tmpl w:val="71F676C6"/>
    <w:lvl w:ilvl="0" w:tplc="E4B0F3D2">
      <w:start w:val="2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F3209D"/>
    <w:multiLevelType w:val="hybridMultilevel"/>
    <w:tmpl w:val="552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106371"/>
    <w:multiLevelType w:val="hybridMultilevel"/>
    <w:tmpl w:val="7430C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FE14B0"/>
    <w:multiLevelType w:val="hybridMultilevel"/>
    <w:tmpl w:val="D13EC0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48F10470"/>
    <w:multiLevelType w:val="hybridMultilevel"/>
    <w:tmpl w:val="F7F65A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404947"/>
    <w:multiLevelType w:val="singleLevel"/>
    <w:tmpl w:val="FDF8D5AE"/>
    <w:lvl w:ilvl="0">
      <w:start w:val="1"/>
      <w:numFmt w:val="decimal"/>
      <w:lvlText w:val="%1."/>
      <w:lvlJc w:val="left"/>
      <w:pPr>
        <w:tabs>
          <w:tab w:val="num" w:pos="360"/>
        </w:tabs>
        <w:ind w:left="360" w:hanging="360"/>
      </w:pPr>
      <w:rPr>
        <w:b w:val="0"/>
      </w:rPr>
    </w:lvl>
  </w:abstractNum>
  <w:abstractNum w:abstractNumId="31">
    <w:nsid w:val="4BBF19CF"/>
    <w:multiLevelType w:val="hybridMultilevel"/>
    <w:tmpl w:val="C00AB0E0"/>
    <w:lvl w:ilvl="0" w:tplc="944823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933BB5"/>
    <w:multiLevelType w:val="hybridMultilevel"/>
    <w:tmpl w:val="B324F1CA"/>
    <w:lvl w:ilvl="0" w:tplc="104A58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A3A1C"/>
    <w:multiLevelType w:val="hybridMultilevel"/>
    <w:tmpl w:val="0B3AFB4E"/>
    <w:lvl w:ilvl="0" w:tplc="6FFEE6BA">
      <w:start w:val="1"/>
      <w:numFmt w:val="decimal"/>
      <w:lvlText w:val="%1."/>
      <w:lvlJc w:val="left"/>
      <w:pPr>
        <w:tabs>
          <w:tab w:val="num" w:pos="928"/>
        </w:tabs>
        <w:ind w:left="928" w:hanging="360"/>
      </w:pPr>
    </w:lvl>
    <w:lvl w:ilvl="1" w:tplc="28DA9282" w:tentative="1">
      <w:start w:val="1"/>
      <w:numFmt w:val="decimal"/>
      <w:lvlText w:val="%2."/>
      <w:lvlJc w:val="left"/>
      <w:pPr>
        <w:tabs>
          <w:tab w:val="num" w:pos="1648"/>
        </w:tabs>
        <w:ind w:left="1648" w:hanging="360"/>
      </w:pPr>
    </w:lvl>
    <w:lvl w:ilvl="2" w:tplc="1CB22590" w:tentative="1">
      <w:start w:val="1"/>
      <w:numFmt w:val="decimal"/>
      <w:lvlText w:val="%3."/>
      <w:lvlJc w:val="left"/>
      <w:pPr>
        <w:tabs>
          <w:tab w:val="num" w:pos="2368"/>
        </w:tabs>
        <w:ind w:left="2368" w:hanging="360"/>
      </w:pPr>
    </w:lvl>
    <w:lvl w:ilvl="3" w:tplc="93468862" w:tentative="1">
      <w:start w:val="1"/>
      <w:numFmt w:val="decimal"/>
      <w:lvlText w:val="%4."/>
      <w:lvlJc w:val="left"/>
      <w:pPr>
        <w:tabs>
          <w:tab w:val="num" w:pos="3088"/>
        </w:tabs>
        <w:ind w:left="3088" w:hanging="360"/>
      </w:pPr>
    </w:lvl>
    <w:lvl w:ilvl="4" w:tplc="BEBA5CE4" w:tentative="1">
      <w:start w:val="1"/>
      <w:numFmt w:val="decimal"/>
      <w:lvlText w:val="%5."/>
      <w:lvlJc w:val="left"/>
      <w:pPr>
        <w:tabs>
          <w:tab w:val="num" w:pos="3808"/>
        </w:tabs>
        <w:ind w:left="3808" w:hanging="360"/>
      </w:pPr>
    </w:lvl>
    <w:lvl w:ilvl="5" w:tplc="0A08281E" w:tentative="1">
      <w:start w:val="1"/>
      <w:numFmt w:val="decimal"/>
      <w:lvlText w:val="%6."/>
      <w:lvlJc w:val="left"/>
      <w:pPr>
        <w:tabs>
          <w:tab w:val="num" w:pos="4528"/>
        </w:tabs>
        <w:ind w:left="4528" w:hanging="360"/>
      </w:pPr>
    </w:lvl>
    <w:lvl w:ilvl="6" w:tplc="55D40226" w:tentative="1">
      <w:start w:val="1"/>
      <w:numFmt w:val="decimal"/>
      <w:lvlText w:val="%7."/>
      <w:lvlJc w:val="left"/>
      <w:pPr>
        <w:tabs>
          <w:tab w:val="num" w:pos="5248"/>
        </w:tabs>
        <w:ind w:left="5248" w:hanging="360"/>
      </w:pPr>
    </w:lvl>
    <w:lvl w:ilvl="7" w:tplc="D53C0CCC" w:tentative="1">
      <w:start w:val="1"/>
      <w:numFmt w:val="decimal"/>
      <w:lvlText w:val="%8."/>
      <w:lvlJc w:val="left"/>
      <w:pPr>
        <w:tabs>
          <w:tab w:val="num" w:pos="5968"/>
        </w:tabs>
        <w:ind w:left="5968" w:hanging="360"/>
      </w:pPr>
    </w:lvl>
    <w:lvl w:ilvl="8" w:tplc="7108C8CE" w:tentative="1">
      <w:start w:val="1"/>
      <w:numFmt w:val="decimal"/>
      <w:lvlText w:val="%9."/>
      <w:lvlJc w:val="left"/>
      <w:pPr>
        <w:tabs>
          <w:tab w:val="num" w:pos="6688"/>
        </w:tabs>
        <w:ind w:left="6688" w:hanging="360"/>
      </w:pPr>
    </w:lvl>
  </w:abstractNum>
  <w:abstractNum w:abstractNumId="34">
    <w:nsid w:val="5D1420EA"/>
    <w:multiLevelType w:val="hybridMultilevel"/>
    <w:tmpl w:val="EF3A4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ED0838"/>
    <w:multiLevelType w:val="hybridMultilevel"/>
    <w:tmpl w:val="4FE0B5DE"/>
    <w:lvl w:ilvl="0" w:tplc="BA327FF4">
      <w:start w:val="1"/>
      <w:numFmt w:val="decimal"/>
      <w:lvlText w:val="%1."/>
      <w:lvlJc w:val="left"/>
      <w:pPr>
        <w:ind w:left="36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5CC1F28"/>
    <w:multiLevelType w:val="multilevel"/>
    <w:tmpl w:val="D7545B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6B1746D"/>
    <w:multiLevelType w:val="hybridMultilevel"/>
    <w:tmpl w:val="B0680C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B47324"/>
    <w:multiLevelType w:val="hybridMultilevel"/>
    <w:tmpl w:val="FA820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3F4C3A"/>
    <w:multiLevelType w:val="hybridMultilevel"/>
    <w:tmpl w:val="1B2A901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nsid w:val="6E847AA9"/>
    <w:multiLevelType w:val="hybridMultilevel"/>
    <w:tmpl w:val="02FC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931FD4"/>
    <w:multiLevelType w:val="singleLevel"/>
    <w:tmpl w:val="5BF89FE4"/>
    <w:lvl w:ilvl="0">
      <w:start w:val="2"/>
      <w:numFmt w:val="bullet"/>
      <w:pStyle w:val="5"/>
      <w:lvlText w:val="-"/>
      <w:lvlJc w:val="left"/>
      <w:pPr>
        <w:tabs>
          <w:tab w:val="num" w:pos="885"/>
        </w:tabs>
        <w:ind w:left="885" w:hanging="360"/>
      </w:pPr>
      <w:rPr>
        <w:rFonts w:hint="default"/>
      </w:rPr>
    </w:lvl>
  </w:abstractNum>
  <w:abstractNum w:abstractNumId="42">
    <w:nsid w:val="7B6657D6"/>
    <w:multiLevelType w:val="hybridMultilevel"/>
    <w:tmpl w:val="36B413E4"/>
    <w:lvl w:ilvl="0" w:tplc="C50A94B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F2218F"/>
    <w:multiLevelType w:val="hybridMultilevel"/>
    <w:tmpl w:val="5BC4E2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D3C3648"/>
    <w:multiLevelType w:val="hybridMultilevel"/>
    <w:tmpl w:val="96B06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4125F0"/>
    <w:multiLevelType w:val="hybridMultilevel"/>
    <w:tmpl w:val="DD1E62E6"/>
    <w:lvl w:ilvl="0" w:tplc="7CCE5590">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nsid w:val="7F8847F9"/>
    <w:multiLevelType w:val="hybridMultilevel"/>
    <w:tmpl w:val="5D26EDAA"/>
    <w:lvl w:ilvl="0" w:tplc="CC58F6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0"/>
  </w:num>
  <w:num w:numId="3">
    <w:abstractNumId w:val="0"/>
  </w:num>
  <w:num w:numId="4">
    <w:abstractNumId w:val="10"/>
  </w:num>
  <w:num w:numId="5">
    <w:abstractNumId w:val="27"/>
  </w:num>
  <w:num w:numId="6">
    <w:abstractNumId w:val="45"/>
  </w:num>
  <w:num w:numId="7">
    <w:abstractNumId w:val="11"/>
  </w:num>
  <w:num w:numId="8">
    <w:abstractNumId w:val="18"/>
  </w:num>
  <w:num w:numId="9">
    <w:abstractNumId w:val="37"/>
  </w:num>
  <w:num w:numId="10">
    <w:abstractNumId w:val="43"/>
  </w:num>
  <w:num w:numId="11">
    <w:abstractNumId w:val="38"/>
  </w:num>
  <w:num w:numId="12">
    <w:abstractNumId w:val="17"/>
  </w:num>
  <w:num w:numId="13">
    <w:abstractNumId w:val="23"/>
  </w:num>
  <w:num w:numId="14">
    <w:abstractNumId w:val="21"/>
  </w:num>
  <w:num w:numId="15">
    <w:abstractNumId w:val="32"/>
  </w:num>
  <w:num w:numId="16">
    <w:abstractNumId w:val="46"/>
  </w:num>
  <w:num w:numId="17">
    <w:abstractNumId w:val="4"/>
  </w:num>
  <w:num w:numId="18">
    <w:abstractNumId w:val="24"/>
  </w:num>
  <w:num w:numId="19">
    <w:abstractNumId w:val="1"/>
  </w:num>
  <w:num w:numId="20">
    <w:abstractNumId w:val="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0"/>
  </w:num>
  <w:num w:numId="25">
    <w:abstractNumId w:val="25"/>
  </w:num>
  <w:num w:numId="26">
    <w:abstractNumId w:val="3"/>
  </w:num>
  <w:num w:numId="27">
    <w:abstractNumId w:val="5"/>
  </w:num>
  <w:num w:numId="28">
    <w:abstractNumId w:val="19"/>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num>
  <w:num w:numId="31">
    <w:abstractNumId w:val="9"/>
  </w:num>
  <w:num w:numId="32">
    <w:abstractNumId w:val="2"/>
  </w:num>
  <w:num w:numId="33">
    <w:abstractNumId w:val="16"/>
  </w:num>
  <w:num w:numId="34">
    <w:abstractNumId w:val="35"/>
  </w:num>
  <w:num w:numId="35">
    <w:abstractNumId w:val="14"/>
  </w:num>
  <w:num w:numId="36">
    <w:abstractNumId w:val="31"/>
  </w:num>
  <w:num w:numId="37">
    <w:abstractNumId w:val="7"/>
  </w:num>
  <w:num w:numId="38">
    <w:abstractNumId w:val="22"/>
  </w:num>
  <w:num w:numId="39">
    <w:abstractNumId w:val="33"/>
  </w:num>
  <w:num w:numId="40">
    <w:abstractNumId w:val="39"/>
  </w:num>
  <w:num w:numId="41">
    <w:abstractNumId w:val="36"/>
  </w:num>
  <w:num w:numId="42">
    <w:abstractNumId w:val="13"/>
  </w:num>
  <w:num w:numId="43">
    <w:abstractNumId w:val="12"/>
  </w:num>
  <w:num w:numId="44">
    <w:abstractNumId w:val="44"/>
  </w:num>
  <w:num w:numId="45">
    <w:abstractNumId w:val="34"/>
  </w:num>
  <w:num w:numId="46">
    <w:abstractNumId w:val="26"/>
  </w:num>
  <w:num w:numId="47">
    <w:abstractNumId w:val="15"/>
  </w:num>
  <w:num w:numId="48">
    <w:abstractNumId w:val="6"/>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A7"/>
    <w:rsid w:val="000109F9"/>
    <w:rsid w:val="000874C5"/>
    <w:rsid w:val="002704BD"/>
    <w:rsid w:val="002A3F4F"/>
    <w:rsid w:val="004631A7"/>
    <w:rsid w:val="006B5CC1"/>
    <w:rsid w:val="006D103D"/>
    <w:rsid w:val="008679DB"/>
    <w:rsid w:val="00B87202"/>
    <w:rsid w:val="00BD6FA5"/>
    <w:rsid w:val="00CC1A3C"/>
    <w:rsid w:val="00D74B91"/>
    <w:rsid w:val="00E8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09F9"/>
    <w:rPr>
      <w:rFonts w:ascii="Calibri" w:eastAsia="Calibri" w:hAnsi="Calibri" w:cs="Times New Roman"/>
    </w:rPr>
  </w:style>
  <w:style w:type="paragraph" w:styleId="1">
    <w:name w:val="heading 1"/>
    <w:basedOn w:val="a1"/>
    <w:next w:val="a1"/>
    <w:link w:val="10"/>
    <w:qFormat/>
    <w:rsid w:val="008679DB"/>
    <w:pPr>
      <w:keepNext/>
      <w:spacing w:after="0" w:line="240" w:lineRule="auto"/>
      <w:jc w:val="both"/>
      <w:outlineLvl w:val="0"/>
    </w:pPr>
    <w:rPr>
      <w:rFonts w:ascii="Times New Roman" w:eastAsia="Times New Roman" w:hAnsi="Times New Roman"/>
      <w:sz w:val="24"/>
      <w:szCs w:val="20"/>
      <w:lang w:val="uk-UA" w:eastAsia="x-none"/>
    </w:rPr>
  </w:style>
  <w:style w:type="paragraph" w:styleId="2">
    <w:name w:val="heading 2"/>
    <w:basedOn w:val="a1"/>
    <w:next w:val="a1"/>
    <w:link w:val="20"/>
    <w:qFormat/>
    <w:rsid w:val="008679DB"/>
    <w:pPr>
      <w:keepNext/>
      <w:spacing w:after="0" w:line="240" w:lineRule="auto"/>
      <w:outlineLvl w:val="1"/>
    </w:pPr>
    <w:rPr>
      <w:rFonts w:ascii="Times New Roman" w:eastAsia="Times New Roman" w:hAnsi="Times New Roman"/>
      <w:sz w:val="24"/>
      <w:szCs w:val="20"/>
      <w:lang w:val="uk-UA" w:eastAsia="x-none"/>
    </w:rPr>
  </w:style>
  <w:style w:type="paragraph" w:styleId="3">
    <w:name w:val="heading 3"/>
    <w:basedOn w:val="a1"/>
    <w:link w:val="30"/>
    <w:qFormat/>
    <w:rsid w:val="00E81FF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1"/>
    <w:next w:val="a1"/>
    <w:link w:val="40"/>
    <w:qFormat/>
    <w:rsid w:val="008679DB"/>
    <w:pPr>
      <w:keepNext/>
      <w:spacing w:after="0" w:line="240" w:lineRule="auto"/>
      <w:jc w:val="both"/>
      <w:outlineLvl w:val="3"/>
    </w:pPr>
    <w:rPr>
      <w:rFonts w:ascii="Times New Roman" w:eastAsia="Times New Roman" w:hAnsi="Times New Roman"/>
      <w:b/>
      <w:sz w:val="28"/>
      <w:szCs w:val="20"/>
      <w:lang w:val="uk-UA" w:eastAsia="x-none"/>
    </w:rPr>
  </w:style>
  <w:style w:type="paragraph" w:styleId="5">
    <w:name w:val="heading 5"/>
    <w:basedOn w:val="a1"/>
    <w:next w:val="a1"/>
    <w:link w:val="50"/>
    <w:qFormat/>
    <w:rsid w:val="008679DB"/>
    <w:pPr>
      <w:keepNext/>
      <w:numPr>
        <w:ilvl w:val="4"/>
        <w:numId w:val="1"/>
      </w:numPr>
      <w:suppressAutoHyphens/>
      <w:spacing w:after="0" w:line="240" w:lineRule="auto"/>
      <w:jc w:val="right"/>
      <w:outlineLvl w:val="4"/>
    </w:pPr>
    <w:rPr>
      <w:rFonts w:ascii="Times New Roman" w:eastAsia="Times New Roman" w:hAnsi="Times New Roman"/>
      <w:sz w:val="28"/>
      <w:szCs w:val="24"/>
      <w:lang w:val="uk-UA" w:eastAsia="ar-SA"/>
    </w:rPr>
  </w:style>
  <w:style w:type="paragraph" w:styleId="6">
    <w:name w:val="heading 6"/>
    <w:basedOn w:val="a1"/>
    <w:next w:val="a1"/>
    <w:link w:val="60"/>
    <w:semiHidden/>
    <w:unhideWhenUsed/>
    <w:qFormat/>
    <w:rsid w:val="008679DB"/>
    <w:pPr>
      <w:spacing w:before="240" w:after="60" w:line="240" w:lineRule="auto"/>
      <w:outlineLvl w:val="5"/>
    </w:pPr>
    <w:rPr>
      <w:rFonts w:eastAsia="Times New Roman"/>
      <w:b/>
      <w:bCs/>
      <w:lang w:val="uk-UA" w:eastAsia="ru-RU"/>
    </w:rPr>
  </w:style>
  <w:style w:type="paragraph" w:styleId="7">
    <w:name w:val="heading 7"/>
    <w:basedOn w:val="a1"/>
    <w:next w:val="a1"/>
    <w:link w:val="70"/>
    <w:qFormat/>
    <w:rsid w:val="008679DB"/>
    <w:pPr>
      <w:keepNext/>
      <w:spacing w:after="0" w:line="240" w:lineRule="auto"/>
      <w:ind w:left="280"/>
      <w:jc w:val="center"/>
      <w:outlineLvl w:val="6"/>
    </w:pPr>
    <w:rPr>
      <w:rFonts w:ascii="Times New Roman" w:eastAsia="Times New Roman" w:hAnsi="Times New Roman"/>
      <w:b/>
      <w:sz w:val="24"/>
      <w:szCs w:val="20"/>
      <w:lang w:val="x-none" w:eastAsia="x-none"/>
    </w:rPr>
  </w:style>
  <w:style w:type="paragraph" w:styleId="8">
    <w:name w:val="heading 8"/>
    <w:basedOn w:val="a1"/>
    <w:next w:val="a1"/>
    <w:link w:val="80"/>
    <w:qFormat/>
    <w:rsid w:val="008679DB"/>
    <w:pPr>
      <w:keepNext/>
      <w:spacing w:after="0" w:line="240" w:lineRule="auto"/>
      <w:ind w:left="280"/>
      <w:outlineLvl w:val="7"/>
    </w:pPr>
    <w:rPr>
      <w:rFonts w:ascii="Times New Roman" w:eastAsia="Times New Roman" w:hAnsi="Times New Roman"/>
      <w:b/>
      <w:sz w:val="28"/>
      <w:szCs w:val="20"/>
      <w:lang w:val="x-none" w:eastAsia="x-none"/>
    </w:rPr>
  </w:style>
  <w:style w:type="paragraph" w:styleId="9">
    <w:name w:val="heading 9"/>
    <w:basedOn w:val="a1"/>
    <w:next w:val="a1"/>
    <w:link w:val="90"/>
    <w:qFormat/>
    <w:rsid w:val="008679DB"/>
    <w:pPr>
      <w:spacing w:before="240" w:after="60" w:line="240" w:lineRule="auto"/>
      <w:outlineLvl w:val="8"/>
    </w:pPr>
    <w:rPr>
      <w:rFonts w:ascii="Arial" w:eastAsia="Times New Roman" w:hAnsi="Arial"/>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E81FFF"/>
    <w:rPr>
      <w:rFonts w:ascii="Times New Roman" w:eastAsia="Times New Roman" w:hAnsi="Times New Roman" w:cs="Times New Roman"/>
      <w:b/>
      <w:bCs/>
      <w:sz w:val="27"/>
      <w:szCs w:val="27"/>
      <w:lang w:eastAsia="ru-RU"/>
    </w:rPr>
  </w:style>
  <w:style w:type="paragraph" w:styleId="a5">
    <w:name w:val="Normal (Web)"/>
    <w:basedOn w:val="a1"/>
    <w:uiPriority w:val="99"/>
    <w:unhideWhenUsed/>
    <w:rsid w:val="00E81FF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2"/>
    <w:unhideWhenUsed/>
    <w:rsid w:val="00E81FFF"/>
    <w:rPr>
      <w:color w:val="0000FF"/>
      <w:u w:val="single"/>
    </w:rPr>
  </w:style>
  <w:style w:type="paragraph" w:styleId="a7">
    <w:name w:val="Balloon Text"/>
    <w:basedOn w:val="a1"/>
    <w:link w:val="a8"/>
    <w:uiPriority w:val="99"/>
    <w:unhideWhenUsed/>
    <w:rsid w:val="00E81FFF"/>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E81FFF"/>
    <w:rPr>
      <w:rFonts w:ascii="Tahoma" w:hAnsi="Tahoma" w:cs="Tahoma"/>
      <w:sz w:val="16"/>
      <w:szCs w:val="16"/>
    </w:rPr>
  </w:style>
  <w:style w:type="paragraph" w:styleId="a9">
    <w:name w:val="Title"/>
    <w:basedOn w:val="a1"/>
    <w:link w:val="aa"/>
    <w:qFormat/>
    <w:rsid w:val="000109F9"/>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basedOn w:val="a2"/>
    <w:link w:val="a9"/>
    <w:rsid w:val="000109F9"/>
    <w:rPr>
      <w:rFonts w:ascii="Times New Roman" w:eastAsia="Times New Roman" w:hAnsi="Times New Roman" w:cs="Times New Roman"/>
      <w:b/>
      <w:sz w:val="28"/>
      <w:szCs w:val="20"/>
      <w:lang w:eastAsia="ru-RU"/>
    </w:rPr>
  </w:style>
  <w:style w:type="character" w:customStyle="1" w:styleId="10">
    <w:name w:val="Заголовок 1 Знак"/>
    <w:basedOn w:val="a2"/>
    <w:link w:val="1"/>
    <w:rsid w:val="008679DB"/>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8679DB"/>
    <w:rPr>
      <w:rFonts w:ascii="Times New Roman" w:eastAsia="Times New Roman" w:hAnsi="Times New Roman" w:cs="Times New Roman"/>
      <w:sz w:val="24"/>
      <w:szCs w:val="20"/>
      <w:lang w:val="uk-UA" w:eastAsia="x-none"/>
    </w:rPr>
  </w:style>
  <w:style w:type="character" w:customStyle="1" w:styleId="40">
    <w:name w:val="Заголовок 4 Знак"/>
    <w:basedOn w:val="a2"/>
    <w:link w:val="4"/>
    <w:rsid w:val="008679DB"/>
    <w:rPr>
      <w:rFonts w:ascii="Times New Roman" w:eastAsia="Times New Roman" w:hAnsi="Times New Roman" w:cs="Times New Roman"/>
      <w:b/>
      <w:sz w:val="28"/>
      <w:szCs w:val="20"/>
      <w:lang w:val="uk-UA" w:eastAsia="x-none"/>
    </w:rPr>
  </w:style>
  <w:style w:type="character" w:customStyle="1" w:styleId="50">
    <w:name w:val="Заголовок 5 Знак"/>
    <w:basedOn w:val="a2"/>
    <w:link w:val="5"/>
    <w:rsid w:val="008679DB"/>
    <w:rPr>
      <w:rFonts w:ascii="Times New Roman" w:eastAsia="Times New Roman" w:hAnsi="Times New Roman" w:cs="Times New Roman"/>
      <w:sz w:val="28"/>
      <w:szCs w:val="24"/>
      <w:lang w:val="uk-UA" w:eastAsia="ar-SA"/>
    </w:rPr>
  </w:style>
  <w:style w:type="character" w:customStyle="1" w:styleId="60">
    <w:name w:val="Заголовок 6 Знак"/>
    <w:basedOn w:val="a2"/>
    <w:link w:val="6"/>
    <w:semiHidden/>
    <w:rsid w:val="008679DB"/>
    <w:rPr>
      <w:rFonts w:ascii="Calibri" w:eastAsia="Times New Roman" w:hAnsi="Calibri" w:cs="Times New Roman"/>
      <w:b/>
      <w:bCs/>
      <w:lang w:val="uk-UA" w:eastAsia="ru-RU"/>
    </w:rPr>
  </w:style>
  <w:style w:type="character" w:customStyle="1" w:styleId="70">
    <w:name w:val="Заголовок 7 Знак"/>
    <w:basedOn w:val="a2"/>
    <w:link w:val="7"/>
    <w:rsid w:val="008679DB"/>
    <w:rPr>
      <w:rFonts w:ascii="Times New Roman" w:eastAsia="Times New Roman" w:hAnsi="Times New Roman" w:cs="Times New Roman"/>
      <w:b/>
      <w:sz w:val="24"/>
      <w:szCs w:val="20"/>
      <w:lang w:val="x-none" w:eastAsia="x-none"/>
    </w:rPr>
  </w:style>
  <w:style w:type="character" w:customStyle="1" w:styleId="80">
    <w:name w:val="Заголовок 8 Знак"/>
    <w:basedOn w:val="a2"/>
    <w:link w:val="8"/>
    <w:rsid w:val="008679DB"/>
    <w:rPr>
      <w:rFonts w:ascii="Times New Roman" w:eastAsia="Times New Roman" w:hAnsi="Times New Roman" w:cs="Times New Roman"/>
      <w:b/>
      <w:sz w:val="28"/>
      <w:szCs w:val="20"/>
      <w:lang w:val="x-none" w:eastAsia="x-none"/>
    </w:rPr>
  </w:style>
  <w:style w:type="character" w:customStyle="1" w:styleId="90">
    <w:name w:val="Заголовок 9 Знак"/>
    <w:basedOn w:val="a2"/>
    <w:link w:val="9"/>
    <w:rsid w:val="008679DB"/>
    <w:rPr>
      <w:rFonts w:ascii="Arial" w:eastAsia="Times New Roman" w:hAnsi="Arial" w:cs="Times New Roman"/>
      <w:szCs w:val="20"/>
      <w:lang w:val="x-none" w:eastAsia="x-none"/>
    </w:rPr>
  </w:style>
  <w:style w:type="numbering" w:customStyle="1" w:styleId="11">
    <w:name w:val="Нет списка1"/>
    <w:next w:val="a4"/>
    <w:uiPriority w:val="99"/>
    <w:semiHidden/>
    <w:rsid w:val="008679DB"/>
  </w:style>
  <w:style w:type="paragraph" w:customStyle="1" w:styleId="FR1">
    <w:name w:val="FR1"/>
    <w:rsid w:val="008679DB"/>
    <w:pPr>
      <w:widowControl w:val="0"/>
      <w:spacing w:after="0" w:line="240" w:lineRule="auto"/>
      <w:ind w:left="280" w:hanging="280"/>
    </w:pPr>
    <w:rPr>
      <w:rFonts w:ascii="Arial" w:eastAsia="Times New Roman" w:hAnsi="Arial" w:cs="Times New Roman"/>
      <w:snapToGrid w:val="0"/>
      <w:sz w:val="16"/>
      <w:szCs w:val="20"/>
      <w:lang w:val="uk-UA" w:eastAsia="ru-RU"/>
    </w:rPr>
  </w:style>
  <w:style w:type="paragraph" w:styleId="ab">
    <w:name w:val="Block Text"/>
    <w:basedOn w:val="a1"/>
    <w:rsid w:val="008679DB"/>
    <w:pPr>
      <w:spacing w:after="0" w:line="240" w:lineRule="auto"/>
      <w:ind w:left="880" w:right="800"/>
      <w:jc w:val="center"/>
    </w:pPr>
    <w:rPr>
      <w:rFonts w:ascii="Times New Roman" w:eastAsia="Times New Roman" w:hAnsi="Times New Roman"/>
      <w:sz w:val="24"/>
      <w:szCs w:val="20"/>
      <w:lang w:val="uk-UA" w:eastAsia="ru-RU"/>
    </w:rPr>
  </w:style>
  <w:style w:type="paragraph" w:styleId="ac">
    <w:name w:val="Body Text"/>
    <w:basedOn w:val="a1"/>
    <w:link w:val="ad"/>
    <w:rsid w:val="008679DB"/>
    <w:pPr>
      <w:spacing w:after="0" w:line="240" w:lineRule="auto"/>
    </w:pPr>
    <w:rPr>
      <w:rFonts w:ascii="Times New Roman" w:eastAsia="Times New Roman" w:hAnsi="Times New Roman"/>
      <w:sz w:val="24"/>
      <w:szCs w:val="20"/>
      <w:lang w:val="uk-UA" w:eastAsia="x-none"/>
    </w:rPr>
  </w:style>
  <w:style w:type="character" w:customStyle="1" w:styleId="ad">
    <w:name w:val="Основной текст Знак"/>
    <w:basedOn w:val="a2"/>
    <w:link w:val="ac"/>
    <w:rsid w:val="008679DB"/>
    <w:rPr>
      <w:rFonts w:ascii="Times New Roman" w:eastAsia="Times New Roman" w:hAnsi="Times New Roman" w:cs="Times New Roman"/>
      <w:sz w:val="24"/>
      <w:szCs w:val="20"/>
      <w:lang w:val="uk-UA" w:eastAsia="x-none"/>
    </w:rPr>
  </w:style>
  <w:style w:type="paragraph" w:styleId="ae">
    <w:name w:val="Body Text Indent"/>
    <w:basedOn w:val="a1"/>
    <w:link w:val="af"/>
    <w:rsid w:val="008679DB"/>
    <w:pPr>
      <w:spacing w:after="0" w:line="240" w:lineRule="auto"/>
      <w:ind w:firstLine="567"/>
    </w:pPr>
    <w:rPr>
      <w:rFonts w:ascii="Times New Roman" w:eastAsia="Times New Roman" w:hAnsi="Times New Roman"/>
      <w:sz w:val="24"/>
      <w:szCs w:val="20"/>
      <w:lang w:val="x-none" w:eastAsia="x-none"/>
    </w:rPr>
  </w:style>
  <w:style w:type="character" w:customStyle="1" w:styleId="af">
    <w:name w:val="Основной текст с отступом Знак"/>
    <w:basedOn w:val="a2"/>
    <w:link w:val="ae"/>
    <w:rsid w:val="008679DB"/>
    <w:rPr>
      <w:rFonts w:ascii="Times New Roman" w:eastAsia="Times New Roman" w:hAnsi="Times New Roman" w:cs="Times New Roman"/>
      <w:sz w:val="24"/>
      <w:szCs w:val="20"/>
      <w:lang w:val="x-none" w:eastAsia="x-none"/>
    </w:rPr>
  </w:style>
  <w:style w:type="paragraph" w:styleId="21">
    <w:name w:val="Body Text 2"/>
    <w:basedOn w:val="a1"/>
    <w:link w:val="22"/>
    <w:rsid w:val="008679DB"/>
    <w:pPr>
      <w:spacing w:after="0" w:line="240" w:lineRule="auto"/>
      <w:jc w:val="both"/>
    </w:pPr>
    <w:rPr>
      <w:rFonts w:ascii="Times New Roman" w:eastAsia="Times New Roman" w:hAnsi="Times New Roman"/>
      <w:sz w:val="24"/>
      <w:szCs w:val="20"/>
      <w:lang w:val="uk-UA" w:eastAsia="x-none"/>
    </w:rPr>
  </w:style>
  <w:style w:type="character" w:customStyle="1" w:styleId="22">
    <w:name w:val="Основной текст 2 Знак"/>
    <w:basedOn w:val="a2"/>
    <w:link w:val="21"/>
    <w:rsid w:val="008679DB"/>
    <w:rPr>
      <w:rFonts w:ascii="Times New Roman" w:eastAsia="Times New Roman" w:hAnsi="Times New Roman" w:cs="Times New Roman"/>
      <w:sz w:val="24"/>
      <w:szCs w:val="20"/>
      <w:lang w:val="uk-UA" w:eastAsia="x-none"/>
    </w:rPr>
  </w:style>
  <w:style w:type="paragraph" w:styleId="31">
    <w:name w:val="Body Text 3"/>
    <w:basedOn w:val="a1"/>
    <w:link w:val="32"/>
    <w:rsid w:val="008679DB"/>
    <w:pPr>
      <w:spacing w:after="0" w:line="240" w:lineRule="auto"/>
      <w:jc w:val="both"/>
    </w:pPr>
    <w:rPr>
      <w:rFonts w:ascii="Times New Roman" w:eastAsia="Times New Roman" w:hAnsi="Times New Roman"/>
      <w:b/>
      <w:sz w:val="24"/>
      <w:szCs w:val="20"/>
      <w:lang w:val="uk-UA" w:eastAsia="x-none"/>
    </w:rPr>
  </w:style>
  <w:style w:type="character" w:customStyle="1" w:styleId="32">
    <w:name w:val="Основной текст 3 Знак"/>
    <w:basedOn w:val="a2"/>
    <w:link w:val="31"/>
    <w:rsid w:val="008679DB"/>
    <w:rPr>
      <w:rFonts w:ascii="Times New Roman" w:eastAsia="Times New Roman" w:hAnsi="Times New Roman" w:cs="Times New Roman"/>
      <w:b/>
      <w:sz w:val="24"/>
      <w:szCs w:val="20"/>
      <w:lang w:val="uk-UA" w:eastAsia="x-none"/>
    </w:rPr>
  </w:style>
  <w:style w:type="paragraph" w:styleId="a">
    <w:name w:val="header"/>
    <w:basedOn w:val="a1"/>
    <w:link w:val="af0"/>
    <w:rsid w:val="008679DB"/>
    <w:pPr>
      <w:numPr>
        <w:numId w:val="3"/>
      </w:numPr>
      <w:tabs>
        <w:tab w:val="clear" w:pos="643"/>
        <w:tab w:val="center" w:pos="4153"/>
        <w:tab w:val="right" w:pos="8306"/>
      </w:tabs>
      <w:spacing w:after="0" w:line="240" w:lineRule="auto"/>
      <w:ind w:left="0" w:firstLine="0"/>
    </w:pPr>
    <w:rPr>
      <w:rFonts w:ascii="Times New Roman" w:eastAsia="Times New Roman" w:hAnsi="Times New Roman"/>
      <w:sz w:val="20"/>
      <w:szCs w:val="20"/>
      <w:lang w:eastAsia="ru-RU"/>
    </w:rPr>
  </w:style>
  <w:style w:type="character" w:customStyle="1" w:styleId="af0">
    <w:name w:val="Верхний колонтитул Знак"/>
    <w:basedOn w:val="a2"/>
    <w:link w:val="a"/>
    <w:rsid w:val="008679DB"/>
    <w:rPr>
      <w:rFonts w:ascii="Times New Roman" w:eastAsia="Times New Roman" w:hAnsi="Times New Roman" w:cs="Times New Roman"/>
      <w:sz w:val="20"/>
      <w:szCs w:val="20"/>
      <w:lang w:eastAsia="ru-RU"/>
    </w:rPr>
  </w:style>
  <w:style w:type="character" w:styleId="af1">
    <w:name w:val="page number"/>
    <w:basedOn w:val="a2"/>
    <w:rsid w:val="008679DB"/>
  </w:style>
  <w:style w:type="paragraph" w:styleId="af2">
    <w:name w:val="footer"/>
    <w:basedOn w:val="a1"/>
    <w:link w:val="af3"/>
    <w:rsid w:val="008679D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3">
    <w:name w:val="Нижний колонтитул Знак"/>
    <w:basedOn w:val="a2"/>
    <w:link w:val="af2"/>
    <w:rsid w:val="008679DB"/>
    <w:rPr>
      <w:rFonts w:ascii="Times New Roman" w:eastAsia="Times New Roman" w:hAnsi="Times New Roman" w:cs="Times New Roman"/>
      <w:sz w:val="20"/>
      <w:szCs w:val="20"/>
      <w:lang w:eastAsia="ru-RU"/>
    </w:rPr>
  </w:style>
  <w:style w:type="paragraph" w:styleId="33">
    <w:name w:val="Body Text Indent 3"/>
    <w:basedOn w:val="a1"/>
    <w:link w:val="34"/>
    <w:rsid w:val="008679DB"/>
    <w:pPr>
      <w:tabs>
        <w:tab w:val="left" w:pos="540"/>
        <w:tab w:val="left" w:pos="3060"/>
      </w:tabs>
      <w:spacing w:after="0" w:line="240" w:lineRule="auto"/>
      <w:ind w:firstLine="720"/>
      <w:jc w:val="both"/>
    </w:pPr>
    <w:rPr>
      <w:rFonts w:ascii="Times New Roman" w:eastAsia="Times New Roman" w:hAnsi="Times New Roman"/>
      <w:sz w:val="32"/>
      <w:szCs w:val="20"/>
      <w:lang w:val="uk-UA" w:eastAsia="x-none"/>
    </w:rPr>
  </w:style>
  <w:style w:type="character" w:customStyle="1" w:styleId="34">
    <w:name w:val="Основной текст с отступом 3 Знак"/>
    <w:basedOn w:val="a2"/>
    <w:link w:val="33"/>
    <w:rsid w:val="008679DB"/>
    <w:rPr>
      <w:rFonts w:ascii="Times New Roman" w:eastAsia="Times New Roman" w:hAnsi="Times New Roman" w:cs="Times New Roman"/>
      <w:sz w:val="32"/>
      <w:szCs w:val="20"/>
      <w:lang w:val="uk-UA" w:eastAsia="x-none"/>
    </w:rPr>
  </w:style>
  <w:style w:type="paragraph" w:customStyle="1" w:styleId="Default">
    <w:name w:val="Default"/>
    <w:rsid w:val="008679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1"/>
    <w:link w:val="24"/>
    <w:rsid w:val="008679DB"/>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basedOn w:val="a2"/>
    <w:link w:val="23"/>
    <w:rsid w:val="008679DB"/>
    <w:rPr>
      <w:rFonts w:ascii="Times New Roman" w:eastAsia="Times New Roman" w:hAnsi="Times New Roman" w:cs="Times New Roman"/>
      <w:sz w:val="24"/>
      <w:szCs w:val="24"/>
      <w:lang w:val="x-none" w:eastAsia="x-none"/>
    </w:rPr>
  </w:style>
  <w:style w:type="paragraph" w:styleId="af4">
    <w:name w:val="Plain Text"/>
    <w:basedOn w:val="a1"/>
    <w:link w:val="af5"/>
    <w:rsid w:val="008679DB"/>
    <w:pPr>
      <w:spacing w:after="0" w:line="240" w:lineRule="auto"/>
    </w:pPr>
    <w:rPr>
      <w:rFonts w:ascii="Courier New" w:eastAsia="Times New Roman" w:hAnsi="Courier New"/>
      <w:sz w:val="20"/>
      <w:szCs w:val="20"/>
      <w:lang w:val="x-none" w:eastAsia="uk-UA"/>
    </w:rPr>
  </w:style>
  <w:style w:type="character" w:customStyle="1" w:styleId="af5">
    <w:name w:val="Текст Знак"/>
    <w:basedOn w:val="a2"/>
    <w:link w:val="af4"/>
    <w:rsid w:val="008679DB"/>
    <w:rPr>
      <w:rFonts w:ascii="Courier New" w:eastAsia="Times New Roman" w:hAnsi="Courier New" w:cs="Times New Roman"/>
      <w:sz w:val="20"/>
      <w:szCs w:val="20"/>
      <w:lang w:val="x-none" w:eastAsia="uk-UA"/>
    </w:rPr>
  </w:style>
  <w:style w:type="table" w:styleId="af6">
    <w:name w:val="Table Grid"/>
    <w:basedOn w:val="a3"/>
    <w:uiPriority w:val="59"/>
    <w:rsid w:val="00867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8679DB"/>
    <w:pPr>
      <w:widowControl w:val="0"/>
      <w:autoSpaceDE w:val="0"/>
      <w:autoSpaceDN w:val="0"/>
      <w:adjustRightInd w:val="0"/>
      <w:spacing w:after="0" w:line="288" w:lineRule="exact"/>
      <w:ind w:firstLine="691"/>
      <w:jc w:val="both"/>
    </w:pPr>
    <w:rPr>
      <w:rFonts w:ascii="Arial" w:eastAsia="Times New Roman" w:hAnsi="Arial"/>
      <w:sz w:val="24"/>
      <w:szCs w:val="24"/>
      <w:lang w:eastAsia="ru-RU"/>
    </w:rPr>
  </w:style>
  <w:style w:type="character" w:customStyle="1" w:styleId="FontStyle12">
    <w:name w:val="Font Style12"/>
    <w:rsid w:val="008679DB"/>
    <w:rPr>
      <w:rFonts w:ascii="Times New Roman" w:hAnsi="Times New Roman" w:cs="Times New Roman" w:hint="default"/>
      <w:sz w:val="22"/>
      <w:szCs w:val="22"/>
    </w:rPr>
  </w:style>
  <w:style w:type="paragraph" w:styleId="HTML">
    <w:name w:val="HTML Preformatted"/>
    <w:basedOn w:val="a1"/>
    <w:link w:val="HTML0"/>
    <w:rsid w:val="0086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val="x-none" w:eastAsia="x-none"/>
    </w:rPr>
  </w:style>
  <w:style w:type="character" w:customStyle="1" w:styleId="HTML0">
    <w:name w:val="Стандартный HTML Знак"/>
    <w:basedOn w:val="a2"/>
    <w:link w:val="HTML"/>
    <w:rsid w:val="008679DB"/>
    <w:rPr>
      <w:rFonts w:ascii="Courier New" w:eastAsia="Times New Roman" w:hAnsi="Courier New" w:cs="Times New Roman"/>
      <w:color w:val="000000"/>
      <w:sz w:val="21"/>
      <w:szCs w:val="21"/>
      <w:lang w:val="x-none" w:eastAsia="x-none"/>
    </w:rPr>
  </w:style>
  <w:style w:type="character" w:styleId="af7">
    <w:name w:val="Emphasis"/>
    <w:uiPriority w:val="20"/>
    <w:qFormat/>
    <w:rsid w:val="008679DB"/>
    <w:rPr>
      <w:sz w:val="28"/>
      <w:szCs w:val="28"/>
      <w:lang w:val="uk-UA"/>
    </w:rPr>
  </w:style>
  <w:style w:type="character" w:customStyle="1" w:styleId="FontStyle14">
    <w:name w:val="Font Style14"/>
    <w:rsid w:val="008679DB"/>
    <w:rPr>
      <w:rFonts w:ascii="Georgia" w:hAnsi="Georgia" w:cs="Georgia"/>
      <w:sz w:val="18"/>
      <w:szCs w:val="18"/>
    </w:rPr>
  </w:style>
  <w:style w:type="character" w:customStyle="1" w:styleId="FontStyle16">
    <w:name w:val="Font Style16"/>
    <w:rsid w:val="008679DB"/>
    <w:rPr>
      <w:rFonts w:ascii="Times New Roman" w:hAnsi="Times New Roman" w:cs="Times New Roman"/>
      <w:b/>
      <w:bCs/>
      <w:sz w:val="22"/>
      <w:szCs w:val="22"/>
    </w:rPr>
  </w:style>
  <w:style w:type="paragraph" w:styleId="af8">
    <w:name w:val="List"/>
    <w:basedOn w:val="a1"/>
    <w:rsid w:val="008679DB"/>
    <w:pPr>
      <w:autoSpaceDE w:val="0"/>
      <w:autoSpaceDN w:val="0"/>
      <w:spacing w:after="0" w:line="240" w:lineRule="auto"/>
      <w:ind w:left="283" w:hanging="283"/>
    </w:pPr>
    <w:rPr>
      <w:rFonts w:ascii="Times New Roman" w:eastAsia="Times New Roman" w:hAnsi="Times New Roman"/>
      <w:sz w:val="20"/>
      <w:szCs w:val="20"/>
      <w:lang w:eastAsia="ru-RU"/>
    </w:rPr>
  </w:style>
  <w:style w:type="paragraph" w:customStyle="1" w:styleId="af9">
    <w:name w:val="Знак Знак Знак Знак Знак Знак Знак Знак Знак Знак Знак Знак Знак Знак Знак Знак"/>
    <w:basedOn w:val="a1"/>
    <w:autoRedefine/>
    <w:rsid w:val="008679DB"/>
    <w:pPr>
      <w:spacing w:after="160" w:line="240" w:lineRule="exact"/>
    </w:pPr>
    <w:rPr>
      <w:rFonts w:ascii="Verdana" w:eastAsia="MS Mincho" w:hAnsi="Verdana"/>
      <w:sz w:val="20"/>
      <w:szCs w:val="20"/>
      <w:lang w:val="en-US"/>
    </w:rPr>
  </w:style>
  <w:style w:type="paragraph" w:styleId="afa">
    <w:name w:val="No Spacing"/>
    <w:qFormat/>
    <w:rsid w:val="008679DB"/>
    <w:pPr>
      <w:spacing w:after="0" w:line="240" w:lineRule="auto"/>
    </w:pPr>
    <w:rPr>
      <w:rFonts w:ascii="Calibri" w:eastAsia="Calibri" w:hAnsi="Calibri" w:cs="Times New Roman"/>
    </w:rPr>
  </w:style>
  <w:style w:type="character" w:customStyle="1" w:styleId="25">
    <w:name w:val="Знак Знак2"/>
    <w:semiHidden/>
    <w:rsid w:val="008679DB"/>
    <w:rPr>
      <w:snapToGrid w:val="0"/>
      <w:spacing w:val="20"/>
      <w:sz w:val="24"/>
      <w:szCs w:val="24"/>
      <w:lang w:val="ru-RU" w:eastAsia="ru-RU" w:bidi="ar-SA"/>
    </w:rPr>
  </w:style>
  <w:style w:type="character" w:customStyle="1" w:styleId="FontStyle25">
    <w:name w:val="Font Style25"/>
    <w:rsid w:val="008679DB"/>
    <w:rPr>
      <w:rFonts w:ascii="Times New Roman" w:hAnsi="Times New Roman" w:cs="Times New Roman"/>
      <w:sz w:val="18"/>
      <w:szCs w:val="18"/>
    </w:rPr>
  </w:style>
  <w:style w:type="character" w:styleId="afb">
    <w:name w:val="FollowedHyperlink"/>
    <w:uiPriority w:val="99"/>
    <w:unhideWhenUsed/>
    <w:rsid w:val="008679DB"/>
    <w:rPr>
      <w:color w:val="800080"/>
      <w:u w:val="single"/>
    </w:rPr>
  </w:style>
  <w:style w:type="character" w:customStyle="1" w:styleId="26">
    <w:name w:val="Знак Знак2"/>
    <w:semiHidden/>
    <w:rsid w:val="008679DB"/>
    <w:rPr>
      <w:snapToGrid w:val="0"/>
      <w:spacing w:val="20"/>
      <w:sz w:val="24"/>
      <w:szCs w:val="24"/>
      <w:lang w:val="ru-RU" w:eastAsia="ru-RU" w:bidi="ar-SA"/>
    </w:rPr>
  </w:style>
  <w:style w:type="paragraph" w:customStyle="1" w:styleId="12">
    <w:name w:val="заголовок 1"/>
    <w:basedOn w:val="a1"/>
    <w:next w:val="a1"/>
    <w:link w:val="13"/>
    <w:qFormat/>
    <w:rsid w:val="008679DB"/>
    <w:pPr>
      <w:jc w:val="right"/>
      <w:outlineLvl w:val="0"/>
    </w:pPr>
    <w:rPr>
      <w:rFonts w:ascii="Rockwell" w:eastAsia="Rockwell" w:hAnsi="Rockwell"/>
      <w:caps/>
      <w:color w:val="72A376"/>
      <w:sz w:val="44"/>
      <w:szCs w:val="44"/>
      <w:lang w:val="en-US"/>
    </w:rPr>
  </w:style>
  <w:style w:type="character" w:customStyle="1" w:styleId="13">
    <w:name w:val="Символ заголовка 1"/>
    <w:link w:val="12"/>
    <w:rsid w:val="008679DB"/>
    <w:rPr>
      <w:rFonts w:ascii="Rockwell" w:eastAsia="Rockwell" w:hAnsi="Rockwell" w:cs="Times New Roman"/>
      <w:caps/>
      <w:color w:val="72A376"/>
      <w:sz w:val="44"/>
      <w:szCs w:val="44"/>
      <w:lang w:val="en-US"/>
    </w:rPr>
  </w:style>
  <w:style w:type="paragraph" w:customStyle="1" w:styleId="27">
    <w:name w:val="заголовок 2"/>
    <w:basedOn w:val="a1"/>
    <w:next w:val="a1"/>
    <w:link w:val="28"/>
    <w:unhideWhenUsed/>
    <w:qFormat/>
    <w:rsid w:val="008679DB"/>
    <w:pPr>
      <w:spacing w:after="0"/>
      <w:jc w:val="right"/>
      <w:outlineLvl w:val="1"/>
    </w:pPr>
    <w:rPr>
      <w:rFonts w:ascii="Rockwell" w:eastAsia="Rockwell" w:hAnsi="Rockwell"/>
      <w:color w:val="72A376"/>
      <w:sz w:val="36"/>
      <w:szCs w:val="36"/>
      <w:lang w:val="en-US"/>
    </w:rPr>
  </w:style>
  <w:style w:type="character" w:customStyle="1" w:styleId="28">
    <w:name w:val="Символ заголовка 2"/>
    <w:link w:val="27"/>
    <w:rsid w:val="008679DB"/>
    <w:rPr>
      <w:rFonts w:ascii="Rockwell" w:eastAsia="Rockwell" w:hAnsi="Rockwell" w:cs="Times New Roman"/>
      <w:color w:val="72A376"/>
      <w:sz w:val="36"/>
      <w:szCs w:val="36"/>
      <w:lang w:val="en-US"/>
    </w:rPr>
  </w:style>
  <w:style w:type="paragraph" w:customStyle="1" w:styleId="41">
    <w:name w:val="заголовок 4"/>
    <w:basedOn w:val="a1"/>
    <w:next w:val="a1"/>
    <w:link w:val="42"/>
    <w:unhideWhenUsed/>
    <w:qFormat/>
    <w:rsid w:val="008679DB"/>
    <w:pPr>
      <w:jc w:val="right"/>
      <w:outlineLvl w:val="3"/>
    </w:pPr>
    <w:rPr>
      <w:rFonts w:ascii="Rockwell" w:eastAsia="Rockwell" w:hAnsi="Rockwell"/>
      <w:color w:val="72A376"/>
      <w:sz w:val="24"/>
      <w:lang w:val="en-US"/>
    </w:rPr>
  </w:style>
  <w:style w:type="character" w:customStyle="1" w:styleId="42">
    <w:name w:val="Символ заголовка 4"/>
    <w:link w:val="41"/>
    <w:rsid w:val="008679DB"/>
    <w:rPr>
      <w:rFonts w:ascii="Rockwell" w:eastAsia="Rockwell" w:hAnsi="Rockwell" w:cs="Times New Roman"/>
      <w:color w:val="72A376"/>
      <w:sz w:val="24"/>
      <w:lang w:val="en-US"/>
    </w:rPr>
  </w:style>
  <w:style w:type="paragraph" w:customStyle="1" w:styleId="14">
    <w:name w:val="Год (схема 1)"/>
    <w:basedOn w:val="a1"/>
    <w:qFormat/>
    <w:rsid w:val="008679DB"/>
    <w:pPr>
      <w:spacing w:before="120" w:after="0"/>
      <w:jc w:val="center"/>
    </w:pPr>
    <w:rPr>
      <w:rFonts w:ascii="Rockwell" w:eastAsia="Rockwell" w:hAnsi="Rockwell"/>
      <w:color w:val="75A675"/>
      <w:sz w:val="108"/>
      <w:szCs w:val="108"/>
      <w:lang w:val="en-US"/>
    </w:rPr>
  </w:style>
  <w:style w:type="paragraph" w:styleId="a0">
    <w:name w:val="List Bullet"/>
    <w:basedOn w:val="a1"/>
    <w:rsid w:val="008679DB"/>
    <w:pPr>
      <w:numPr>
        <w:numId w:val="4"/>
      </w:numPr>
      <w:spacing w:after="0" w:line="240" w:lineRule="auto"/>
    </w:pPr>
    <w:rPr>
      <w:rFonts w:ascii="Times New Roman" w:eastAsia="Times New Roman" w:hAnsi="Times New Roman"/>
      <w:sz w:val="24"/>
      <w:szCs w:val="24"/>
      <w:lang w:eastAsia="ru-RU"/>
    </w:rPr>
  </w:style>
  <w:style w:type="paragraph" w:customStyle="1" w:styleId="FR2">
    <w:name w:val="FR2"/>
    <w:rsid w:val="008679DB"/>
    <w:pPr>
      <w:widowControl w:val="0"/>
      <w:spacing w:after="0" w:line="300" w:lineRule="auto"/>
      <w:ind w:left="4000"/>
    </w:pPr>
    <w:rPr>
      <w:rFonts w:ascii="Times New Roman" w:eastAsia="Times New Roman" w:hAnsi="Times New Roman" w:cs="Times New Roman"/>
      <w:snapToGrid w:val="0"/>
      <w:sz w:val="24"/>
      <w:szCs w:val="20"/>
      <w:lang w:val="uk-UA" w:eastAsia="ru-RU"/>
    </w:rPr>
  </w:style>
  <w:style w:type="paragraph" w:customStyle="1" w:styleId="FR3">
    <w:name w:val="FR3"/>
    <w:rsid w:val="008679DB"/>
    <w:pPr>
      <w:widowControl w:val="0"/>
      <w:spacing w:before="140" w:after="0" w:line="360" w:lineRule="auto"/>
      <w:ind w:left="3400" w:right="3400"/>
      <w:jc w:val="center"/>
    </w:pPr>
    <w:rPr>
      <w:rFonts w:ascii="Arial" w:eastAsia="Times New Roman" w:hAnsi="Arial" w:cs="Times New Roman"/>
      <w:b/>
      <w:i/>
      <w:snapToGrid w:val="0"/>
      <w:sz w:val="24"/>
      <w:szCs w:val="20"/>
      <w:lang w:val="uk-UA" w:eastAsia="ru-RU"/>
    </w:rPr>
  </w:style>
  <w:style w:type="paragraph" w:styleId="afc">
    <w:name w:val="List Paragraph"/>
    <w:basedOn w:val="a1"/>
    <w:uiPriority w:val="99"/>
    <w:qFormat/>
    <w:rsid w:val="008679DB"/>
    <w:pPr>
      <w:ind w:left="720" w:firstLine="709"/>
      <w:contextualSpacing/>
      <w:jc w:val="both"/>
    </w:pPr>
    <w:rPr>
      <w:rFonts w:eastAsia="Times New Roman"/>
      <w:lang w:val="uk-UA" w:eastAsia="ru-RU"/>
    </w:rPr>
  </w:style>
  <w:style w:type="paragraph" w:customStyle="1" w:styleId="15">
    <w:name w:val="Абзац списка1"/>
    <w:basedOn w:val="a1"/>
    <w:rsid w:val="008679DB"/>
    <w:pPr>
      <w:ind w:left="720"/>
      <w:contextualSpacing/>
    </w:pPr>
    <w:rPr>
      <w:rFonts w:eastAsia="Times New Roman"/>
      <w:lang w:val="uk-UA"/>
    </w:rPr>
  </w:style>
  <w:style w:type="paragraph" w:customStyle="1" w:styleId="16">
    <w:name w:val="Без интервала1"/>
    <w:qFormat/>
    <w:rsid w:val="008679DB"/>
    <w:pPr>
      <w:spacing w:after="0" w:line="240" w:lineRule="auto"/>
      <w:ind w:right="-142"/>
      <w:jc w:val="both"/>
    </w:pPr>
    <w:rPr>
      <w:rFonts w:ascii="Calibri" w:eastAsia="Times New Roman" w:hAnsi="Calibri" w:cs="Times New Roman"/>
      <w:lang w:val="uk-UA" w:eastAsia="uk-UA"/>
    </w:rPr>
  </w:style>
  <w:style w:type="paragraph" w:styleId="afd">
    <w:name w:val="Document Map"/>
    <w:basedOn w:val="a1"/>
    <w:link w:val="afe"/>
    <w:rsid w:val="008679DB"/>
    <w:pPr>
      <w:shd w:val="clear" w:color="auto" w:fill="000080"/>
      <w:spacing w:after="0" w:line="240" w:lineRule="auto"/>
    </w:pPr>
    <w:rPr>
      <w:rFonts w:ascii="Tahoma" w:eastAsia="Times New Roman" w:hAnsi="Tahoma"/>
      <w:sz w:val="20"/>
      <w:szCs w:val="20"/>
      <w:lang w:val="x-none" w:eastAsia="x-none"/>
    </w:rPr>
  </w:style>
  <w:style w:type="character" w:customStyle="1" w:styleId="afe">
    <w:name w:val="Схема документа Знак"/>
    <w:basedOn w:val="a2"/>
    <w:link w:val="afd"/>
    <w:rsid w:val="008679DB"/>
    <w:rPr>
      <w:rFonts w:ascii="Tahoma" w:eastAsia="Times New Roman" w:hAnsi="Tahoma" w:cs="Times New Roman"/>
      <w:sz w:val="20"/>
      <w:szCs w:val="20"/>
      <w:shd w:val="clear" w:color="auto" w:fill="000080"/>
      <w:lang w:val="x-none" w:eastAsia="x-none"/>
    </w:rPr>
  </w:style>
  <w:style w:type="paragraph" w:customStyle="1" w:styleId="aff">
    <w:name w:val="Текст в заданном формате"/>
    <w:basedOn w:val="a1"/>
    <w:rsid w:val="008679DB"/>
    <w:pPr>
      <w:widowControl w:val="0"/>
      <w:suppressAutoHyphens/>
      <w:spacing w:after="0" w:line="240" w:lineRule="auto"/>
    </w:pPr>
    <w:rPr>
      <w:rFonts w:ascii="DejaVu Sans Mono" w:eastAsia="DejaVu Sans" w:hAnsi="DejaVu Sans Mono" w:cs="DejaVu Sans Mono"/>
      <w:kern w:val="1"/>
      <w:sz w:val="20"/>
      <w:szCs w:val="20"/>
      <w:lang w:val="uk-UA" w:eastAsia="hi-IN" w:bidi="hi-IN"/>
    </w:rPr>
  </w:style>
  <w:style w:type="paragraph" w:customStyle="1" w:styleId="msonormalcxspmiddle">
    <w:name w:val="msonormalcxspmiddle"/>
    <w:basedOn w:val="a1"/>
    <w:rsid w:val="008679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5">
    <w:name w:val="Основной текст (3)_"/>
    <w:link w:val="36"/>
    <w:rsid w:val="008679DB"/>
    <w:rPr>
      <w:b/>
      <w:bCs/>
      <w:spacing w:val="-3"/>
      <w:shd w:val="clear" w:color="auto" w:fill="FFFFFF"/>
    </w:rPr>
  </w:style>
  <w:style w:type="paragraph" w:customStyle="1" w:styleId="36">
    <w:name w:val="Основной текст (3)"/>
    <w:basedOn w:val="a1"/>
    <w:link w:val="35"/>
    <w:rsid w:val="008679DB"/>
    <w:pPr>
      <w:shd w:val="clear" w:color="auto" w:fill="FFFFFF"/>
      <w:spacing w:after="0" w:line="274" w:lineRule="exact"/>
    </w:pPr>
    <w:rPr>
      <w:rFonts w:asciiTheme="minorHAnsi" w:eastAsiaTheme="minorHAnsi" w:hAnsiTheme="minorHAnsi" w:cstheme="minorBidi"/>
      <w:b/>
      <w:bCs/>
      <w:spacing w:val="-3"/>
    </w:rPr>
  </w:style>
  <w:style w:type="character" w:customStyle="1" w:styleId="43">
    <w:name w:val="Основной текст (4)_"/>
    <w:link w:val="44"/>
    <w:rsid w:val="008679DB"/>
    <w:rPr>
      <w:rFonts w:ascii="Arial Narrow" w:hAnsi="Arial Narrow"/>
      <w:i/>
      <w:iCs/>
      <w:spacing w:val="-21"/>
      <w:sz w:val="39"/>
      <w:szCs w:val="39"/>
      <w:shd w:val="clear" w:color="auto" w:fill="FFFFFF"/>
    </w:rPr>
  </w:style>
  <w:style w:type="character" w:customStyle="1" w:styleId="61">
    <w:name w:val="Основной текст (6)_"/>
    <w:link w:val="62"/>
    <w:rsid w:val="008679DB"/>
    <w:rPr>
      <w:b/>
      <w:bCs/>
      <w:spacing w:val="-6"/>
      <w:sz w:val="26"/>
      <w:szCs w:val="26"/>
      <w:shd w:val="clear" w:color="auto" w:fill="FFFFFF"/>
    </w:rPr>
  </w:style>
  <w:style w:type="paragraph" w:customStyle="1" w:styleId="44">
    <w:name w:val="Основной текст (4)"/>
    <w:basedOn w:val="a1"/>
    <w:link w:val="43"/>
    <w:rsid w:val="008679DB"/>
    <w:pPr>
      <w:shd w:val="clear" w:color="auto" w:fill="FFFFFF"/>
      <w:spacing w:after="0" w:line="240" w:lineRule="atLeast"/>
    </w:pPr>
    <w:rPr>
      <w:rFonts w:ascii="Arial Narrow" w:eastAsiaTheme="minorHAnsi" w:hAnsi="Arial Narrow" w:cstheme="minorBidi"/>
      <w:i/>
      <w:iCs/>
      <w:spacing w:val="-21"/>
      <w:sz w:val="39"/>
      <w:szCs w:val="39"/>
    </w:rPr>
  </w:style>
  <w:style w:type="paragraph" w:customStyle="1" w:styleId="62">
    <w:name w:val="Основной текст (6)"/>
    <w:basedOn w:val="a1"/>
    <w:link w:val="61"/>
    <w:rsid w:val="008679DB"/>
    <w:pPr>
      <w:shd w:val="clear" w:color="auto" w:fill="FFFFFF"/>
      <w:spacing w:before="180" w:after="0" w:line="240" w:lineRule="atLeast"/>
    </w:pPr>
    <w:rPr>
      <w:rFonts w:asciiTheme="minorHAnsi" w:eastAsiaTheme="minorHAnsi" w:hAnsiTheme="minorHAnsi" w:cstheme="minorBidi"/>
      <w:b/>
      <w:bCs/>
      <w:spacing w:val="-6"/>
      <w:sz w:val="26"/>
      <w:szCs w:val="26"/>
    </w:rPr>
  </w:style>
  <w:style w:type="character" w:customStyle="1" w:styleId="71">
    <w:name w:val="Основной текст (7)_"/>
    <w:link w:val="72"/>
    <w:rsid w:val="008679DB"/>
    <w:rPr>
      <w:spacing w:val="2"/>
      <w:sz w:val="32"/>
      <w:szCs w:val="32"/>
      <w:shd w:val="clear" w:color="auto" w:fill="FFFFFF"/>
    </w:rPr>
  </w:style>
  <w:style w:type="paragraph" w:customStyle="1" w:styleId="72">
    <w:name w:val="Основной текст (7)"/>
    <w:basedOn w:val="a1"/>
    <w:link w:val="71"/>
    <w:rsid w:val="008679DB"/>
    <w:pPr>
      <w:shd w:val="clear" w:color="auto" w:fill="FFFFFF"/>
      <w:spacing w:after="0" w:line="240" w:lineRule="atLeast"/>
    </w:pPr>
    <w:rPr>
      <w:rFonts w:asciiTheme="minorHAnsi" w:eastAsiaTheme="minorHAnsi" w:hAnsiTheme="minorHAnsi" w:cstheme="minorBidi"/>
      <w:spacing w:val="2"/>
      <w:sz w:val="32"/>
      <w:szCs w:val="32"/>
    </w:rPr>
  </w:style>
  <w:style w:type="character" w:customStyle="1" w:styleId="FontStyle">
    <w:name w:val="Font Style"/>
    <w:rsid w:val="008679DB"/>
    <w:rPr>
      <w:rFonts w:cs="Courier New"/>
      <w:color w:val="000000"/>
    </w:rPr>
  </w:style>
  <w:style w:type="character" w:customStyle="1" w:styleId="FontStyle11">
    <w:name w:val="Font Style11"/>
    <w:uiPriority w:val="99"/>
    <w:rsid w:val="008679DB"/>
    <w:rPr>
      <w:rFonts w:ascii="Times New Roman" w:hAnsi="Times New Roman" w:cs="Times New Roman"/>
      <w:sz w:val="26"/>
      <w:szCs w:val="26"/>
    </w:rPr>
  </w:style>
  <w:style w:type="paragraph" w:customStyle="1" w:styleId="aff0">
    <w:name w:val="Знак Знак Знак Знак Знак Знак Знак"/>
    <w:basedOn w:val="a1"/>
    <w:rsid w:val="008679DB"/>
    <w:pPr>
      <w:spacing w:after="160" w:line="240" w:lineRule="exact"/>
    </w:pPr>
    <w:rPr>
      <w:rFonts w:ascii="Arial" w:eastAsia="Times New Roman" w:hAnsi="Arial" w:cs="Arial"/>
      <w:sz w:val="20"/>
      <w:szCs w:val="20"/>
      <w:lang w:val="en-US"/>
    </w:rPr>
  </w:style>
  <w:style w:type="paragraph" w:customStyle="1" w:styleId="rvps2">
    <w:name w:val="rvps2"/>
    <w:basedOn w:val="a1"/>
    <w:rsid w:val="008679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679DB"/>
  </w:style>
  <w:style w:type="paragraph" w:customStyle="1" w:styleId="17">
    <w:name w:val="Абзац списка1"/>
    <w:basedOn w:val="a1"/>
    <w:rsid w:val="008679DB"/>
    <w:pPr>
      <w:ind w:left="720"/>
      <w:contextualSpacing/>
    </w:pPr>
    <w:rPr>
      <w:rFonts w:eastAsia="Times New Roman"/>
      <w:lang w:val="uk-UA"/>
    </w:rPr>
  </w:style>
  <w:style w:type="character" w:customStyle="1" w:styleId="BodyTextChar">
    <w:name w:val="Body Text Char"/>
    <w:locked/>
    <w:rsid w:val="008679DB"/>
    <w:rPr>
      <w:rFonts w:ascii="Times New Roman" w:hAnsi="Times New Roman" w:cs="Times New Roman"/>
      <w:sz w:val="26"/>
      <w:szCs w:val="26"/>
      <w:shd w:val="clear" w:color="auto" w:fill="FFFFFF"/>
    </w:rPr>
  </w:style>
  <w:style w:type="paragraph" w:customStyle="1" w:styleId="aff1">
    <w:name w:val="Абзац списку"/>
    <w:basedOn w:val="a1"/>
    <w:uiPriority w:val="34"/>
    <w:qFormat/>
    <w:rsid w:val="008679DB"/>
    <w:pPr>
      <w:ind w:left="720"/>
      <w:contextualSpacing/>
    </w:pPr>
  </w:style>
  <w:style w:type="character" w:styleId="aff2">
    <w:name w:val="Strong"/>
    <w:qFormat/>
    <w:rsid w:val="008679DB"/>
    <w:rPr>
      <w:b/>
      <w:bCs/>
    </w:rPr>
  </w:style>
  <w:style w:type="paragraph" w:customStyle="1" w:styleId="aff3">
    <w:name w:val="Без інтервалів"/>
    <w:qFormat/>
    <w:rsid w:val="008679DB"/>
    <w:pPr>
      <w:spacing w:after="0" w:line="240" w:lineRule="auto"/>
    </w:pPr>
    <w:rPr>
      <w:rFonts w:ascii="Times New Roman" w:eastAsia="Times New Roman" w:hAnsi="Times New Roman" w:cs="Times New Roman"/>
      <w:sz w:val="20"/>
      <w:szCs w:val="20"/>
      <w:lang w:eastAsia="ru-RU"/>
    </w:rPr>
  </w:style>
  <w:style w:type="character" w:customStyle="1" w:styleId="postbody1">
    <w:name w:val="postbody1"/>
    <w:rsid w:val="008679DB"/>
    <w:rPr>
      <w:rFonts w:ascii="Times New Roman" w:hAnsi="Times New Roman" w:cs="Times New Roman" w:hint="default"/>
    </w:rPr>
  </w:style>
  <w:style w:type="numbering" w:customStyle="1" w:styleId="29">
    <w:name w:val="Нет списка2"/>
    <w:next w:val="a4"/>
    <w:uiPriority w:val="99"/>
    <w:semiHidden/>
    <w:unhideWhenUsed/>
    <w:rsid w:val="00867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109F9"/>
    <w:rPr>
      <w:rFonts w:ascii="Calibri" w:eastAsia="Calibri" w:hAnsi="Calibri" w:cs="Times New Roman"/>
    </w:rPr>
  </w:style>
  <w:style w:type="paragraph" w:styleId="1">
    <w:name w:val="heading 1"/>
    <w:basedOn w:val="a1"/>
    <w:next w:val="a1"/>
    <w:link w:val="10"/>
    <w:qFormat/>
    <w:rsid w:val="008679DB"/>
    <w:pPr>
      <w:keepNext/>
      <w:spacing w:after="0" w:line="240" w:lineRule="auto"/>
      <w:jc w:val="both"/>
      <w:outlineLvl w:val="0"/>
    </w:pPr>
    <w:rPr>
      <w:rFonts w:ascii="Times New Roman" w:eastAsia="Times New Roman" w:hAnsi="Times New Roman"/>
      <w:sz w:val="24"/>
      <w:szCs w:val="20"/>
      <w:lang w:val="uk-UA" w:eastAsia="x-none"/>
    </w:rPr>
  </w:style>
  <w:style w:type="paragraph" w:styleId="2">
    <w:name w:val="heading 2"/>
    <w:basedOn w:val="a1"/>
    <w:next w:val="a1"/>
    <w:link w:val="20"/>
    <w:qFormat/>
    <w:rsid w:val="008679DB"/>
    <w:pPr>
      <w:keepNext/>
      <w:spacing w:after="0" w:line="240" w:lineRule="auto"/>
      <w:outlineLvl w:val="1"/>
    </w:pPr>
    <w:rPr>
      <w:rFonts w:ascii="Times New Roman" w:eastAsia="Times New Roman" w:hAnsi="Times New Roman"/>
      <w:sz w:val="24"/>
      <w:szCs w:val="20"/>
      <w:lang w:val="uk-UA" w:eastAsia="x-none"/>
    </w:rPr>
  </w:style>
  <w:style w:type="paragraph" w:styleId="3">
    <w:name w:val="heading 3"/>
    <w:basedOn w:val="a1"/>
    <w:link w:val="30"/>
    <w:qFormat/>
    <w:rsid w:val="00E81FFF"/>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1"/>
    <w:next w:val="a1"/>
    <w:link w:val="40"/>
    <w:qFormat/>
    <w:rsid w:val="008679DB"/>
    <w:pPr>
      <w:keepNext/>
      <w:spacing w:after="0" w:line="240" w:lineRule="auto"/>
      <w:jc w:val="both"/>
      <w:outlineLvl w:val="3"/>
    </w:pPr>
    <w:rPr>
      <w:rFonts w:ascii="Times New Roman" w:eastAsia="Times New Roman" w:hAnsi="Times New Roman"/>
      <w:b/>
      <w:sz w:val="28"/>
      <w:szCs w:val="20"/>
      <w:lang w:val="uk-UA" w:eastAsia="x-none"/>
    </w:rPr>
  </w:style>
  <w:style w:type="paragraph" w:styleId="5">
    <w:name w:val="heading 5"/>
    <w:basedOn w:val="a1"/>
    <w:next w:val="a1"/>
    <w:link w:val="50"/>
    <w:qFormat/>
    <w:rsid w:val="008679DB"/>
    <w:pPr>
      <w:keepNext/>
      <w:numPr>
        <w:ilvl w:val="4"/>
        <w:numId w:val="1"/>
      </w:numPr>
      <w:suppressAutoHyphens/>
      <w:spacing w:after="0" w:line="240" w:lineRule="auto"/>
      <w:jc w:val="right"/>
      <w:outlineLvl w:val="4"/>
    </w:pPr>
    <w:rPr>
      <w:rFonts w:ascii="Times New Roman" w:eastAsia="Times New Roman" w:hAnsi="Times New Roman"/>
      <w:sz w:val="28"/>
      <w:szCs w:val="24"/>
      <w:lang w:val="uk-UA" w:eastAsia="ar-SA"/>
    </w:rPr>
  </w:style>
  <w:style w:type="paragraph" w:styleId="6">
    <w:name w:val="heading 6"/>
    <w:basedOn w:val="a1"/>
    <w:next w:val="a1"/>
    <w:link w:val="60"/>
    <w:semiHidden/>
    <w:unhideWhenUsed/>
    <w:qFormat/>
    <w:rsid w:val="008679DB"/>
    <w:pPr>
      <w:spacing w:before="240" w:after="60" w:line="240" w:lineRule="auto"/>
      <w:outlineLvl w:val="5"/>
    </w:pPr>
    <w:rPr>
      <w:rFonts w:eastAsia="Times New Roman"/>
      <w:b/>
      <w:bCs/>
      <w:lang w:val="uk-UA" w:eastAsia="ru-RU"/>
    </w:rPr>
  </w:style>
  <w:style w:type="paragraph" w:styleId="7">
    <w:name w:val="heading 7"/>
    <w:basedOn w:val="a1"/>
    <w:next w:val="a1"/>
    <w:link w:val="70"/>
    <w:qFormat/>
    <w:rsid w:val="008679DB"/>
    <w:pPr>
      <w:keepNext/>
      <w:spacing w:after="0" w:line="240" w:lineRule="auto"/>
      <w:ind w:left="280"/>
      <w:jc w:val="center"/>
      <w:outlineLvl w:val="6"/>
    </w:pPr>
    <w:rPr>
      <w:rFonts w:ascii="Times New Roman" w:eastAsia="Times New Roman" w:hAnsi="Times New Roman"/>
      <w:b/>
      <w:sz w:val="24"/>
      <w:szCs w:val="20"/>
      <w:lang w:val="x-none" w:eastAsia="x-none"/>
    </w:rPr>
  </w:style>
  <w:style w:type="paragraph" w:styleId="8">
    <w:name w:val="heading 8"/>
    <w:basedOn w:val="a1"/>
    <w:next w:val="a1"/>
    <w:link w:val="80"/>
    <w:qFormat/>
    <w:rsid w:val="008679DB"/>
    <w:pPr>
      <w:keepNext/>
      <w:spacing w:after="0" w:line="240" w:lineRule="auto"/>
      <w:ind w:left="280"/>
      <w:outlineLvl w:val="7"/>
    </w:pPr>
    <w:rPr>
      <w:rFonts w:ascii="Times New Roman" w:eastAsia="Times New Roman" w:hAnsi="Times New Roman"/>
      <w:b/>
      <w:sz w:val="28"/>
      <w:szCs w:val="20"/>
      <w:lang w:val="x-none" w:eastAsia="x-none"/>
    </w:rPr>
  </w:style>
  <w:style w:type="paragraph" w:styleId="9">
    <w:name w:val="heading 9"/>
    <w:basedOn w:val="a1"/>
    <w:next w:val="a1"/>
    <w:link w:val="90"/>
    <w:qFormat/>
    <w:rsid w:val="008679DB"/>
    <w:pPr>
      <w:spacing w:before="240" w:after="60" w:line="240" w:lineRule="auto"/>
      <w:outlineLvl w:val="8"/>
    </w:pPr>
    <w:rPr>
      <w:rFonts w:ascii="Arial" w:eastAsia="Times New Roman" w:hAnsi="Arial"/>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E81FFF"/>
    <w:rPr>
      <w:rFonts w:ascii="Times New Roman" w:eastAsia="Times New Roman" w:hAnsi="Times New Roman" w:cs="Times New Roman"/>
      <w:b/>
      <w:bCs/>
      <w:sz w:val="27"/>
      <w:szCs w:val="27"/>
      <w:lang w:eastAsia="ru-RU"/>
    </w:rPr>
  </w:style>
  <w:style w:type="paragraph" w:styleId="a5">
    <w:name w:val="Normal (Web)"/>
    <w:basedOn w:val="a1"/>
    <w:uiPriority w:val="99"/>
    <w:unhideWhenUsed/>
    <w:rsid w:val="00E81FF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2"/>
    <w:unhideWhenUsed/>
    <w:rsid w:val="00E81FFF"/>
    <w:rPr>
      <w:color w:val="0000FF"/>
      <w:u w:val="single"/>
    </w:rPr>
  </w:style>
  <w:style w:type="paragraph" w:styleId="a7">
    <w:name w:val="Balloon Text"/>
    <w:basedOn w:val="a1"/>
    <w:link w:val="a8"/>
    <w:uiPriority w:val="99"/>
    <w:unhideWhenUsed/>
    <w:rsid w:val="00E81FFF"/>
    <w:pPr>
      <w:spacing w:after="0" w:line="240" w:lineRule="auto"/>
    </w:pPr>
    <w:rPr>
      <w:rFonts w:ascii="Tahoma" w:hAnsi="Tahoma" w:cs="Tahoma"/>
      <w:sz w:val="16"/>
      <w:szCs w:val="16"/>
    </w:rPr>
  </w:style>
  <w:style w:type="character" w:customStyle="1" w:styleId="a8">
    <w:name w:val="Текст выноски Знак"/>
    <w:basedOn w:val="a2"/>
    <w:link w:val="a7"/>
    <w:uiPriority w:val="99"/>
    <w:rsid w:val="00E81FFF"/>
    <w:rPr>
      <w:rFonts w:ascii="Tahoma" w:hAnsi="Tahoma" w:cs="Tahoma"/>
      <w:sz w:val="16"/>
      <w:szCs w:val="16"/>
    </w:rPr>
  </w:style>
  <w:style w:type="paragraph" w:styleId="a9">
    <w:name w:val="Title"/>
    <w:basedOn w:val="a1"/>
    <w:link w:val="aa"/>
    <w:qFormat/>
    <w:rsid w:val="000109F9"/>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basedOn w:val="a2"/>
    <w:link w:val="a9"/>
    <w:rsid w:val="000109F9"/>
    <w:rPr>
      <w:rFonts w:ascii="Times New Roman" w:eastAsia="Times New Roman" w:hAnsi="Times New Roman" w:cs="Times New Roman"/>
      <w:b/>
      <w:sz w:val="28"/>
      <w:szCs w:val="20"/>
      <w:lang w:eastAsia="ru-RU"/>
    </w:rPr>
  </w:style>
  <w:style w:type="character" w:customStyle="1" w:styleId="10">
    <w:name w:val="Заголовок 1 Знак"/>
    <w:basedOn w:val="a2"/>
    <w:link w:val="1"/>
    <w:rsid w:val="008679DB"/>
    <w:rPr>
      <w:rFonts w:ascii="Times New Roman" w:eastAsia="Times New Roman" w:hAnsi="Times New Roman" w:cs="Times New Roman"/>
      <w:sz w:val="24"/>
      <w:szCs w:val="20"/>
      <w:lang w:val="uk-UA" w:eastAsia="x-none"/>
    </w:rPr>
  </w:style>
  <w:style w:type="character" w:customStyle="1" w:styleId="20">
    <w:name w:val="Заголовок 2 Знак"/>
    <w:basedOn w:val="a2"/>
    <w:link w:val="2"/>
    <w:rsid w:val="008679DB"/>
    <w:rPr>
      <w:rFonts w:ascii="Times New Roman" w:eastAsia="Times New Roman" w:hAnsi="Times New Roman" w:cs="Times New Roman"/>
      <w:sz w:val="24"/>
      <w:szCs w:val="20"/>
      <w:lang w:val="uk-UA" w:eastAsia="x-none"/>
    </w:rPr>
  </w:style>
  <w:style w:type="character" w:customStyle="1" w:styleId="40">
    <w:name w:val="Заголовок 4 Знак"/>
    <w:basedOn w:val="a2"/>
    <w:link w:val="4"/>
    <w:rsid w:val="008679DB"/>
    <w:rPr>
      <w:rFonts w:ascii="Times New Roman" w:eastAsia="Times New Roman" w:hAnsi="Times New Roman" w:cs="Times New Roman"/>
      <w:b/>
      <w:sz w:val="28"/>
      <w:szCs w:val="20"/>
      <w:lang w:val="uk-UA" w:eastAsia="x-none"/>
    </w:rPr>
  </w:style>
  <w:style w:type="character" w:customStyle="1" w:styleId="50">
    <w:name w:val="Заголовок 5 Знак"/>
    <w:basedOn w:val="a2"/>
    <w:link w:val="5"/>
    <w:rsid w:val="008679DB"/>
    <w:rPr>
      <w:rFonts w:ascii="Times New Roman" w:eastAsia="Times New Roman" w:hAnsi="Times New Roman" w:cs="Times New Roman"/>
      <w:sz w:val="28"/>
      <w:szCs w:val="24"/>
      <w:lang w:val="uk-UA" w:eastAsia="ar-SA"/>
    </w:rPr>
  </w:style>
  <w:style w:type="character" w:customStyle="1" w:styleId="60">
    <w:name w:val="Заголовок 6 Знак"/>
    <w:basedOn w:val="a2"/>
    <w:link w:val="6"/>
    <w:semiHidden/>
    <w:rsid w:val="008679DB"/>
    <w:rPr>
      <w:rFonts w:ascii="Calibri" w:eastAsia="Times New Roman" w:hAnsi="Calibri" w:cs="Times New Roman"/>
      <w:b/>
      <w:bCs/>
      <w:lang w:val="uk-UA" w:eastAsia="ru-RU"/>
    </w:rPr>
  </w:style>
  <w:style w:type="character" w:customStyle="1" w:styleId="70">
    <w:name w:val="Заголовок 7 Знак"/>
    <w:basedOn w:val="a2"/>
    <w:link w:val="7"/>
    <w:rsid w:val="008679DB"/>
    <w:rPr>
      <w:rFonts w:ascii="Times New Roman" w:eastAsia="Times New Roman" w:hAnsi="Times New Roman" w:cs="Times New Roman"/>
      <w:b/>
      <w:sz w:val="24"/>
      <w:szCs w:val="20"/>
      <w:lang w:val="x-none" w:eastAsia="x-none"/>
    </w:rPr>
  </w:style>
  <w:style w:type="character" w:customStyle="1" w:styleId="80">
    <w:name w:val="Заголовок 8 Знак"/>
    <w:basedOn w:val="a2"/>
    <w:link w:val="8"/>
    <w:rsid w:val="008679DB"/>
    <w:rPr>
      <w:rFonts w:ascii="Times New Roman" w:eastAsia="Times New Roman" w:hAnsi="Times New Roman" w:cs="Times New Roman"/>
      <w:b/>
      <w:sz w:val="28"/>
      <w:szCs w:val="20"/>
      <w:lang w:val="x-none" w:eastAsia="x-none"/>
    </w:rPr>
  </w:style>
  <w:style w:type="character" w:customStyle="1" w:styleId="90">
    <w:name w:val="Заголовок 9 Знак"/>
    <w:basedOn w:val="a2"/>
    <w:link w:val="9"/>
    <w:rsid w:val="008679DB"/>
    <w:rPr>
      <w:rFonts w:ascii="Arial" w:eastAsia="Times New Roman" w:hAnsi="Arial" w:cs="Times New Roman"/>
      <w:szCs w:val="20"/>
      <w:lang w:val="x-none" w:eastAsia="x-none"/>
    </w:rPr>
  </w:style>
  <w:style w:type="numbering" w:customStyle="1" w:styleId="11">
    <w:name w:val="Нет списка1"/>
    <w:next w:val="a4"/>
    <w:uiPriority w:val="99"/>
    <w:semiHidden/>
    <w:rsid w:val="008679DB"/>
  </w:style>
  <w:style w:type="paragraph" w:customStyle="1" w:styleId="FR1">
    <w:name w:val="FR1"/>
    <w:rsid w:val="008679DB"/>
    <w:pPr>
      <w:widowControl w:val="0"/>
      <w:spacing w:after="0" w:line="240" w:lineRule="auto"/>
      <w:ind w:left="280" w:hanging="280"/>
    </w:pPr>
    <w:rPr>
      <w:rFonts w:ascii="Arial" w:eastAsia="Times New Roman" w:hAnsi="Arial" w:cs="Times New Roman"/>
      <w:snapToGrid w:val="0"/>
      <w:sz w:val="16"/>
      <w:szCs w:val="20"/>
      <w:lang w:val="uk-UA" w:eastAsia="ru-RU"/>
    </w:rPr>
  </w:style>
  <w:style w:type="paragraph" w:styleId="ab">
    <w:name w:val="Block Text"/>
    <w:basedOn w:val="a1"/>
    <w:rsid w:val="008679DB"/>
    <w:pPr>
      <w:spacing w:after="0" w:line="240" w:lineRule="auto"/>
      <w:ind w:left="880" w:right="800"/>
      <w:jc w:val="center"/>
    </w:pPr>
    <w:rPr>
      <w:rFonts w:ascii="Times New Roman" w:eastAsia="Times New Roman" w:hAnsi="Times New Roman"/>
      <w:sz w:val="24"/>
      <w:szCs w:val="20"/>
      <w:lang w:val="uk-UA" w:eastAsia="ru-RU"/>
    </w:rPr>
  </w:style>
  <w:style w:type="paragraph" w:styleId="ac">
    <w:name w:val="Body Text"/>
    <w:basedOn w:val="a1"/>
    <w:link w:val="ad"/>
    <w:rsid w:val="008679DB"/>
    <w:pPr>
      <w:spacing w:after="0" w:line="240" w:lineRule="auto"/>
    </w:pPr>
    <w:rPr>
      <w:rFonts w:ascii="Times New Roman" w:eastAsia="Times New Roman" w:hAnsi="Times New Roman"/>
      <w:sz w:val="24"/>
      <w:szCs w:val="20"/>
      <w:lang w:val="uk-UA" w:eastAsia="x-none"/>
    </w:rPr>
  </w:style>
  <w:style w:type="character" w:customStyle="1" w:styleId="ad">
    <w:name w:val="Основной текст Знак"/>
    <w:basedOn w:val="a2"/>
    <w:link w:val="ac"/>
    <w:rsid w:val="008679DB"/>
    <w:rPr>
      <w:rFonts w:ascii="Times New Roman" w:eastAsia="Times New Roman" w:hAnsi="Times New Roman" w:cs="Times New Roman"/>
      <w:sz w:val="24"/>
      <w:szCs w:val="20"/>
      <w:lang w:val="uk-UA" w:eastAsia="x-none"/>
    </w:rPr>
  </w:style>
  <w:style w:type="paragraph" w:styleId="ae">
    <w:name w:val="Body Text Indent"/>
    <w:basedOn w:val="a1"/>
    <w:link w:val="af"/>
    <w:rsid w:val="008679DB"/>
    <w:pPr>
      <w:spacing w:after="0" w:line="240" w:lineRule="auto"/>
      <w:ind w:firstLine="567"/>
    </w:pPr>
    <w:rPr>
      <w:rFonts w:ascii="Times New Roman" w:eastAsia="Times New Roman" w:hAnsi="Times New Roman"/>
      <w:sz w:val="24"/>
      <w:szCs w:val="20"/>
      <w:lang w:val="x-none" w:eastAsia="x-none"/>
    </w:rPr>
  </w:style>
  <w:style w:type="character" w:customStyle="1" w:styleId="af">
    <w:name w:val="Основной текст с отступом Знак"/>
    <w:basedOn w:val="a2"/>
    <w:link w:val="ae"/>
    <w:rsid w:val="008679DB"/>
    <w:rPr>
      <w:rFonts w:ascii="Times New Roman" w:eastAsia="Times New Roman" w:hAnsi="Times New Roman" w:cs="Times New Roman"/>
      <w:sz w:val="24"/>
      <w:szCs w:val="20"/>
      <w:lang w:val="x-none" w:eastAsia="x-none"/>
    </w:rPr>
  </w:style>
  <w:style w:type="paragraph" w:styleId="21">
    <w:name w:val="Body Text 2"/>
    <w:basedOn w:val="a1"/>
    <w:link w:val="22"/>
    <w:rsid w:val="008679DB"/>
    <w:pPr>
      <w:spacing w:after="0" w:line="240" w:lineRule="auto"/>
      <w:jc w:val="both"/>
    </w:pPr>
    <w:rPr>
      <w:rFonts w:ascii="Times New Roman" w:eastAsia="Times New Roman" w:hAnsi="Times New Roman"/>
      <w:sz w:val="24"/>
      <w:szCs w:val="20"/>
      <w:lang w:val="uk-UA" w:eastAsia="x-none"/>
    </w:rPr>
  </w:style>
  <w:style w:type="character" w:customStyle="1" w:styleId="22">
    <w:name w:val="Основной текст 2 Знак"/>
    <w:basedOn w:val="a2"/>
    <w:link w:val="21"/>
    <w:rsid w:val="008679DB"/>
    <w:rPr>
      <w:rFonts w:ascii="Times New Roman" w:eastAsia="Times New Roman" w:hAnsi="Times New Roman" w:cs="Times New Roman"/>
      <w:sz w:val="24"/>
      <w:szCs w:val="20"/>
      <w:lang w:val="uk-UA" w:eastAsia="x-none"/>
    </w:rPr>
  </w:style>
  <w:style w:type="paragraph" w:styleId="31">
    <w:name w:val="Body Text 3"/>
    <w:basedOn w:val="a1"/>
    <w:link w:val="32"/>
    <w:rsid w:val="008679DB"/>
    <w:pPr>
      <w:spacing w:after="0" w:line="240" w:lineRule="auto"/>
      <w:jc w:val="both"/>
    </w:pPr>
    <w:rPr>
      <w:rFonts w:ascii="Times New Roman" w:eastAsia="Times New Roman" w:hAnsi="Times New Roman"/>
      <w:b/>
      <w:sz w:val="24"/>
      <w:szCs w:val="20"/>
      <w:lang w:val="uk-UA" w:eastAsia="x-none"/>
    </w:rPr>
  </w:style>
  <w:style w:type="character" w:customStyle="1" w:styleId="32">
    <w:name w:val="Основной текст 3 Знак"/>
    <w:basedOn w:val="a2"/>
    <w:link w:val="31"/>
    <w:rsid w:val="008679DB"/>
    <w:rPr>
      <w:rFonts w:ascii="Times New Roman" w:eastAsia="Times New Roman" w:hAnsi="Times New Roman" w:cs="Times New Roman"/>
      <w:b/>
      <w:sz w:val="24"/>
      <w:szCs w:val="20"/>
      <w:lang w:val="uk-UA" w:eastAsia="x-none"/>
    </w:rPr>
  </w:style>
  <w:style w:type="paragraph" w:styleId="a">
    <w:name w:val="header"/>
    <w:basedOn w:val="a1"/>
    <w:link w:val="af0"/>
    <w:rsid w:val="008679DB"/>
    <w:pPr>
      <w:numPr>
        <w:numId w:val="3"/>
      </w:numPr>
      <w:tabs>
        <w:tab w:val="clear" w:pos="643"/>
        <w:tab w:val="center" w:pos="4153"/>
        <w:tab w:val="right" w:pos="8306"/>
      </w:tabs>
      <w:spacing w:after="0" w:line="240" w:lineRule="auto"/>
      <w:ind w:left="0" w:firstLine="0"/>
    </w:pPr>
    <w:rPr>
      <w:rFonts w:ascii="Times New Roman" w:eastAsia="Times New Roman" w:hAnsi="Times New Roman"/>
      <w:sz w:val="20"/>
      <w:szCs w:val="20"/>
      <w:lang w:eastAsia="ru-RU"/>
    </w:rPr>
  </w:style>
  <w:style w:type="character" w:customStyle="1" w:styleId="af0">
    <w:name w:val="Верхний колонтитул Знак"/>
    <w:basedOn w:val="a2"/>
    <w:link w:val="a"/>
    <w:rsid w:val="008679DB"/>
    <w:rPr>
      <w:rFonts w:ascii="Times New Roman" w:eastAsia="Times New Roman" w:hAnsi="Times New Roman" w:cs="Times New Roman"/>
      <w:sz w:val="20"/>
      <w:szCs w:val="20"/>
      <w:lang w:eastAsia="ru-RU"/>
    </w:rPr>
  </w:style>
  <w:style w:type="character" w:styleId="af1">
    <w:name w:val="page number"/>
    <w:basedOn w:val="a2"/>
    <w:rsid w:val="008679DB"/>
  </w:style>
  <w:style w:type="paragraph" w:styleId="af2">
    <w:name w:val="footer"/>
    <w:basedOn w:val="a1"/>
    <w:link w:val="af3"/>
    <w:rsid w:val="008679DB"/>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3">
    <w:name w:val="Нижний колонтитул Знак"/>
    <w:basedOn w:val="a2"/>
    <w:link w:val="af2"/>
    <w:rsid w:val="008679DB"/>
    <w:rPr>
      <w:rFonts w:ascii="Times New Roman" w:eastAsia="Times New Roman" w:hAnsi="Times New Roman" w:cs="Times New Roman"/>
      <w:sz w:val="20"/>
      <w:szCs w:val="20"/>
      <w:lang w:eastAsia="ru-RU"/>
    </w:rPr>
  </w:style>
  <w:style w:type="paragraph" w:styleId="33">
    <w:name w:val="Body Text Indent 3"/>
    <w:basedOn w:val="a1"/>
    <w:link w:val="34"/>
    <w:rsid w:val="008679DB"/>
    <w:pPr>
      <w:tabs>
        <w:tab w:val="left" w:pos="540"/>
        <w:tab w:val="left" w:pos="3060"/>
      </w:tabs>
      <w:spacing w:after="0" w:line="240" w:lineRule="auto"/>
      <w:ind w:firstLine="720"/>
      <w:jc w:val="both"/>
    </w:pPr>
    <w:rPr>
      <w:rFonts w:ascii="Times New Roman" w:eastAsia="Times New Roman" w:hAnsi="Times New Roman"/>
      <w:sz w:val="32"/>
      <w:szCs w:val="20"/>
      <w:lang w:val="uk-UA" w:eastAsia="x-none"/>
    </w:rPr>
  </w:style>
  <w:style w:type="character" w:customStyle="1" w:styleId="34">
    <w:name w:val="Основной текст с отступом 3 Знак"/>
    <w:basedOn w:val="a2"/>
    <w:link w:val="33"/>
    <w:rsid w:val="008679DB"/>
    <w:rPr>
      <w:rFonts w:ascii="Times New Roman" w:eastAsia="Times New Roman" w:hAnsi="Times New Roman" w:cs="Times New Roman"/>
      <w:sz w:val="32"/>
      <w:szCs w:val="20"/>
      <w:lang w:val="uk-UA" w:eastAsia="x-none"/>
    </w:rPr>
  </w:style>
  <w:style w:type="paragraph" w:customStyle="1" w:styleId="Default">
    <w:name w:val="Default"/>
    <w:rsid w:val="008679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1"/>
    <w:link w:val="24"/>
    <w:rsid w:val="008679DB"/>
    <w:pPr>
      <w:spacing w:after="120" w:line="480" w:lineRule="auto"/>
      <w:ind w:left="283"/>
    </w:pPr>
    <w:rPr>
      <w:rFonts w:ascii="Times New Roman" w:eastAsia="Times New Roman" w:hAnsi="Times New Roman"/>
      <w:sz w:val="24"/>
      <w:szCs w:val="24"/>
      <w:lang w:val="x-none" w:eastAsia="x-none"/>
    </w:rPr>
  </w:style>
  <w:style w:type="character" w:customStyle="1" w:styleId="24">
    <w:name w:val="Основной текст с отступом 2 Знак"/>
    <w:basedOn w:val="a2"/>
    <w:link w:val="23"/>
    <w:rsid w:val="008679DB"/>
    <w:rPr>
      <w:rFonts w:ascii="Times New Roman" w:eastAsia="Times New Roman" w:hAnsi="Times New Roman" w:cs="Times New Roman"/>
      <w:sz w:val="24"/>
      <w:szCs w:val="24"/>
      <w:lang w:val="x-none" w:eastAsia="x-none"/>
    </w:rPr>
  </w:style>
  <w:style w:type="paragraph" w:styleId="af4">
    <w:name w:val="Plain Text"/>
    <w:basedOn w:val="a1"/>
    <w:link w:val="af5"/>
    <w:rsid w:val="008679DB"/>
    <w:pPr>
      <w:spacing w:after="0" w:line="240" w:lineRule="auto"/>
    </w:pPr>
    <w:rPr>
      <w:rFonts w:ascii="Courier New" w:eastAsia="Times New Roman" w:hAnsi="Courier New"/>
      <w:sz w:val="20"/>
      <w:szCs w:val="20"/>
      <w:lang w:val="x-none" w:eastAsia="uk-UA"/>
    </w:rPr>
  </w:style>
  <w:style w:type="character" w:customStyle="1" w:styleId="af5">
    <w:name w:val="Текст Знак"/>
    <w:basedOn w:val="a2"/>
    <w:link w:val="af4"/>
    <w:rsid w:val="008679DB"/>
    <w:rPr>
      <w:rFonts w:ascii="Courier New" w:eastAsia="Times New Roman" w:hAnsi="Courier New" w:cs="Times New Roman"/>
      <w:sz w:val="20"/>
      <w:szCs w:val="20"/>
      <w:lang w:val="x-none" w:eastAsia="uk-UA"/>
    </w:rPr>
  </w:style>
  <w:style w:type="table" w:styleId="af6">
    <w:name w:val="Table Grid"/>
    <w:basedOn w:val="a3"/>
    <w:uiPriority w:val="59"/>
    <w:rsid w:val="008679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1"/>
    <w:rsid w:val="008679DB"/>
    <w:pPr>
      <w:widowControl w:val="0"/>
      <w:autoSpaceDE w:val="0"/>
      <w:autoSpaceDN w:val="0"/>
      <w:adjustRightInd w:val="0"/>
      <w:spacing w:after="0" w:line="288" w:lineRule="exact"/>
      <w:ind w:firstLine="691"/>
      <w:jc w:val="both"/>
    </w:pPr>
    <w:rPr>
      <w:rFonts w:ascii="Arial" w:eastAsia="Times New Roman" w:hAnsi="Arial"/>
      <w:sz w:val="24"/>
      <w:szCs w:val="24"/>
      <w:lang w:eastAsia="ru-RU"/>
    </w:rPr>
  </w:style>
  <w:style w:type="character" w:customStyle="1" w:styleId="FontStyle12">
    <w:name w:val="Font Style12"/>
    <w:rsid w:val="008679DB"/>
    <w:rPr>
      <w:rFonts w:ascii="Times New Roman" w:hAnsi="Times New Roman" w:cs="Times New Roman" w:hint="default"/>
      <w:sz w:val="22"/>
      <w:szCs w:val="22"/>
    </w:rPr>
  </w:style>
  <w:style w:type="paragraph" w:styleId="HTML">
    <w:name w:val="HTML Preformatted"/>
    <w:basedOn w:val="a1"/>
    <w:link w:val="HTML0"/>
    <w:rsid w:val="00867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val="x-none" w:eastAsia="x-none"/>
    </w:rPr>
  </w:style>
  <w:style w:type="character" w:customStyle="1" w:styleId="HTML0">
    <w:name w:val="Стандартный HTML Знак"/>
    <w:basedOn w:val="a2"/>
    <w:link w:val="HTML"/>
    <w:rsid w:val="008679DB"/>
    <w:rPr>
      <w:rFonts w:ascii="Courier New" w:eastAsia="Times New Roman" w:hAnsi="Courier New" w:cs="Times New Roman"/>
      <w:color w:val="000000"/>
      <w:sz w:val="21"/>
      <w:szCs w:val="21"/>
      <w:lang w:val="x-none" w:eastAsia="x-none"/>
    </w:rPr>
  </w:style>
  <w:style w:type="character" w:styleId="af7">
    <w:name w:val="Emphasis"/>
    <w:uiPriority w:val="20"/>
    <w:qFormat/>
    <w:rsid w:val="008679DB"/>
    <w:rPr>
      <w:sz w:val="28"/>
      <w:szCs w:val="28"/>
      <w:lang w:val="uk-UA"/>
    </w:rPr>
  </w:style>
  <w:style w:type="character" w:customStyle="1" w:styleId="FontStyle14">
    <w:name w:val="Font Style14"/>
    <w:rsid w:val="008679DB"/>
    <w:rPr>
      <w:rFonts w:ascii="Georgia" w:hAnsi="Georgia" w:cs="Georgia"/>
      <w:sz w:val="18"/>
      <w:szCs w:val="18"/>
    </w:rPr>
  </w:style>
  <w:style w:type="character" w:customStyle="1" w:styleId="FontStyle16">
    <w:name w:val="Font Style16"/>
    <w:rsid w:val="008679DB"/>
    <w:rPr>
      <w:rFonts w:ascii="Times New Roman" w:hAnsi="Times New Roman" w:cs="Times New Roman"/>
      <w:b/>
      <w:bCs/>
      <w:sz w:val="22"/>
      <w:szCs w:val="22"/>
    </w:rPr>
  </w:style>
  <w:style w:type="paragraph" w:styleId="af8">
    <w:name w:val="List"/>
    <w:basedOn w:val="a1"/>
    <w:rsid w:val="008679DB"/>
    <w:pPr>
      <w:autoSpaceDE w:val="0"/>
      <w:autoSpaceDN w:val="0"/>
      <w:spacing w:after="0" w:line="240" w:lineRule="auto"/>
      <w:ind w:left="283" w:hanging="283"/>
    </w:pPr>
    <w:rPr>
      <w:rFonts w:ascii="Times New Roman" w:eastAsia="Times New Roman" w:hAnsi="Times New Roman"/>
      <w:sz w:val="20"/>
      <w:szCs w:val="20"/>
      <w:lang w:eastAsia="ru-RU"/>
    </w:rPr>
  </w:style>
  <w:style w:type="paragraph" w:customStyle="1" w:styleId="af9">
    <w:name w:val="Знак Знак Знак Знак Знак Знак Знак Знак Знак Знак Знак Знак Знак Знак Знак Знак"/>
    <w:basedOn w:val="a1"/>
    <w:autoRedefine/>
    <w:rsid w:val="008679DB"/>
    <w:pPr>
      <w:spacing w:after="160" w:line="240" w:lineRule="exact"/>
    </w:pPr>
    <w:rPr>
      <w:rFonts w:ascii="Verdana" w:eastAsia="MS Mincho" w:hAnsi="Verdana"/>
      <w:sz w:val="20"/>
      <w:szCs w:val="20"/>
      <w:lang w:val="en-US"/>
    </w:rPr>
  </w:style>
  <w:style w:type="paragraph" w:styleId="afa">
    <w:name w:val="No Spacing"/>
    <w:qFormat/>
    <w:rsid w:val="008679DB"/>
    <w:pPr>
      <w:spacing w:after="0" w:line="240" w:lineRule="auto"/>
    </w:pPr>
    <w:rPr>
      <w:rFonts w:ascii="Calibri" w:eastAsia="Calibri" w:hAnsi="Calibri" w:cs="Times New Roman"/>
    </w:rPr>
  </w:style>
  <w:style w:type="character" w:customStyle="1" w:styleId="25">
    <w:name w:val="Знак Знак2"/>
    <w:semiHidden/>
    <w:rsid w:val="008679DB"/>
    <w:rPr>
      <w:snapToGrid w:val="0"/>
      <w:spacing w:val="20"/>
      <w:sz w:val="24"/>
      <w:szCs w:val="24"/>
      <w:lang w:val="ru-RU" w:eastAsia="ru-RU" w:bidi="ar-SA"/>
    </w:rPr>
  </w:style>
  <w:style w:type="character" w:customStyle="1" w:styleId="FontStyle25">
    <w:name w:val="Font Style25"/>
    <w:rsid w:val="008679DB"/>
    <w:rPr>
      <w:rFonts w:ascii="Times New Roman" w:hAnsi="Times New Roman" w:cs="Times New Roman"/>
      <w:sz w:val="18"/>
      <w:szCs w:val="18"/>
    </w:rPr>
  </w:style>
  <w:style w:type="character" w:styleId="afb">
    <w:name w:val="FollowedHyperlink"/>
    <w:uiPriority w:val="99"/>
    <w:unhideWhenUsed/>
    <w:rsid w:val="008679DB"/>
    <w:rPr>
      <w:color w:val="800080"/>
      <w:u w:val="single"/>
    </w:rPr>
  </w:style>
  <w:style w:type="character" w:customStyle="1" w:styleId="26">
    <w:name w:val="Знак Знак2"/>
    <w:semiHidden/>
    <w:rsid w:val="008679DB"/>
    <w:rPr>
      <w:snapToGrid w:val="0"/>
      <w:spacing w:val="20"/>
      <w:sz w:val="24"/>
      <w:szCs w:val="24"/>
      <w:lang w:val="ru-RU" w:eastAsia="ru-RU" w:bidi="ar-SA"/>
    </w:rPr>
  </w:style>
  <w:style w:type="paragraph" w:customStyle="1" w:styleId="12">
    <w:name w:val="заголовок 1"/>
    <w:basedOn w:val="a1"/>
    <w:next w:val="a1"/>
    <w:link w:val="13"/>
    <w:qFormat/>
    <w:rsid w:val="008679DB"/>
    <w:pPr>
      <w:jc w:val="right"/>
      <w:outlineLvl w:val="0"/>
    </w:pPr>
    <w:rPr>
      <w:rFonts w:ascii="Rockwell" w:eastAsia="Rockwell" w:hAnsi="Rockwell"/>
      <w:caps/>
      <w:color w:val="72A376"/>
      <w:sz w:val="44"/>
      <w:szCs w:val="44"/>
      <w:lang w:val="en-US"/>
    </w:rPr>
  </w:style>
  <w:style w:type="character" w:customStyle="1" w:styleId="13">
    <w:name w:val="Символ заголовка 1"/>
    <w:link w:val="12"/>
    <w:rsid w:val="008679DB"/>
    <w:rPr>
      <w:rFonts w:ascii="Rockwell" w:eastAsia="Rockwell" w:hAnsi="Rockwell" w:cs="Times New Roman"/>
      <w:caps/>
      <w:color w:val="72A376"/>
      <w:sz w:val="44"/>
      <w:szCs w:val="44"/>
      <w:lang w:val="en-US"/>
    </w:rPr>
  </w:style>
  <w:style w:type="paragraph" w:customStyle="1" w:styleId="27">
    <w:name w:val="заголовок 2"/>
    <w:basedOn w:val="a1"/>
    <w:next w:val="a1"/>
    <w:link w:val="28"/>
    <w:unhideWhenUsed/>
    <w:qFormat/>
    <w:rsid w:val="008679DB"/>
    <w:pPr>
      <w:spacing w:after="0"/>
      <w:jc w:val="right"/>
      <w:outlineLvl w:val="1"/>
    </w:pPr>
    <w:rPr>
      <w:rFonts w:ascii="Rockwell" w:eastAsia="Rockwell" w:hAnsi="Rockwell"/>
      <w:color w:val="72A376"/>
      <w:sz w:val="36"/>
      <w:szCs w:val="36"/>
      <w:lang w:val="en-US"/>
    </w:rPr>
  </w:style>
  <w:style w:type="character" w:customStyle="1" w:styleId="28">
    <w:name w:val="Символ заголовка 2"/>
    <w:link w:val="27"/>
    <w:rsid w:val="008679DB"/>
    <w:rPr>
      <w:rFonts w:ascii="Rockwell" w:eastAsia="Rockwell" w:hAnsi="Rockwell" w:cs="Times New Roman"/>
      <w:color w:val="72A376"/>
      <w:sz w:val="36"/>
      <w:szCs w:val="36"/>
      <w:lang w:val="en-US"/>
    </w:rPr>
  </w:style>
  <w:style w:type="paragraph" w:customStyle="1" w:styleId="41">
    <w:name w:val="заголовок 4"/>
    <w:basedOn w:val="a1"/>
    <w:next w:val="a1"/>
    <w:link w:val="42"/>
    <w:unhideWhenUsed/>
    <w:qFormat/>
    <w:rsid w:val="008679DB"/>
    <w:pPr>
      <w:jc w:val="right"/>
      <w:outlineLvl w:val="3"/>
    </w:pPr>
    <w:rPr>
      <w:rFonts w:ascii="Rockwell" w:eastAsia="Rockwell" w:hAnsi="Rockwell"/>
      <w:color w:val="72A376"/>
      <w:sz w:val="24"/>
      <w:lang w:val="en-US"/>
    </w:rPr>
  </w:style>
  <w:style w:type="character" w:customStyle="1" w:styleId="42">
    <w:name w:val="Символ заголовка 4"/>
    <w:link w:val="41"/>
    <w:rsid w:val="008679DB"/>
    <w:rPr>
      <w:rFonts w:ascii="Rockwell" w:eastAsia="Rockwell" w:hAnsi="Rockwell" w:cs="Times New Roman"/>
      <w:color w:val="72A376"/>
      <w:sz w:val="24"/>
      <w:lang w:val="en-US"/>
    </w:rPr>
  </w:style>
  <w:style w:type="paragraph" w:customStyle="1" w:styleId="14">
    <w:name w:val="Год (схема 1)"/>
    <w:basedOn w:val="a1"/>
    <w:qFormat/>
    <w:rsid w:val="008679DB"/>
    <w:pPr>
      <w:spacing w:before="120" w:after="0"/>
      <w:jc w:val="center"/>
    </w:pPr>
    <w:rPr>
      <w:rFonts w:ascii="Rockwell" w:eastAsia="Rockwell" w:hAnsi="Rockwell"/>
      <w:color w:val="75A675"/>
      <w:sz w:val="108"/>
      <w:szCs w:val="108"/>
      <w:lang w:val="en-US"/>
    </w:rPr>
  </w:style>
  <w:style w:type="paragraph" w:styleId="a0">
    <w:name w:val="List Bullet"/>
    <w:basedOn w:val="a1"/>
    <w:rsid w:val="008679DB"/>
    <w:pPr>
      <w:numPr>
        <w:numId w:val="4"/>
      </w:numPr>
      <w:spacing w:after="0" w:line="240" w:lineRule="auto"/>
    </w:pPr>
    <w:rPr>
      <w:rFonts w:ascii="Times New Roman" w:eastAsia="Times New Roman" w:hAnsi="Times New Roman"/>
      <w:sz w:val="24"/>
      <w:szCs w:val="24"/>
      <w:lang w:eastAsia="ru-RU"/>
    </w:rPr>
  </w:style>
  <w:style w:type="paragraph" w:customStyle="1" w:styleId="FR2">
    <w:name w:val="FR2"/>
    <w:rsid w:val="008679DB"/>
    <w:pPr>
      <w:widowControl w:val="0"/>
      <w:spacing w:after="0" w:line="300" w:lineRule="auto"/>
      <w:ind w:left="4000"/>
    </w:pPr>
    <w:rPr>
      <w:rFonts w:ascii="Times New Roman" w:eastAsia="Times New Roman" w:hAnsi="Times New Roman" w:cs="Times New Roman"/>
      <w:snapToGrid w:val="0"/>
      <w:sz w:val="24"/>
      <w:szCs w:val="20"/>
      <w:lang w:val="uk-UA" w:eastAsia="ru-RU"/>
    </w:rPr>
  </w:style>
  <w:style w:type="paragraph" w:customStyle="1" w:styleId="FR3">
    <w:name w:val="FR3"/>
    <w:rsid w:val="008679DB"/>
    <w:pPr>
      <w:widowControl w:val="0"/>
      <w:spacing w:before="140" w:after="0" w:line="360" w:lineRule="auto"/>
      <w:ind w:left="3400" w:right="3400"/>
      <w:jc w:val="center"/>
    </w:pPr>
    <w:rPr>
      <w:rFonts w:ascii="Arial" w:eastAsia="Times New Roman" w:hAnsi="Arial" w:cs="Times New Roman"/>
      <w:b/>
      <w:i/>
      <w:snapToGrid w:val="0"/>
      <w:sz w:val="24"/>
      <w:szCs w:val="20"/>
      <w:lang w:val="uk-UA" w:eastAsia="ru-RU"/>
    </w:rPr>
  </w:style>
  <w:style w:type="paragraph" w:styleId="afc">
    <w:name w:val="List Paragraph"/>
    <w:basedOn w:val="a1"/>
    <w:uiPriority w:val="99"/>
    <w:qFormat/>
    <w:rsid w:val="008679DB"/>
    <w:pPr>
      <w:ind w:left="720" w:firstLine="709"/>
      <w:contextualSpacing/>
      <w:jc w:val="both"/>
    </w:pPr>
    <w:rPr>
      <w:rFonts w:eastAsia="Times New Roman"/>
      <w:lang w:val="uk-UA" w:eastAsia="ru-RU"/>
    </w:rPr>
  </w:style>
  <w:style w:type="paragraph" w:customStyle="1" w:styleId="15">
    <w:name w:val="Абзац списка1"/>
    <w:basedOn w:val="a1"/>
    <w:rsid w:val="008679DB"/>
    <w:pPr>
      <w:ind w:left="720"/>
      <w:contextualSpacing/>
    </w:pPr>
    <w:rPr>
      <w:rFonts w:eastAsia="Times New Roman"/>
      <w:lang w:val="uk-UA"/>
    </w:rPr>
  </w:style>
  <w:style w:type="paragraph" w:customStyle="1" w:styleId="16">
    <w:name w:val="Без интервала1"/>
    <w:qFormat/>
    <w:rsid w:val="008679DB"/>
    <w:pPr>
      <w:spacing w:after="0" w:line="240" w:lineRule="auto"/>
      <w:ind w:right="-142"/>
      <w:jc w:val="both"/>
    </w:pPr>
    <w:rPr>
      <w:rFonts w:ascii="Calibri" w:eastAsia="Times New Roman" w:hAnsi="Calibri" w:cs="Times New Roman"/>
      <w:lang w:val="uk-UA" w:eastAsia="uk-UA"/>
    </w:rPr>
  </w:style>
  <w:style w:type="paragraph" w:styleId="afd">
    <w:name w:val="Document Map"/>
    <w:basedOn w:val="a1"/>
    <w:link w:val="afe"/>
    <w:rsid w:val="008679DB"/>
    <w:pPr>
      <w:shd w:val="clear" w:color="auto" w:fill="000080"/>
      <w:spacing w:after="0" w:line="240" w:lineRule="auto"/>
    </w:pPr>
    <w:rPr>
      <w:rFonts w:ascii="Tahoma" w:eastAsia="Times New Roman" w:hAnsi="Tahoma"/>
      <w:sz w:val="20"/>
      <w:szCs w:val="20"/>
      <w:lang w:val="x-none" w:eastAsia="x-none"/>
    </w:rPr>
  </w:style>
  <w:style w:type="character" w:customStyle="1" w:styleId="afe">
    <w:name w:val="Схема документа Знак"/>
    <w:basedOn w:val="a2"/>
    <w:link w:val="afd"/>
    <w:rsid w:val="008679DB"/>
    <w:rPr>
      <w:rFonts w:ascii="Tahoma" w:eastAsia="Times New Roman" w:hAnsi="Tahoma" w:cs="Times New Roman"/>
      <w:sz w:val="20"/>
      <w:szCs w:val="20"/>
      <w:shd w:val="clear" w:color="auto" w:fill="000080"/>
      <w:lang w:val="x-none" w:eastAsia="x-none"/>
    </w:rPr>
  </w:style>
  <w:style w:type="paragraph" w:customStyle="1" w:styleId="aff">
    <w:name w:val="Текст в заданном формате"/>
    <w:basedOn w:val="a1"/>
    <w:rsid w:val="008679DB"/>
    <w:pPr>
      <w:widowControl w:val="0"/>
      <w:suppressAutoHyphens/>
      <w:spacing w:after="0" w:line="240" w:lineRule="auto"/>
    </w:pPr>
    <w:rPr>
      <w:rFonts w:ascii="DejaVu Sans Mono" w:eastAsia="DejaVu Sans" w:hAnsi="DejaVu Sans Mono" w:cs="DejaVu Sans Mono"/>
      <w:kern w:val="1"/>
      <w:sz w:val="20"/>
      <w:szCs w:val="20"/>
      <w:lang w:val="uk-UA" w:eastAsia="hi-IN" w:bidi="hi-IN"/>
    </w:rPr>
  </w:style>
  <w:style w:type="paragraph" w:customStyle="1" w:styleId="msonormalcxspmiddle">
    <w:name w:val="msonormalcxspmiddle"/>
    <w:basedOn w:val="a1"/>
    <w:rsid w:val="008679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5">
    <w:name w:val="Основной текст (3)_"/>
    <w:link w:val="36"/>
    <w:rsid w:val="008679DB"/>
    <w:rPr>
      <w:b/>
      <w:bCs/>
      <w:spacing w:val="-3"/>
      <w:shd w:val="clear" w:color="auto" w:fill="FFFFFF"/>
    </w:rPr>
  </w:style>
  <w:style w:type="paragraph" w:customStyle="1" w:styleId="36">
    <w:name w:val="Основной текст (3)"/>
    <w:basedOn w:val="a1"/>
    <w:link w:val="35"/>
    <w:rsid w:val="008679DB"/>
    <w:pPr>
      <w:shd w:val="clear" w:color="auto" w:fill="FFFFFF"/>
      <w:spacing w:after="0" w:line="274" w:lineRule="exact"/>
    </w:pPr>
    <w:rPr>
      <w:rFonts w:asciiTheme="minorHAnsi" w:eastAsiaTheme="minorHAnsi" w:hAnsiTheme="minorHAnsi" w:cstheme="minorBidi"/>
      <w:b/>
      <w:bCs/>
      <w:spacing w:val="-3"/>
    </w:rPr>
  </w:style>
  <w:style w:type="character" w:customStyle="1" w:styleId="43">
    <w:name w:val="Основной текст (4)_"/>
    <w:link w:val="44"/>
    <w:rsid w:val="008679DB"/>
    <w:rPr>
      <w:rFonts w:ascii="Arial Narrow" w:hAnsi="Arial Narrow"/>
      <w:i/>
      <w:iCs/>
      <w:spacing w:val="-21"/>
      <w:sz w:val="39"/>
      <w:szCs w:val="39"/>
      <w:shd w:val="clear" w:color="auto" w:fill="FFFFFF"/>
    </w:rPr>
  </w:style>
  <w:style w:type="character" w:customStyle="1" w:styleId="61">
    <w:name w:val="Основной текст (6)_"/>
    <w:link w:val="62"/>
    <w:rsid w:val="008679DB"/>
    <w:rPr>
      <w:b/>
      <w:bCs/>
      <w:spacing w:val="-6"/>
      <w:sz w:val="26"/>
      <w:szCs w:val="26"/>
      <w:shd w:val="clear" w:color="auto" w:fill="FFFFFF"/>
    </w:rPr>
  </w:style>
  <w:style w:type="paragraph" w:customStyle="1" w:styleId="44">
    <w:name w:val="Основной текст (4)"/>
    <w:basedOn w:val="a1"/>
    <w:link w:val="43"/>
    <w:rsid w:val="008679DB"/>
    <w:pPr>
      <w:shd w:val="clear" w:color="auto" w:fill="FFFFFF"/>
      <w:spacing w:after="0" w:line="240" w:lineRule="atLeast"/>
    </w:pPr>
    <w:rPr>
      <w:rFonts w:ascii="Arial Narrow" w:eastAsiaTheme="minorHAnsi" w:hAnsi="Arial Narrow" w:cstheme="minorBidi"/>
      <w:i/>
      <w:iCs/>
      <w:spacing w:val="-21"/>
      <w:sz w:val="39"/>
      <w:szCs w:val="39"/>
    </w:rPr>
  </w:style>
  <w:style w:type="paragraph" w:customStyle="1" w:styleId="62">
    <w:name w:val="Основной текст (6)"/>
    <w:basedOn w:val="a1"/>
    <w:link w:val="61"/>
    <w:rsid w:val="008679DB"/>
    <w:pPr>
      <w:shd w:val="clear" w:color="auto" w:fill="FFFFFF"/>
      <w:spacing w:before="180" w:after="0" w:line="240" w:lineRule="atLeast"/>
    </w:pPr>
    <w:rPr>
      <w:rFonts w:asciiTheme="minorHAnsi" w:eastAsiaTheme="minorHAnsi" w:hAnsiTheme="minorHAnsi" w:cstheme="minorBidi"/>
      <w:b/>
      <w:bCs/>
      <w:spacing w:val="-6"/>
      <w:sz w:val="26"/>
      <w:szCs w:val="26"/>
    </w:rPr>
  </w:style>
  <w:style w:type="character" w:customStyle="1" w:styleId="71">
    <w:name w:val="Основной текст (7)_"/>
    <w:link w:val="72"/>
    <w:rsid w:val="008679DB"/>
    <w:rPr>
      <w:spacing w:val="2"/>
      <w:sz w:val="32"/>
      <w:szCs w:val="32"/>
      <w:shd w:val="clear" w:color="auto" w:fill="FFFFFF"/>
    </w:rPr>
  </w:style>
  <w:style w:type="paragraph" w:customStyle="1" w:styleId="72">
    <w:name w:val="Основной текст (7)"/>
    <w:basedOn w:val="a1"/>
    <w:link w:val="71"/>
    <w:rsid w:val="008679DB"/>
    <w:pPr>
      <w:shd w:val="clear" w:color="auto" w:fill="FFFFFF"/>
      <w:spacing w:after="0" w:line="240" w:lineRule="atLeast"/>
    </w:pPr>
    <w:rPr>
      <w:rFonts w:asciiTheme="minorHAnsi" w:eastAsiaTheme="minorHAnsi" w:hAnsiTheme="minorHAnsi" w:cstheme="minorBidi"/>
      <w:spacing w:val="2"/>
      <w:sz w:val="32"/>
      <w:szCs w:val="32"/>
    </w:rPr>
  </w:style>
  <w:style w:type="character" w:customStyle="1" w:styleId="FontStyle">
    <w:name w:val="Font Style"/>
    <w:rsid w:val="008679DB"/>
    <w:rPr>
      <w:rFonts w:cs="Courier New"/>
      <w:color w:val="000000"/>
    </w:rPr>
  </w:style>
  <w:style w:type="character" w:customStyle="1" w:styleId="FontStyle11">
    <w:name w:val="Font Style11"/>
    <w:uiPriority w:val="99"/>
    <w:rsid w:val="008679DB"/>
    <w:rPr>
      <w:rFonts w:ascii="Times New Roman" w:hAnsi="Times New Roman" w:cs="Times New Roman"/>
      <w:sz w:val="26"/>
      <w:szCs w:val="26"/>
    </w:rPr>
  </w:style>
  <w:style w:type="paragraph" w:customStyle="1" w:styleId="aff0">
    <w:name w:val="Знак Знак Знак Знак Знак Знак Знак"/>
    <w:basedOn w:val="a1"/>
    <w:rsid w:val="008679DB"/>
    <w:pPr>
      <w:spacing w:after="160" w:line="240" w:lineRule="exact"/>
    </w:pPr>
    <w:rPr>
      <w:rFonts w:ascii="Arial" w:eastAsia="Times New Roman" w:hAnsi="Arial" w:cs="Arial"/>
      <w:sz w:val="20"/>
      <w:szCs w:val="20"/>
      <w:lang w:val="en-US"/>
    </w:rPr>
  </w:style>
  <w:style w:type="paragraph" w:customStyle="1" w:styleId="rvps2">
    <w:name w:val="rvps2"/>
    <w:basedOn w:val="a1"/>
    <w:rsid w:val="008679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8679DB"/>
  </w:style>
  <w:style w:type="paragraph" w:customStyle="1" w:styleId="17">
    <w:name w:val="Абзац списка1"/>
    <w:basedOn w:val="a1"/>
    <w:rsid w:val="008679DB"/>
    <w:pPr>
      <w:ind w:left="720"/>
      <w:contextualSpacing/>
    </w:pPr>
    <w:rPr>
      <w:rFonts w:eastAsia="Times New Roman"/>
      <w:lang w:val="uk-UA"/>
    </w:rPr>
  </w:style>
  <w:style w:type="character" w:customStyle="1" w:styleId="BodyTextChar">
    <w:name w:val="Body Text Char"/>
    <w:locked/>
    <w:rsid w:val="008679DB"/>
    <w:rPr>
      <w:rFonts w:ascii="Times New Roman" w:hAnsi="Times New Roman" w:cs="Times New Roman"/>
      <w:sz w:val="26"/>
      <w:szCs w:val="26"/>
      <w:shd w:val="clear" w:color="auto" w:fill="FFFFFF"/>
    </w:rPr>
  </w:style>
  <w:style w:type="paragraph" w:customStyle="1" w:styleId="aff1">
    <w:name w:val="Абзац списку"/>
    <w:basedOn w:val="a1"/>
    <w:uiPriority w:val="34"/>
    <w:qFormat/>
    <w:rsid w:val="008679DB"/>
    <w:pPr>
      <w:ind w:left="720"/>
      <w:contextualSpacing/>
    </w:pPr>
  </w:style>
  <w:style w:type="character" w:styleId="aff2">
    <w:name w:val="Strong"/>
    <w:qFormat/>
    <w:rsid w:val="008679DB"/>
    <w:rPr>
      <w:b/>
      <w:bCs/>
    </w:rPr>
  </w:style>
  <w:style w:type="paragraph" w:customStyle="1" w:styleId="aff3">
    <w:name w:val="Без інтервалів"/>
    <w:qFormat/>
    <w:rsid w:val="008679DB"/>
    <w:pPr>
      <w:spacing w:after="0" w:line="240" w:lineRule="auto"/>
    </w:pPr>
    <w:rPr>
      <w:rFonts w:ascii="Times New Roman" w:eastAsia="Times New Roman" w:hAnsi="Times New Roman" w:cs="Times New Roman"/>
      <w:sz w:val="20"/>
      <w:szCs w:val="20"/>
      <w:lang w:eastAsia="ru-RU"/>
    </w:rPr>
  </w:style>
  <w:style w:type="character" w:customStyle="1" w:styleId="postbody1">
    <w:name w:val="postbody1"/>
    <w:rsid w:val="008679DB"/>
    <w:rPr>
      <w:rFonts w:ascii="Times New Roman" w:hAnsi="Times New Roman" w:cs="Times New Roman" w:hint="default"/>
    </w:rPr>
  </w:style>
  <w:style w:type="numbering" w:customStyle="1" w:styleId="29">
    <w:name w:val="Нет списка2"/>
    <w:next w:val="a4"/>
    <w:uiPriority w:val="99"/>
    <w:semiHidden/>
    <w:unhideWhenUsed/>
    <w:rsid w:val="0086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15910">
      <w:bodyDiv w:val="1"/>
      <w:marLeft w:val="0"/>
      <w:marRight w:val="0"/>
      <w:marTop w:val="0"/>
      <w:marBottom w:val="0"/>
      <w:divBdr>
        <w:top w:val="none" w:sz="0" w:space="0" w:color="auto"/>
        <w:left w:val="none" w:sz="0" w:space="0" w:color="auto"/>
        <w:bottom w:val="none" w:sz="0" w:space="0" w:color="auto"/>
        <w:right w:val="none" w:sz="0" w:space="0" w:color="auto"/>
      </w:divBdr>
      <w:divsChild>
        <w:div w:id="1838954409">
          <w:marLeft w:val="0"/>
          <w:marRight w:val="0"/>
          <w:marTop w:val="0"/>
          <w:marBottom w:val="0"/>
          <w:divBdr>
            <w:top w:val="none" w:sz="0" w:space="0" w:color="auto"/>
            <w:left w:val="none" w:sz="0" w:space="0" w:color="auto"/>
            <w:bottom w:val="none" w:sz="0" w:space="0" w:color="auto"/>
            <w:right w:val="none" w:sz="0" w:space="0" w:color="auto"/>
          </w:divBdr>
        </w:div>
        <w:div w:id="1866825674">
          <w:marLeft w:val="0"/>
          <w:marRight w:val="0"/>
          <w:marTop w:val="0"/>
          <w:marBottom w:val="0"/>
          <w:divBdr>
            <w:top w:val="none" w:sz="0" w:space="0" w:color="auto"/>
            <w:left w:val="none" w:sz="0" w:space="0" w:color="auto"/>
            <w:bottom w:val="none" w:sz="0" w:space="0" w:color="auto"/>
            <w:right w:val="none" w:sz="0" w:space="0" w:color="auto"/>
          </w:divBdr>
          <w:divsChild>
            <w:div w:id="1862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chart" Target="charts/chart14.xml"/><Relationship Id="rId34" Type="http://schemas.openxmlformats.org/officeDocument/2006/relationships/image" Target="media/image3.pn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29.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8.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7.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image" Target="../media/image1.jpeg"/></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0.xml"/></Relationships>
</file>

<file path=word/charts/_rels/chart2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1.xml"/></Relationships>
</file>

<file path=word/charts/_rels/chart25.xml.rels><?xml version="1.0" encoding="UTF-8" standalone="yes"?>
<Relationships xmlns="http://schemas.openxmlformats.org/package/2006/relationships"><Relationship Id="rId2" Type="http://schemas.openxmlformats.org/officeDocument/2006/relationships/oleObject" Target="file:///C:\Users\&#1054;&#1083;&#1077;&#1075;\Desktop\&#1050;&#1085;&#1080;&#1075;&#1072;%20&#1086;&#1083;&#1110;&#1084;&#1087;&#1110;&#1072;&#1076;&#1080;.xlsx" TargetMode="External"/><Relationship Id="rId1" Type="http://schemas.openxmlformats.org/officeDocument/2006/relationships/themeOverride" Target="../theme/themeOverride12.xml"/></Relationships>
</file>

<file path=word/charts/_rels/chart26.xml.rels><?xml version="1.0" encoding="UTF-8" standalone="yes"?>
<Relationships xmlns="http://schemas.openxmlformats.org/package/2006/relationships"><Relationship Id="rId2" Type="http://schemas.openxmlformats.org/officeDocument/2006/relationships/oleObject" Target="file:///C:\Documents%20and%20Settings\Admin\&#1052;&#1086;&#1080;%20&#1076;&#1086;&#1082;&#1091;&#1084;&#1077;&#1085;&#1090;&#1099;\&#1046;&#1091;&#1074;&#1072;&#1082;&#1086;%20&#1030;%20&#1042;\&#1040;&#1085;&#1072;&#1083;&#1110;&#1079;%20&#1088;&#1077;&#1079;&#1091;&#1083;&#1100;&#1090;&#1072;&#1090;&#1110;&#1074;%20&#1030;%20&#1077;&#1090;&#1072;&#1087;&#1091;.xlsx" TargetMode="External"/><Relationship Id="rId1" Type="http://schemas.openxmlformats.org/officeDocument/2006/relationships/themeOverride" Target="../theme/themeOverride13.xml"/></Relationships>
</file>

<file path=word/charts/_rels/chart27.xml.rels><?xml version="1.0" encoding="UTF-8" standalone="yes"?>
<Relationships xmlns="http://schemas.openxmlformats.org/package/2006/relationships"><Relationship Id="rId2" Type="http://schemas.openxmlformats.org/officeDocument/2006/relationships/oleObject" Target="file:///D:\Users\&#1046;&#1091;&#1074;&#1072;&#1082;&#1086;%20&#1048;&#1042;\Documents\&#1050;&#1086;&#1085;&#1082;&#1091;&#1088;&#1089;&#1080;\&#1050;&#1086;&#1085;&#1082;&#1091;&#1088;&#1089;%20&#1071;&#1094;&#1080;&#1082;&#1072;%20&#1064;&#1077;&#1074;&#1095;&#1077;&#1085;&#1082;&#1072;\&#1050;&#1086;&#1085;&#1082;&#1091;&#1088;&#1089;%20&#1071;&#1094;&#1080;&#1082;&#1072;%20&#1064;&#1077;&#1074;&#1095;&#1077;&#1085;&#1082;&#1072;%202014-2015\&#1055;&#1088;&#1086;&#1090;&#1086;&#1082;&#1086;&#1083;&#1080;%20&#1071;&#1094;&#1080;&#1082;&#1072;%20&#1064;&#1077;&#1074;&#1095;&#1077;&#1085;&#1082;&#1072;%202014.xls" TargetMode="External"/><Relationship Id="rId1" Type="http://schemas.openxmlformats.org/officeDocument/2006/relationships/themeOverride" Target="../theme/themeOverride14.xml"/></Relationships>
</file>

<file path=word/charts/_rels/chart28.xml.rels><?xml version="1.0" encoding="UTF-8" standalone="yes"?>
<Relationships xmlns="http://schemas.openxmlformats.org/package/2006/relationships"><Relationship Id="rId2" Type="http://schemas.openxmlformats.org/officeDocument/2006/relationships/oleObject" Target="file:///D:\Users\&#1046;&#1091;&#1074;&#1072;&#1082;&#1086;%20&#1048;&#1042;\Documents\&#1050;&#1086;&#1085;&#1082;&#1091;&#1088;&#1089;&#1080;\&#1050;&#1086;&#1085;&#1082;&#1091;&#1088;&#1089;%20&#1071;&#1094;&#1080;&#1082;&#1072;%20&#1064;&#1077;&#1074;&#1095;&#1077;&#1085;&#1082;&#1072;\&#1055;&#1088;&#1086;&#1090;&#1086;&#1082;&#1086;&#1083;&#1080;%20&#1071;&#1094;&#1080;&#1082;&#1072;%20&#1064;&#1077;&#1074;&#1095;&#1077;&#1085;&#1082;&#1072;%202014.xls" TargetMode="External"/><Relationship Id="rId1" Type="http://schemas.openxmlformats.org/officeDocument/2006/relationships/themeOverride" Target="../theme/themeOverride15.xml"/></Relationships>
</file>

<file path=word/charts/_rels/chart29.xml.rels><?xml version="1.0" encoding="UTF-8" standalone="yes"?>
<Relationships xmlns="http://schemas.openxmlformats.org/package/2006/relationships"><Relationship Id="rId2" Type="http://schemas.openxmlformats.org/officeDocument/2006/relationships/oleObject" Target="file:///C:\Documents%20and%20Settings\Admin\&#1052;&#1086;&#1080;%20&#1076;&#1086;&#1082;&#1091;&#1084;&#1077;&#1085;&#1090;&#1099;\&#1046;&#1091;&#1074;&#1072;&#1082;&#1086;%20&#1030;%20&#1042;\&#1040;&#1085;&#1072;&#1083;&#1110;&#1079;%20&#1088;&#1077;&#1079;&#1091;&#1083;&#1100;&#1090;&#1072;&#1090;&#1110;&#1074;%20&#1030;%20&#1077;&#1090;&#1072;&#1087;&#1091;.xlsx" TargetMode="External"/><Relationship Id="rId1" Type="http://schemas.openxmlformats.org/officeDocument/2006/relationships/themeOverride" Target="../theme/themeOverride16.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image" Target="../media/image2.jpeg"/></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17801047120419E-3"/>
          <c:y val="4.608294930875576E-3"/>
          <c:w val="1"/>
          <c:h val="0.8571428571428571"/>
        </c:manualLayout>
      </c:layout>
      <c:barChart>
        <c:barDir val="col"/>
        <c:grouping val="clustered"/>
        <c:varyColors val="0"/>
        <c:ser>
          <c:idx val="0"/>
          <c:order val="0"/>
          <c:tx>
            <c:strRef>
              <c:f>Sheet1!$A$2</c:f>
              <c:strCache>
                <c:ptCount val="1"/>
                <c:pt idx="0">
                  <c:v>кількість учнів</c:v>
                </c:pt>
              </c:strCache>
            </c:strRef>
          </c:tx>
          <c:spPr>
            <a:gradFill rotWithShape="0">
              <a:gsLst>
                <a:gs pos="0">
                  <a:srgbClr val="5E9EFF"/>
                </a:gs>
                <a:gs pos="39999">
                  <a:srgbClr val="85C2FF"/>
                </a:gs>
                <a:gs pos="70000">
                  <a:srgbClr val="C4D6EB"/>
                </a:gs>
                <a:gs pos="100000">
                  <a:srgbClr val="FFEBFA"/>
                </a:gs>
              </a:gsLst>
              <a:path path="rect">
                <a:fillToRect l="50000" t="50000" r="50000" b="50000"/>
              </a:path>
            </a:gradFill>
            <a:ln w="12687">
              <a:solidFill>
                <a:srgbClr val="FF0000"/>
              </a:solidFill>
              <a:prstDash val="solid"/>
            </a:ln>
          </c:spPr>
          <c:invertIfNegative val="0"/>
          <c:dLbls>
            <c:dLbl>
              <c:idx val="0"/>
              <c:layout>
                <c:manualLayout>
                  <c:x val="-1.4591466488108522E-3"/>
                  <c:y val="-4.8596877075533874E-2"/>
                </c:manualLayout>
              </c:layout>
              <c:dLblPos val="outEnd"/>
              <c:showLegendKey val="0"/>
              <c:showVal val="1"/>
              <c:showCatName val="0"/>
              <c:showSerName val="0"/>
              <c:showPercent val="0"/>
              <c:showBubbleSize val="0"/>
            </c:dLbl>
            <c:dLbl>
              <c:idx val="1"/>
              <c:layout>
                <c:manualLayout>
                  <c:x val="-5.8636722857360619E-4"/>
                  <c:y val="-5.0808879851828387E-2"/>
                </c:manualLayout>
              </c:layout>
              <c:dLblPos val="outEnd"/>
              <c:showLegendKey val="0"/>
              <c:showVal val="1"/>
              <c:showCatName val="0"/>
              <c:showSerName val="0"/>
              <c:showPercent val="0"/>
              <c:showBubbleSize val="0"/>
            </c:dLbl>
            <c:dLbl>
              <c:idx val="2"/>
              <c:layout>
                <c:manualLayout>
                  <c:x val="8.1395467262292322E-3"/>
                  <c:y val="-5.166887485729655E-2"/>
                </c:manualLayout>
              </c:layout>
              <c:dLblPos val="outEnd"/>
              <c:showLegendKey val="0"/>
              <c:showVal val="1"/>
              <c:showCatName val="0"/>
              <c:showSerName val="0"/>
              <c:showPercent val="0"/>
              <c:showBubbleSize val="0"/>
            </c:dLbl>
            <c:dLbl>
              <c:idx val="3"/>
              <c:layout>
                <c:manualLayout>
                  <c:x val="3.7764554454300463E-3"/>
                  <c:y val="1.2807138162485021E-18"/>
                </c:manualLayout>
              </c:layout>
              <c:dLblPos val="outEnd"/>
              <c:showLegendKey val="0"/>
              <c:showVal val="1"/>
              <c:showCatName val="0"/>
              <c:showSerName val="0"/>
              <c:showPercent val="0"/>
              <c:showBubbleSize val="0"/>
            </c:dLbl>
            <c:dLbl>
              <c:idx val="4"/>
              <c:layout>
                <c:manualLayout>
                  <c:x val="-5.8636722857355068E-4"/>
                  <c:y val="-6.5186367660886646E-2"/>
                </c:manualLayout>
              </c:layout>
              <c:dLblPos val="outEnd"/>
              <c:showLegendKey val="0"/>
              <c:showVal val="1"/>
              <c:showCatName val="0"/>
              <c:showSerName val="0"/>
              <c:showPercent val="0"/>
              <c:showBubbleSize val="0"/>
            </c:dLbl>
            <c:dLbl>
              <c:idx val="5"/>
              <c:layout>
                <c:manualLayout>
                  <c:x val="4.5706568305539097E-3"/>
                  <c:y val="0.70967741935483875"/>
                </c:manualLayout>
              </c:layout>
              <c:dLblPos val="outEnd"/>
              <c:showLegendKey val="0"/>
              <c:showVal val="1"/>
              <c:showCatName val="0"/>
              <c:showSerName val="0"/>
              <c:showPercent val="0"/>
              <c:showBubbleSize val="0"/>
            </c:dLbl>
            <c:dLbl>
              <c:idx val="6"/>
              <c:dLblPos val="outEnd"/>
              <c:showLegendKey val="0"/>
              <c:showVal val="1"/>
              <c:showCatName val="0"/>
              <c:showSerName val="0"/>
              <c:showPercent val="0"/>
              <c:showBubbleSize val="0"/>
            </c:dLbl>
            <c:spPr>
              <a:noFill/>
              <a:ln w="25374">
                <a:noFill/>
              </a:ln>
            </c:spPr>
            <c:txPr>
              <a:bodyPr/>
              <a:lstStyle/>
              <a:p>
                <a:pPr>
                  <a:defRPr sz="949"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2011</c:v>
                </c:pt>
                <c:pt idx="1">
                  <c:v>2012</c:v>
                </c:pt>
                <c:pt idx="2">
                  <c:v>2013</c:v>
                </c:pt>
                <c:pt idx="3">
                  <c:v>2014</c:v>
                </c:pt>
                <c:pt idx="4">
                  <c:v>2015</c:v>
                </c:pt>
              </c:numCache>
            </c:numRef>
          </c:cat>
          <c:val>
            <c:numRef>
              <c:f>Sheet1!$B$2:$G$2</c:f>
              <c:numCache>
                <c:formatCode>General</c:formatCode>
                <c:ptCount val="6"/>
                <c:pt idx="0">
                  <c:v>4277</c:v>
                </c:pt>
                <c:pt idx="1">
                  <c:v>4196</c:v>
                </c:pt>
                <c:pt idx="2">
                  <c:v>4227</c:v>
                </c:pt>
                <c:pt idx="3">
                  <c:v>4464</c:v>
                </c:pt>
                <c:pt idx="4">
                  <c:v>4382</c:v>
                </c:pt>
              </c:numCache>
            </c:numRef>
          </c:val>
        </c:ser>
        <c:dLbls>
          <c:showLegendKey val="0"/>
          <c:showVal val="0"/>
          <c:showCatName val="0"/>
          <c:showSerName val="0"/>
          <c:showPercent val="0"/>
          <c:showBubbleSize val="0"/>
        </c:dLbls>
        <c:gapWidth val="150"/>
        <c:axId val="136954240"/>
        <c:axId val="136955776"/>
      </c:barChart>
      <c:catAx>
        <c:axId val="136954240"/>
        <c:scaling>
          <c:orientation val="minMax"/>
        </c:scaling>
        <c:delete val="0"/>
        <c:axPos val="b"/>
        <c:numFmt formatCode="General" sourceLinked="1"/>
        <c:majorTickMark val="out"/>
        <c:minorTickMark val="none"/>
        <c:tickLblPos val="nextTo"/>
        <c:spPr>
          <a:ln w="3172">
            <a:solidFill>
              <a:srgbClr val="000000"/>
            </a:solidFill>
            <a:prstDash val="solid"/>
          </a:ln>
        </c:spPr>
        <c:txPr>
          <a:bodyPr rot="0" vert="horz"/>
          <a:lstStyle/>
          <a:p>
            <a:pPr>
              <a:defRPr sz="949" b="1" i="0" u="none" strike="noStrike" baseline="0">
                <a:solidFill>
                  <a:srgbClr val="000000"/>
                </a:solidFill>
                <a:latin typeface="Times New Roman"/>
                <a:ea typeface="Times New Roman"/>
                <a:cs typeface="Times New Roman"/>
              </a:defRPr>
            </a:pPr>
            <a:endParaRPr lang="ru-RU"/>
          </a:p>
        </c:txPr>
        <c:crossAx val="136955776"/>
        <c:crosses val="autoZero"/>
        <c:auto val="1"/>
        <c:lblAlgn val="ctr"/>
        <c:lblOffset val="100"/>
        <c:tickLblSkip val="1"/>
        <c:tickMarkSkip val="1"/>
        <c:noMultiLvlLbl val="0"/>
      </c:catAx>
      <c:valAx>
        <c:axId val="136955776"/>
        <c:scaling>
          <c:orientation val="minMax"/>
        </c:scaling>
        <c:delete val="1"/>
        <c:axPos val="l"/>
        <c:numFmt formatCode="General" sourceLinked="1"/>
        <c:majorTickMark val="out"/>
        <c:minorTickMark val="none"/>
        <c:tickLblPos val="nextTo"/>
        <c:crossAx val="136954240"/>
        <c:crosses val="autoZero"/>
        <c:crossBetween val="between"/>
      </c:valAx>
      <c:spPr>
        <a:gradFill rotWithShape="0">
          <a:gsLst>
            <a:gs pos="0">
              <a:srgbClr xmlns:mc="http://schemas.openxmlformats.org/markup-compatibility/2006" xmlns:a14="http://schemas.microsoft.com/office/drawing/2010/main" val="CCFFCC" mc:Ignorable="a14" a14:legacySpreadsheetColorIndex="42"/>
            </a:gs>
            <a:gs pos="100000">
              <a:srgbClr xmlns:mc="http://schemas.openxmlformats.org/markup-compatibility/2006" xmlns:a14="http://schemas.microsoft.com/office/drawing/2010/main" val="CCFFCC" mc:Ignorable="a14" a14:legacySpreadsheetColorIndex="42"/>
            </a:gs>
          </a:gsLst>
          <a:lin ang="5400000" scaled="1"/>
        </a:gradFill>
        <a:ln w="25374">
          <a:noFill/>
        </a:ln>
      </c:spPr>
    </c:plotArea>
    <c:plotVisOnly val="1"/>
    <c:dispBlanksAs val="gap"/>
    <c:showDLblsOverMax val="0"/>
  </c:chart>
  <c:spPr>
    <a:solidFill>
      <a:srgbClr val="CCFFCC"/>
    </a:solidFill>
    <a:ln w="9525" cap="flat" cmpd="sng" algn="ctr">
      <a:solidFill>
        <a:srgbClr val="0000FF"/>
      </a:solidFill>
      <a:prstDash val="solid"/>
      <a:miter lim="800000"/>
      <a:headEnd type="none" w="med" len="med"/>
      <a:tailEnd type="none" w="med" len="med"/>
    </a:ln>
  </c:spPr>
  <c:txPr>
    <a:bodyPr/>
    <a:lstStyle/>
    <a:p>
      <a:pPr>
        <a:defRPr sz="799" b="1"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7324840764331211E-2"/>
          <c:y val="0.25806451612903225"/>
          <c:w val="0.56475583864118895"/>
          <c:h val="0.48847926267281105"/>
        </c:manualLayout>
      </c:layout>
      <c:pie3DChart>
        <c:varyColors val="1"/>
        <c:ser>
          <c:idx val="0"/>
          <c:order val="0"/>
          <c:tx>
            <c:strRef>
              <c:f>Sheet1!$A$2</c:f>
              <c:strCache>
                <c:ptCount val="1"/>
                <c:pt idx="0">
                  <c:v>Восток</c:v>
                </c:pt>
              </c:strCache>
            </c:strRef>
          </c:tx>
          <c:spPr>
            <a:ln w="12662">
              <a:solidFill>
                <a:srgbClr val="000000"/>
              </a:solidFill>
              <a:prstDash val="solid"/>
            </a:ln>
          </c:spPr>
          <c:dPt>
            <c:idx val="0"/>
            <c:bubble3D val="0"/>
            <c:spPr>
              <a:solidFill>
                <a:srgbClr val="00FF00"/>
              </a:solidFill>
              <a:ln w="12662">
                <a:solidFill>
                  <a:srgbClr val="000000"/>
                </a:solidFill>
                <a:prstDash val="solid"/>
              </a:ln>
            </c:spPr>
          </c:dPt>
          <c:dPt>
            <c:idx val="1"/>
            <c:bubble3D val="0"/>
            <c:spPr>
              <a:solidFill>
                <a:srgbClr val="FF00FF"/>
              </a:solidFill>
              <a:ln w="12662">
                <a:solidFill>
                  <a:srgbClr val="000000"/>
                </a:solidFill>
                <a:prstDash val="solid"/>
              </a:ln>
            </c:spPr>
          </c:dPt>
          <c:dPt>
            <c:idx val="2"/>
            <c:bubble3D val="0"/>
            <c:spPr>
              <a:solidFill>
                <a:srgbClr val="00FFFF"/>
              </a:solidFill>
              <a:ln w="12662">
                <a:solidFill>
                  <a:srgbClr val="000000"/>
                </a:solidFill>
                <a:prstDash val="solid"/>
              </a:ln>
            </c:spPr>
          </c:dPt>
          <c:dPt>
            <c:idx val="3"/>
            <c:bubble3D val="0"/>
            <c:spPr>
              <a:solidFill>
                <a:srgbClr val="3366FF"/>
              </a:solidFill>
              <a:ln w="12662">
                <a:solidFill>
                  <a:srgbClr val="000000"/>
                </a:solidFill>
                <a:prstDash val="solid"/>
              </a:ln>
            </c:spPr>
          </c:dPt>
          <c:dPt>
            <c:idx val="4"/>
            <c:bubble3D val="0"/>
            <c:spPr>
              <a:solidFill>
                <a:srgbClr val="FF0000"/>
              </a:solidFill>
              <a:ln w="12662">
                <a:solidFill>
                  <a:srgbClr val="000000"/>
                </a:solidFill>
                <a:prstDash val="solid"/>
              </a:ln>
            </c:spPr>
          </c:dPt>
          <c:dPt>
            <c:idx val="5"/>
            <c:bubble3D val="0"/>
            <c:spPr>
              <a:solidFill>
                <a:srgbClr val="FF9900"/>
              </a:solidFill>
              <a:ln w="12662">
                <a:solidFill>
                  <a:srgbClr val="000000"/>
                </a:solidFill>
                <a:prstDash val="solid"/>
              </a:ln>
            </c:spPr>
          </c:dPt>
          <c:dLbls>
            <c:dLbl>
              <c:idx val="5"/>
              <c:spPr>
                <a:noFill/>
                <a:ln w="25324">
                  <a:noFill/>
                </a:ln>
              </c:spPr>
              <c:txPr>
                <a:bodyPr/>
                <a:lstStyle/>
                <a:p>
                  <a:pPr>
                    <a:defRPr sz="44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324">
                <a:noFill/>
              </a:ln>
            </c:spPr>
            <c:txPr>
              <a:bodyPr/>
              <a:lstStyle/>
              <a:p>
                <a:pPr>
                  <a:defRPr sz="798"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dLbls>
          <c:cat>
            <c:strRef>
              <c:f>Sheet1!$B$1:$E$1</c:f>
              <c:strCache>
                <c:ptCount val="4"/>
                <c:pt idx="0">
                  <c:v>Початковий рівень</c:v>
                </c:pt>
                <c:pt idx="1">
                  <c:v>Середній рівень</c:v>
                </c:pt>
                <c:pt idx="2">
                  <c:v>Достатній рівень</c:v>
                </c:pt>
                <c:pt idx="3">
                  <c:v>Високий рівень</c:v>
                </c:pt>
              </c:strCache>
            </c:strRef>
          </c:cat>
          <c:val>
            <c:numRef>
              <c:f>Sheet1!$B$2:$E$2</c:f>
              <c:numCache>
                <c:formatCode>General</c:formatCode>
                <c:ptCount val="4"/>
                <c:pt idx="0">
                  <c:v>17</c:v>
                </c:pt>
                <c:pt idx="1">
                  <c:v>83</c:v>
                </c:pt>
                <c:pt idx="2">
                  <c:v>0</c:v>
                </c:pt>
                <c:pt idx="3">
                  <c:v>0</c:v>
                </c:pt>
              </c:numCache>
            </c:numRef>
          </c:val>
        </c:ser>
        <c:dLbls>
          <c:showLegendKey val="0"/>
          <c:showVal val="1"/>
          <c:showCatName val="0"/>
          <c:showSerName val="0"/>
          <c:showPercent val="0"/>
          <c:showBubbleSize val="0"/>
          <c:showLeaderLines val="1"/>
        </c:dLbls>
      </c:pie3DChart>
      <c:spPr>
        <a:noFill/>
        <a:ln w="25324">
          <a:noFill/>
        </a:ln>
      </c:spPr>
    </c:plotArea>
    <c:legend>
      <c:legendPos val="r"/>
      <c:legendEntry>
        <c:idx val="3"/>
        <c:txPr>
          <a:bodyPr/>
          <a:lstStyle/>
          <a:p>
            <a:pPr>
              <a:defRPr sz="917"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71974522292993626"/>
          <c:y val="0.30875576036866359"/>
          <c:w val="0.27176220806794055"/>
          <c:h val="0.39170506912442399"/>
        </c:manualLayout>
      </c:layout>
      <c:overlay val="0"/>
      <c:spPr>
        <a:solidFill>
          <a:srgbClr val="FFFFFF"/>
        </a:solidFill>
        <a:ln w="3166">
          <a:solidFill>
            <a:srgbClr val="000000"/>
          </a:solidFill>
          <a:prstDash val="solid"/>
        </a:ln>
      </c:spPr>
      <c:txPr>
        <a:bodyPr/>
        <a:lstStyle/>
        <a:p>
          <a:pPr>
            <a:defRPr sz="917"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a:noFill/>
    </a:ln>
  </c:spPr>
  <c:txPr>
    <a:bodyPr/>
    <a:lstStyle/>
    <a:p>
      <a:pPr>
        <a:defRPr sz="872"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9701492537313432E-2"/>
          <c:y val="0.28260869565217389"/>
          <c:w val="0.50995024875621886"/>
          <c:h val="0.44021739130434784"/>
        </c:manualLayout>
      </c:layout>
      <c:pie3DChart>
        <c:varyColors val="1"/>
        <c:ser>
          <c:idx val="0"/>
          <c:order val="0"/>
          <c:tx>
            <c:strRef>
              <c:f>Sheet1!$A$2</c:f>
              <c:strCache>
                <c:ptCount val="1"/>
                <c:pt idx="0">
                  <c:v>Восток</c:v>
                </c:pt>
              </c:strCache>
            </c:strRef>
          </c:tx>
          <c:spPr>
            <a:ln w="12714">
              <a:solidFill>
                <a:srgbClr val="000000"/>
              </a:solidFill>
              <a:prstDash val="solid"/>
            </a:ln>
          </c:spPr>
          <c:dPt>
            <c:idx val="0"/>
            <c:bubble3D val="0"/>
            <c:spPr>
              <a:solidFill>
                <a:srgbClr val="00FF00"/>
              </a:solidFill>
              <a:ln w="12714">
                <a:solidFill>
                  <a:srgbClr val="000000"/>
                </a:solidFill>
                <a:prstDash val="solid"/>
              </a:ln>
            </c:spPr>
          </c:dPt>
          <c:dPt>
            <c:idx val="1"/>
            <c:bubble3D val="0"/>
            <c:spPr>
              <a:solidFill>
                <a:srgbClr val="FF00FF"/>
              </a:solidFill>
              <a:ln w="12714">
                <a:solidFill>
                  <a:srgbClr val="000000"/>
                </a:solidFill>
                <a:prstDash val="solid"/>
              </a:ln>
            </c:spPr>
          </c:dPt>
          <c:dPt>
            <c:idx val="2"/>
            <c:bubble3D val="0"/>
            <c:spPr>
              <a:solidFill>
                <a:srgbClr val="00FFFF"/>
              </a:solidFill>
              <a:ln w="12714">
                <a:solidFill>
                  <a:srgbClr val="000000"/>
                </a:solidFill>
                <a:prstDash val="solid"/>
              </a:ln>
            </c:spPr>
          </c:dPt>
          <c:dPt>
            <c:idx val="3"/>
            <c:bubble3D val="0"/>
            <c:spPr>
              <a:solidFill>
                <a:srgbClr val="3366FF"/>
              </a:solidFill>
              <a:ln w="12714">
                <a:solidFill>
                  <a:srgbClr val="000000"/>
                </a:solidFill>
                <a:prstDash val="solid"/>
              </a:ln>
            </c:spPr>
          </c:dPt>
          <c:dPt>
            <c:idx val="4"/>
            <c:bubble3D val="0"/>
            <c:spPr>
              <a:solidFill>
                <a:srgbClr val="FF0000"/>
              </a:solidFill>
              <a:ln w="12714">
                <a:solidFill>
                  <a:srgbClr val="000000"/>
                </a:solidFill>
                <a:prstDash val="solid"/>
              </a:ln>
            </c:spPr>
          </c:dPt>
          <c:dPt>
            <c:idx val="5"/>
            <c:bubble3D val="0"/>
            <c:spPr>
              <a:solidFill>
                <a:srgbClr val="FF9900"/>
              </a:solidFill>
              <a:ln w="12714">
                <a:solidFill>
                  <a:srgbClr val="000000"/>
                </a:solidFill>
                <a:prstDash val="solid"/>
              </a:ln>
            </c:spPr>
          </c:dPt>
          <c:dLbls>
            <c:dLbl>
              <c:idx val="5"/>
              <c:spPr>
                <a:noFill/>
                <a:ln w="25427">
                  <a:noFill/>
                </a:ln>
              </c:spPr>
              <c:txPr>
                <a:bodyPr/>
                <a:lstStyle/>
                <a:p>
                  <a:pPr>
                    <a:defRPr sz="37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427">
                <a:noFill/>
              </a:ln>
            </c:spPr>
            <c:txPr>
              <a:bodyPr/>
              <a:lstStyle/>
              <a:p>
                <a:pPr>
                  <a:defRPr sz="801"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dLbls>
          <c:cat>
            <c:strRef>
              <c:f>Sheet1!$B$1:$E$1</c:f>
              <c:strCache>
                <c:ptCount val="4"/>
                <c:pt idx="0">
                  <c:v>Початковий рівень</c:v>
                </c:pt>
                <c:pt idx="1">
                  <c:v>Середній рівень</c:v>
                </c:pt>
                <c:pt idx="2">
                  <c:v>Достатній рівень</c:v>
                </c:pt>
                <c:pt idx="3">
                  <c:v>Високий рівень</c:v>
                </c:pt>
              </c:strCache>
            </c:strRef>
          </c:cat>
          <c:val>
            <c:numRef>
              <c:f>Sheet1!$B$2:$E$2</c:f>
              <c:numCache>
                <c:formatCode>General</c:formatCode>
                <c:ptCount val="4"/>
                <c:pt idx="0">
                  <c:v>5.2</c:v>
                </c:pt>
                <c:pt idx="1">
                  <c:v>27.3</c:v>
                </c:pt>
                <c:pt idx="2">
                  <c:v>39.700000000000003</c:v>
                </c:pt>
                <c:pt idx="3">
                  <c:v>27.8</c:v>
                </c:pt>
              </c:numCache>
            </c:numRef>
          </c:val>
        </c:ser>
        <c:dLbls>
          <c:showLegendKey val="0"/>
          <c:showVal val="1"/>
          <c:showCatName val="0"/>
          <c:showSerName val="0"/>
          <c:showPercent val="0"/>
          <c:showBubbleSize val="0"/>
          <c:showLeaderLines val="1"/>
        </c:dLbls>
      </c:pie3DChart>
      <c:spPr>
        <a:noFill/>
        <a:ln w="25427">
          <a:noFill/>
        </a:ln>
      </c:spPr>
    </c:plotArea>
    <c:legend>
      <c:legendPos val="r"/>
      <c:legendEntry>
        <c:idx val="3"/>
        <c:txPr>
          <a:bodyPr/>
          <a:lstStyle/>
          <a:p>
            <a:pPr>
              <a:defRPr sz="921"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67164179104477617"/>
          <c:y val="0.27173913043478259"/>
          <c:w val="0.31840796019900497"/>
          <c:h val="0.46195652173913043"/>
        </c:manualLayout>
      </c:layout>
      <c:overlay val="0"/>
      <c:spPr>
        <a:solidFill>
          <a:srgbClr val="FFFFFF"/>
        </a:solidFill>
        <a:ln w="3178">
          <a:solidFill>
            <a:srgbClr val="000000"/>
          </a:solidFill>
          <a:prstDash val="solid"/>
        </a:ln>
      </c:spPr>
      <c:txPr>
        <a:bodyPr/>
        <a:lstStyle/>
        <a:p>
          <a:pPr>
            <a:defRPr sz="921"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a:noFill/>
    </a:ln>
  </c:spPr>
  <c:txPr>
    <a:bodyPr/>
    <a:lstStyle/>
    <a:p>
      <a:pPr>
        <a:defRPr sz="726"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9523809523809521E-2"/>
          <c:y val="0.3080357142857143"/>
          <c:w val="0.52380952380952384"/>
          <c:h val="0.38839285714285715"/>
        </c:manualLayout>
      </c:layout>
      <c:pie3DChart>
        <c:varyColors val="1"/>
        <c:ser>
          <c:idx val="0"/>
          <c:order val="0"/>
          <c:tx>
            <c:strRef>
              <c:f>Sheet1!$A$2</c:f>
              <c:strCache>
                <c:ptCount val="1"/>
                <c:pt idx="0">
                  <c:v>Восток</c:v>
                </c:pt>
              </c:strCache>
            </c:strRef>
          </c:tx>
          <c:spPr>
            <a:ln w="12677">
              <a:solidFill>
                <a:srgbClr val="000000"/>
              </a:solidFill>
              <a:prstDash val="solid"/>
            </a:ln>
          </c:spPr>
          <c:dPt>
            <c:idx val="0"/>
            <c:bubble3D val="0"/>
            <c:spPr>
              <a:solidFill>
                <a:srgbClr val="00FF00"/>
              </a:solidFill>
              <a:ln w="12677">
                <a:solidFill>
                  <a:srgbClr val="000000"/>
                </a:solidFill>
                <a:prstDash val="solid"/>
              </a:ln>
            </c:spPr>
          </c:dPt>
          <c:dPt>
            <c:idx val="1"/>
            <c:bubble3D val="0"/>
            <c:spPr>
              <a:solidFill>
                <a:srgbClr val="FF00FF"/>
              </a:solidFill>
              <a:ln w="12677">
                <a:solidFill>
                  <a:srgbClr val="000000"/>
                </a:solidFill>
                <a:prstDash val="solid"/>
              </a:ln>
            </c:spPr>
          </c:dPt>
          <c:dPt>
            <c:idx val="2"/>
            <c:bubble3D val="0"/>
            <c:spPr>
              <a:solidFill>
                <a:srgbClr val="00FFFF"/>
              </a:solidFill>
              <a:ln w="12677">
                <a:solidFill>
                  <a:srgbClr val="000000"/>
                </a:solidFill>
                <a:prstDash val="solid"/>
              </a:ln>
            </c:spPr>
          </c:dPt>
          <c:dPt>
            <c:idx val="3"/>
            <c:bubble3D val="0"/>
            <c:spPr>
              <a:solidFill>
                <a:srgbClr val="3366FF"/>
              </a:solidFill>
              <a:ln w="12677">
                <a:solidFill>
                  <a:srgbClr val="000000"/>
                </a:solidFill>
                <a:prstDash val="solid"/>
              </a:ln>
            </c:spPr>
          </c:dPt>
          <c:dPt>
            <c:idx val="4"/>
            <c:bubble3D val="0"/>
            <c:spPr>
              <a:solidFill>
                <a:srgbClr val="FF0000"/>
              </a:solidFill>
              <a:ln w="12677">
                <a:solidFill>
                  <a:srgbClr val="000000"/>
                </a:solidFill>
                <a:prstDash val="solid"/>
              </a:ln>
            </c:spPr>
          </c:dPt>
          <c:dPt>
            <c:idx val="5"/>
            <c:bubble3D val="0"/>
            <c:spPr>
              <a:solidFill>
                <a:srgbClr val="FF9900"/>
              </a:solidFill>
              <a:ln w="12677">
                <a:solidFill>
                  <a:srgbClr val="000000"/>
                </a:solidFill>
                <a:prstDash val="solid"/>
              </a:ln>
            </c:spPr>
          </c:dPt>
          <c:dLbls>
            <c:dLbl>
              <c:idx val="5"/>
              <c:spPr>
                <a:noFill/>
                <a:ln w="25353">
                  <a:noFill/>
                </a:ln>
              </c:spPr>
              <c:txPr>
                <a:bodyPr/>
                <a:lstStyle/>
                <a:p>
                  <a:pPr>
                    <a:defRPr sz="44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353">
                <a:noFill/>
              </a:ln>
            </c:spPr>
            <c:txPr>
              <a:bodyPr/>
              <a:lstStyle/>
              <a:p>
                <a:pPr>
                  <a:defRPr sz="7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dLbls>
          <c:cat>
            <c:strRef>
              <c:f>Sheet1!$B$1:$E$1</c:f>
              <c:strCache>
                <c:ptCount val="4"/>
                <c:pt idx="0">
                  <c:v>Початковий рівень</c:v>
                </c:pt>
                <c:pt idx="1">
                  <c:v>Середній рівень</c:v>
                </c:pt>
                <c:pt idx="2">
                  <c:v>Достатній рівень</c:v>
                </c:pt>
                <c:pt idx="3">
                  <c:v>Високий рівень</c:v>
                </c:pt>
              </c:strCache>
            </c:strRef>
          </c:cat>
          <c:val>
            <c:numRef>
              <c:f>Sheet1!$B$2:$E$2</c:f>
              <c:numCache>
                <c:formatCode>General</c:formatCode>
                <c:ptCount val="4"/>
                <c:pt idx="0">
                  <c:v>0</c:v>
                </c:pt>
                <c:pt idx="1">
                  <c:v>70.2</c:v>
                </c:pt>
                <c:pt idx="2">
                  <c:v>29.8</c:v>
                </c:pt>
                <c:pt idx="3">
                  <c:v>0</c:v>
                </c:pt>
              </c:numCache>
            </c:numRef>
          </c:val>
        </c:ser>
        <c:dLbls>
          <c:showLegendKey val="0"/>
          <c:showVal val="1"/>
          <c:showCatName val="0"/>
          <c:showSerName val="0"/>
          <c:showPercent val="0"/>
          <c:showBubbleSize val="0"/>
          <c:showLeaderLines val="1"/>
        </c:dLbls>
      </c:pie3DChart>
      <c:spPr>
        <a:noFill/>
        <a:ln w="25353">
          <a:noFill/>
        </a:ln>
      </c:spPr>
    </c:plotArea>
    <c:legend>
      <c:legendPos val="r"/>
      <c:legendEntry>
        <c:idx val="3"/>
        <c:delete val="1"/>
      </c:legendEntry>
      <c:layout>
        <c:manualLayout>
          <c:xMode val="edge"/>
          <c:yMode val="edge"/>
          <c:x val="0.68571428571428572"/>
          <c:y val="0.35714285714285715"/>
          <c:w val="0.30476190476190479"/>
          <c:h val="0.2857142857142857"/>
        </c:manualLayout>
      </c:layout>
      <c:overlay val="0"/>
      <c:spPr>
        <a:solidFill>
          <a:srgbClr val="FFFFFF"/>
        </a:solidFill>
        <a:ln w="3169">
          <a:solidFill>
            <a:srgbClr val="000000"/>
          </a:solidFill>
          <a:prstDash val="solid"/>
        </a:ln>
      </c:spPr>
      <c:txPr>
        <a:bodyPr/>
        <a:lstStyle/>
        <a:p>
          <a:pPr>
            <a:defRPr sz="918"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a:noFill/>
    </a:ln>
  </c:spPr>
  <c:txPr>
    <a:bodyPr/>
    <a:lstStyle/>
    <a:p>
      <a:pPr>
        <a:defRPr sz="8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7324840764331211E-2"/>
          <c:y val="0.25806451612903225"/>
          <c:w val="0.56475583864118895"/>
          <c:h val="0.48847926267281105"/>
        </c:manualLayout>
      </c:layout>
      <c:pie3DChart>
        <c:varyColors val="1"/>
        <c:ser>
          <c:idx val="0"/>
          <c:order val="0"/>
          <c:tx>
            <c:strRef>
              <c:f>Sheet1!$A$2</c:f>
              <c:strCache>
                <c:ptCount val="1"/>
                <c:pt idx="0">
                  <c:v>Восток</c:v>
                </c:pt>
              </c:strCache>
            </c:strRef>
          </c:tx>
          <c:spPr>
            <a:ln w="12662">
              <a:solidFill>
                <a:srgbClr val="000000"/>
              </a:solidFill>
              <a:prstDash val="solid"/>
            </a:ln>
          </c:spPr>
          <c:dPt>
            <c:idx val="0"/>
            <c:bubble3D val="0"/>
            <c:spPr>
              <a:solidFill>
                <a:srgbClr val="00FF00"/>
              </a:solidFill>
              <a:ln w="12662">
                <a:solidFill>
                  <a:srgbClr val="000000"/>
                </a:solidFill>
                <a:prstDash val="solid"/>
              </a:ln>
            </c:spPr>
          </c:dPt>
          <c:dPt>
            <c:idx val="1"/>
            <c:bubble3D val="0"/>
            <c:spPr>
              <a:solidFill>
                <a:srgbClr val="FF00FF"/>
              </a:solidFill>
              <a:ln w="12662">
                <a:solidFill>
                  <a:srgbClr val="000000"/>
                </a:solidFill>
                <a:prstDash val="solid"/>
              </a:ln>
            </c:spPr>
          </c:dPt>
          <c:dPt>
            <c:idx val="2"/>
            <c:bubble3D val="0"/>
            <c:spPr>
              <a:solidFill>
                <a:srgbClr val="00FFFF"/>
              </a:solidFill>
              <a:ln w="12662">
                <a:solidFill>
                  <a:srgbClr val="000000"/>
                </a:solidFill>
                <a:prstDash val="solid"/>
              </a:ln>
            </c:spPr>
          </c:dPt>
          <c:dPt>
            <c:idx val="3"/>
            <c:bubble3D val="0"/>
            <c:spPr>
              <a:solidFill>
                <a:srgbClr val="3366FF"/>
              </a:solidFill>
              <a:ln w="12662">
                <a:solidFill>
                  <a:srgbClr val="000000"/>
                </a:solidFill>
                <a:prstDash val="solid"/>
              </a:ln>
            </c:spPr>
          </c:dPt>
          <c:dPt>
            <c:idx val="4"/>
            <c:bubble3D val="0"/>
            <c:spPr>
              <a:solidFill>
                <a:srgbClr val="FF0000"/>
              </a:solidFill>
              <a:ln w="12662">
                <a:solidFill>
                  <a:srgbClr val="000000"/>
                </a:solidFill>
                <a:prstDash val="solid"/>
              </a:ln>
            </c:spPr>
          </c:dPt>
          <c:dPt>
            <c:idx val="5"/>
            <c:bubble3D val="0"/>
            <c:spPr>
              <a:solidFill>
                <a:srgbClr val="FF9900"/>
              </a:solidFill>
              <a:ln w="12662">
                <a:solidFill>
                  <a:srgbClr val="000000"/>
                </a:solidFill>
                <a:prstDash val="solid"/>
              </a:ln>
            </c:spPr>
          </c:dPt>
          <c:dLbls>
            <c:dLbl>
              <c:idx val="5"/>
              <c:spPr>
                <a:noFill/>
                <a:ln w="25324">
                  <a:noFill/>
                </a:ln>
              </c:spPr>
              <c:txPr>
                <a:bodyPr/>
                <a:lstStyle/>
                <a:p>
                  <a:pPr>
                    <a:defRPr sz="44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324">
                <a:noFill/>
              </a:ln>
            </c:spPr>
            <c:txPr>
              <a:bodyPr/>
              <a:lstStyle/>
              <a:p>
                <a:pPr>
                  <a:defRPr sz="798"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dLbls>
          <c:cat>
            <c:strRef>
              <c:f>Sheet1!$B$1:$E$1</c:f>
              <c:strCache>
                <c:ptCount val="4"/>
                <c:pt idx="0">
                  <c:v>Початковий рівень</c:v>
                </c:pt>
                <c:pt idx="1">
                  <c:v>Середній рівень</c:v>
                </c:pt>
                <c:pt idx="2">
                  <c:v>Достатній рівень</c:v>
                </c:pt>
                <c:pt idx="3">
                  <c:v>Високий рівень</c:v>
                </c:pt>
              </c:strCache>
            </c:strRef>
          </c:cat>
          <c:val>
            <c:numRef>
              <c:f>Sheet1!$B$2:$E$2</c:f>
              <c:numCache>
                <c:formatCode>General</c:formatCode>
                <c:ptCount val="4"/>
                <c:pt idx="0">
                  <c:v>0</c:v>
                </c:pt>
                <c:pt idx="1">
                  <c:v>25</c:v>
                </c:pt>
                <c:pt idx="2">
                  <c:v>50</c:v>
                </c:pt>
                <c:pt idx="3">
                  <c:v>25</c:v>
                </c:pt>
              </c:numCache>
            </c:numRef>
          </c:val>
        </c:ser>
        <c:dLbls>
          <c:showLegendKey val="0"/>
          <c:showVal val="1"/>
          <c:showCatName val="0"/>
          <c:showSerName val="0"/>
          <c:showPercent val="0"/>
          <c:showBubbleSize val="0"/>
          <c:showLeaderLines val="1"/>
        </c:dLbls>
      </c:pie3DChart>
      <c:spPr>
        <a:noFill/>
        <a:ln w="25324">
          <a:noFill/>
        </a:ln>
      </c:spPr>
    </c:plotArea>
    <c:legend>
      <c:legendPos val="r"/>
      <c:legendEntry>
        <c:idx val="3"/>
        <c:txPr>
          <a:bodyPr/>
          <a:lstStyle/>
          <a:p>
            <a:pPr>
              <a:defRPr sz="917"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71974522292993626"/>
          <c:y val="0.30875576036866359"/>
          <c:w val="0.27176220806794055"/>
          <c:h val="0.39170506912442399"/>
        </c:manualLayout>
      </c:layout>
      <c:overlay val="0"/>
      <c:spPr>
        <a:solidFill>
          <a:srgbClr val="FFFFFF"/>
        </a:solidFill>
        <a:ln w="3166">
          <a:solidFill>
            <a:srgbClr val="000000"/>
          </a:solidFill>
          <a:prstDash val="solid"/>
        </a:ln>
      </c:spPr>
      <c:txPr>
        <a:bodyPr/>
        <a:lstStyle/>
        <a:p>
          <a:pPr>
            <a:defRPr sz="917"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a:noFill/>
    </a:ln>
  </c:spPr>
  <c:txPr>
    <a:bodyPr/>
    <a:lstStyle/>
    <a:p>
      <a:pPr>
        <a:defRPr sz="872"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Ряд 1</c:v>
                </c:pt>
              </c:strCache>
            </c:strRef>
          </c:tx>
          <c:trendline>
            <c:trendlineType val="linear"/>
            <c:dispRSqr val="0"/>
            <c:dispEq val="0"/>
          </c:trendline>
          <c:cat>
            <c:numRef>
              <c:f>Лист1!$A$2:$A$17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Лист1!$B$2:$B$17</c:f>
              <c:numCache>
                <c:formatCode>General</c:formatCode>
                <c:ptCount val="16"/>
                <c:pt idx="0">
                  <c:v>1431</c:v>
                </c:pt>
                <c:pt idx="1">
                  <c:v>1229</c:v>
                </c:pt>
                <c:pt idx="2">
                  <c:v>1230</c:v>
                </c:pt>
                <c:pt idx="3">
                  <c:v>1234</c:v>
                </c:pt>
                <c:pt idx="4">
                  <c:v>1277</c:v>
                </c:pt>
                <c:pt idx="5">
                  <c:v>1347</c:v>
                </c:pt>
                <c:pt idx="6">
                  <c:v>1484</c:v>
                </c:pt>
                <c:pt idx="7">
                  <c:v>1613</c:v>
                </c:pt>
                <c:pt idx="8">
                  <c:v>1676</c:v>
                </c:pt>
                <c:pt idx="9">
                  <c:v>1638</c:v>
                </c:pt>
                <c:pt idx="10">
                  <c:v>1716</c:v>
                </c:pt>
                <c:pt idx="11">
                  <c:v>1745</c:v>
                </c:pt>
                <c:pt idx="12">
                  <c:v>1689</c:v>
                </c:pt>
                <c:pt idx="13">
                  <c:v>1702</c:v>
                </c:pt>
                <c:pt idx="14">
                  <c:v>1643</c:v>
                </c:pt>
                <c:pt idx="15">
                  <c:v>1673</c:v>
                </c:pt>
              </c:numCache>
            </c:numRef>
          </c:val>
          <c:smooth val="0"/>
        </c:ser>
        <c:ser>
          <c:idx val="1"/>
          <c:order val="1"/>
          <c:tx>
            <c:strRef>
              <c:f>Лист1!$C$1</c:f>
              <c:strCache>
                <c:ptCount val="1"/>
                <c:pt idx="0">
                  <c:v>Столбец1</c:v>
                </c:pt>
              </c:strCache>
            </c:strRef>
          </c:tx>
          <c:cat>
            <c:numRef>
              <c:f>Лист1!$A$2:$A$17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Лист1!$C$2:$C$17</c:f>
              <c:numCache>
                <c:formatCode>General</c:formatCode>
                <c:ptCount val="16"/>
              </c:numCache>
            </c:numRef>
          </c:val>
          <c:smooth val="0"/>
        </c:ser>
        <c:ser>
          <c:idx val="2"/>
          <c:order val="2"/>
          <c:tx>
            <c:strRef>
              <c:f>Лист1!$D$1</c:f>
              <c:strCache>
                <c:ptCount val="1"/>
                <c:pt idx="0">
                  <c:v>Столбец2</c:v>
                </c:pt>
              </c:strCache>
            </c:strRef>
          </c:tx>
          <c:cat>
            <c:numRef>
              <c:f>Лист1!$A$2:$A$17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Лист1!$D$2:$D$17</c:f>
              <c:numCache>
                <c:formatCode>General</c:formatCode>
                <c:ptCount val="16"/>
              </c:numCache>
            </c:numRef>
          </c:val>
          <c:smooth val="0"/>
        </c:ser>
        <c:dLbls>
          <c:showLegendKey val="0"/>
          <c:showVal val="0"/>
          <c:showCatName val="0"/>
          <c:showSerName val="0"/>
          <c:showPercent val="0"/>
          <c:showBubbleSize val="0"/>
        </c:dLbls>
        <c:marker val="1"/>
        <c:smooth val="0"/>
        <c:axId val="139761152"/>
        <c:axId val="139762688"/>
      </c:lineChart>
      <c:catAx>
        <c:axId val="139761152"/>
        <c:scaling>
          <c:orientation val="minMax"/>
        </c:scaling>
        <c:delete val="0"/>
        <c:axPos val="b"/>
        <c:numFmt formatCode="General" sourceLinked="1"/>
        <c:majorTickMark val="out"/>
        <c:minorTickMark val="none"/>
        <c:tickLblPos val="nextTo"/>
        <c:crossAx val="139762688"/>
        <c:crosses val="autoZero"/>
        <c:auto val="1"/>
        <c:lblAlgn val="ctr"/>
        <c:lblOffset val="100"/>
        <c:noMultiLvlLbl val="0"/>
      </c:catAx>
      <c:valAx>
        <c:axId val="139762688"/>
        <c:scaling>
          <c:orientation val="minMax"/>
        </c:scaling>
        <c:delete val="0"/>
        <c:axPos val="l"/>
        <c:majorGridlines/>
        <c:numFmt formatCode="General" sourceLinked="1"/>
        <c:majorTickMark val="out"/>
        <c:minorTickMark val="none"/>
        <c:tickLblPos val="nextTo"/>
        <c:crossAx val="139761152"/>
        <c:crosses val="autoZero"/>
        <c:crossBetween val="between"/>
      </c:valAx>
    </c:plotArea>
    <c:plotVisOnly val="1"/>
    <c:dispBlanksAs val="zero"/>
    <c:showDLblsOverMax val="0"/>
  </c:chart>
  <c:txPr>
    <a:bodyPr/>
    <a:lstStyle/>
    <a:p>
      <a:pPr>
        <a:defRPr sz="1800"/>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depthPercent val="100"/>
      <c:rAngAx val="1"/>
    </c:view3D>
    <c:floor>
      <c:thickness val="0"/>
    </c:floor>
    <c:sideWall>
      <c:thickness val="0"/>
    </c:sideWall>
    <c:backWall>
      <c:thickness val="0"/>
    </c:backWall>
    <c:plotArea>
      <c:layout/>
      <c:area3DChart>
        <c:grouping val="stacked"/>
        <c:varyColors val="0"/>
        <c:ser>
          <c:idx val="0"/>
          <c:order val="0"/>
          <c:tx>
            <c:strRef>
              <c:f>Лист1!$D$3</c:f>
              <c:strCache>
                <c:ptCount val="1"/>
                <c:pt idx="0">
                  <c:v>Охоплення дошкільною освітою дітей віком від 3 до 6 років в ДНЗ</c:v>
                </c:pt>
              </c:strCache>
            </c:strRef>
          </c:tx>
          <c:spPr>
            <a:gradFill rotWithShape="1">
              <a:gsLst>
                <a:gs pos="0">
                  <a:schemeClr val="accent1">
                    <a:tint val="35000"/>
                    <a:satMod val="260000"/>
                  </a:schemeClr>
                </a:gs>
                <a:gs pos="30000">
                  <a:schemeClr val="accent1">
                    <a:tint val="38000"/>
                    <a:satMod val="260000"/>
                  </a:schemeClr>
                </a:gs>
                <a:gs pos="75000">
                  <a:schemeClr val="accent1">
                    <a:tint val="55000"/>
                    <a:satMod val="255000"/>
                  </a:schemeClr>
                </a:gs>
                <a:gs pos="100000">
                  <a:schemeClr val="accent1">
                    <a:tint val="70000"/>
                    <a:satMod val="255000"/>
                  </a:schemeClr>
                </a:gs>
              </a:gsLst>
              <a:path path="circle">
                <a:fillToRect l="5000" t="100000" r="120000" b="10000"/>
              </a:path>
            </a:gradFill>
            <a:ln w="12698" cap="flat" cmpd="sng" algn="ctr">
              <a:solidFill>
                <a:schemeClr val="accent1">
                  <a:shade val="70000"/>
                  <a:satMod val="150000"/>
                </a:schemeClr>
              </a:solidFill>
              <a:prstDash val="solid"/>
            </a:ln>
            <a:effectLst>
              <a:outerShdw blurRad="50800" dist="25000" dir="5400000" rotWithShape="0">
                <a:srgbClr val="000000">
                  <a:alpha val="40000"/>
                </a:srgbClr>
              </a:outerShdw>
            </a:effectLst>
          </c:spPr>
          <c:dLbls>
            <c:showLegendKey val="0"/>
            <c:showVal val="1"/>
            <c:showCatName val="0"/>
            <c:showSerName val="0"/>
            <c:showPercent val="0"/>
            <c:showBubbleSize val="0"/>
            <c:showLeaderLines val="0"/>
          </c:dLbls>
          <c:cat>
            <c:strRef>
              <c:f>Лист1!$C$4:$C$13</c:f>
              <c:strCache>
                <c:ptCount val="10"/>
                <c:pt idx="0">
                  <c:v>ІДНЗ №2</c:v>
                </c:pt>
                <c:pt idx="1">
                  <c:v>ІДНЗ №4</c:v>
                </c:pt>
                <c:pt idx="2">
                  <c:v>ІДНЗ №6</c:v>
                </c:pt>
                <c:pt idx="3">
                  <c:v>ІДНЗ №9</c:v>
                </c:pt>
                <c:pt idx="4">
                  <c:v>ІДНЗ №10</c:v>
                </c:pt>
                <c:pt idx="5">
                  <c:v>ІДНЗ №12</c:v>
                </c:pt>
                <c:pt idx="6">
                  <c:v>ІДНЗ №13</c:v>
                </c:pt>
                <c:pt idx="7">
                  <c:v>ІДНЗ №14</c:v>
                </c:pt>
                <c:pt idx="8">
                  <c:v>ІДНЗ №16</c:v>
                </c:pt>
                <c:pt idx="9">
                  <c:v>ІДНЗ №17</c:v>
                </c:pt>
              </c:strCache>
            </c:strRef>
          </c:cat>
          <c:val>
            <c:numRef>
              <c:f>Лист1!$D$4:$D$13</c:f>
              <c:numCache>
                <c:formatCode>General</c:formatCode>
                <c:ptCount val="10"/>
                <c:pt idx="0">
                  <c:v>91</c:v>
                </c:pt>
                <c:pt idx="1">
                  <c:v>97</c:v>
                </c:pt>
                <c:pt idx="2">
                  <c:v>86</c:v>
                </c:pt>
                <c:pt idx="3">
                  <c:v>92</c:v>
                </c:pt>
                <c:pt idx="4">
                  <c:v>90</c:v>
                </c:pt>
                <c:pt idx="5">
                  <c:v>92</c:v>
                </c:pt>
                <c:pt idx="6">
                  <c:v>93</c:v>
                </c:pt>
                <c:pt idx="7">
                  <c:v>94</c:v>
                </c:pt>
                <c:pt idx="8">
                  <c:v>93</c:v>
                </c:pt>
                <c:pt idx="9">
                  <c:v>92</c:v>
                </c:pt>
              </c:numCache>
            </c:numRef>
          </c:val>
        </c:ser>
        <c:dLbls>
          <c:showLegendKey val="0"/>
          <c:showVal val="0"/>
          <c:showCatName val="0"/>
          <c:showSerName val="0"/>
          <c:showPercent val="0"/>
          <c:showBubbleSize val="0"/>
        </c:dLbls>
        <c:axId val="139398144"/>
        <c:axId val="139404032"/>
        <c:axId val="0"/>
      </c:area3DChart>
      <c:catAx>
        <c:axId val="139398144"/>
        <c:scaling>
          <c:orientation val="minMax"/>
        </c:scaling>
        <c:delete val="0"/>
        <c:axPos val="b"/>
        <c:numFmt formatCode="General" sourceLinked="1"/>
        <c:majorTickMark val="out"/>
        <c:minorTickMark val="none"/>
        <c:tickLblPos val="nextTo"/>
        <c:crossAx val="139404032"/>
        <c:crosses val="autoZero"/>
        <c:auto val="1"/>
        <c:lblAlgn val="ctr"/>
        <c:lblOffset val="100"/>
        <c:noMultiLvlLbl val="0"/>
      </c:catAx>
      <c:valAx>
        <c:axId val="139404032"/>
        <c:scaling>
          <c:orientation val="minMax"/>
        </c:scaling>
        <c:delete val="0"/>
        <c:axPos val="l"/>
        <c:minorGridlines/>
        <c:numFmt formatCode="General" sourceLinked="1"/>
        <c:majorTickMark val="out"/>
        <c:minorTickMark val="none"/>
        <c:tickLblPos val="nextTo"/>
        <c:crossAx val="139398144"/>
        <c:crosses val="autoZero"/>
        <c:crossBetween val="midCat"/>
      </c:valAx>
      <c:spPr>
        <a:noFill/>
        <a:ln w="25397">
          <a:noFill/>
        </a:ln>
      </c:spPr>
    </c:plotArea>
    <c:plotVisOnly val="1"/>
    <c:dispBlanksAs val="zero"/>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1"/>
    <c:view3D>
      <c:rotX val="15"/>
      <c:hPercent val="78"/>
      <c:rotY val="20"/>
      <c:depthPercent val="100"/>
      <c:rAngAx val="0"/>
      <c:perspective val="30"/>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дітей</c:v>
                </c:pt>
              </c:strCache>
            </c:strRef>
          </c:tx>
          <c:invertIfNegative val="0"/>
          <c:dLbls>
            <c:txPr>
              <a:bodyPr/>
              <a:lstStyle/>
              <a:p>
                <a:pPr>
                  <a:defRPr sz="1600">
                    <a:solidFill>
                      <a:schemeClr val="accent6">
                        <a:lumMod val="75000"/>
                      </a:schemeClr>
                    </a:solidFill>
                  </a:defRPr>
                </a:pPr>
                <a:endParaRPr lang="ru-RU"/>
              </a:p>
            </c:txPr>
            <c:showLegendKey val="0"/>
            <c:showVal val="1"/>
            <c:showCatName val="0"/>
            <c:showSerName val="0"/>
            <c:showPercent val="0"/>
            <c:showBubbleSize val="0"/>
            <c:showLeaderLines val="0"/>
          </c:dLbls>
          <c:cat>
            <c:numRef>
              <c:f>Лист1!$A$2:$A$17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Лист1!$B$2:$B$17</c:f>
              <c:numCache>
                <c:formatCode>General</c:formatCode>
                <c:ptCount val="16"/>
                <c:pt idx="0">
                  <c:v>80</c:v>
                </c:pt>
                <c:pt idx="1">
                  <c:v>70</c:v>
                </c:pt>
                <c:pt idx="2">
                  <c:v>80</c:v>
                </c:pt>
                <c:pt idx="3">
                  <c:v>81</c:v>
                </c:pt>
                <c:pt idx="4">
                  <c:v>86</c:v>
                </c:pt>
                <c:pt idx="5">
                  <c:v>91</c:v>
                </c:pt>
                <c:pt idx="6">
                  <c:v>94</c:v>
                </c:pt>
                <c:pt idx="7">
                  <c:v>102</c:v>
                </c:pt>
                <c:pt idx="8">
                  <c:v>104</c:v>
                </c:pt>
                <c:pt idx="9">
                  <c:v>105</c:v>
                </c:pt>
                <c:pt idx="10">
                  <c:v>102</c:v>
                </c:pt>
                <c:pt idx="11">
                  <c:v>100</c:v>
                </c:pt>
                <c:pt idx="12">
                  <c:v>97</c:v>
                </c:pt>
                <c:pt idx="13">
                  <c:v>98</c:v>
                </c:pt>
                <c:pt idx="14">
                  <c:v>97</c:v>
                </c:pt>
                <c:pt idx="15">
                  <c:v>98</c:v>
                </c:pt>
              </c:numCache>
            </c:numRef>
          </c:val>
        </c:ser>
        <c:dLbls>
          <c:showLegendKey val="0"/>
          <c:showVal val="0"/>
          <c:showCatName val="0"/>
          <c:showSerName val="0"/>
          <c:showPercent val="0"/>
          <c:showBubbleSize val="0"/>
        </c:dLbls>
        <c:gapWidth val="150"/>
        <c:shape val="cylinder"/>
        <c:axId val="140252288"/>
        <c:axId val="140253824"/>
        <c:axId val="0"/>
      </c:bar3DChart>
      <c:catAx>
        <c:axId val="140252288"/>
        <c:scaling>
          <c:orientation val="minMax"/>
        </c:scaling>
        <c:delete val="0"/>
        <c:axPos val="l"/>
        <c:numFmt formatCode="General" sourceLinked="1"/>
        <c:majorTickMark val="out"/>
        <c:minorTickMark val="none"/>
        <c:tickLblPos val="nextTo"/>
        <c:crossAx val="140253824"/>
        <c:crosses val="autoZero"/>
        <c:auto val="1"/>
        <c:lblAlgn val="ctr"/>
        <c:lblOffset val="100"/>
        <c:noMultiLvlLbl val="0"/>
      </c:catAx>
      <c:valAx>
        <c:axId val="140253824"/>
        <c:scaling>
          <c:orientation val="minMax"/>
        </c:scaling>
        <c:delete val="0"/>
        <c:axPos val="b"/>
        <c:majorGridlines/>
        <c:numFmt formatCode="General" sourceLinked="1"/>
        <c:majorTickMark val="out"/>
        <c:minorTickMark val="none"/>
        <c:tickLblPos val="nextTo"/>
        <c:txPr>
          <a:bodyPr/>
          <a:lstStyle/>
          <a:p>
            <a:pPr>
              <a:defRPr sz="2001"/>
            </a:pPr>
            <a:endParaRPr lang="ru-RU"/>
          </a:p>
        </c:txPr>
        <c:crossAx val="140252288"/>
        <c:crosses val="autoZero"/>
        <c:crossBetween val="between"/>
      </c:valAx>
      <c:spPr>
        <a:noFill/>
        <a:ln w="25408">
          <a:noFill/>
        </a:ln>
      </c:spPr>
    </c:plotArea>
    <c:legend>
      <c:legendPos val="r"/>
      <c:layout/>
      <c:overlay val="0"/>
    </c:legend>
    <c:plotVisOnly val="1"/>
    <c:dispBlanksAs val="gap"/>
    <c:showDLblsOverMax val="0"/>
  </c:chart>
  <c:txPr>
    <a:bodyPr/>
    <a:lstStyle/>
    <a:p>
      <a:pPr>
        <a:defRPr sz="1801"/>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7"/>
    </mc:Choice>
    <mc:Fallback>
      <c:style val="37"/>
    </mc:Fallback>
  </mc:AlternateContent>
  <c:clrMapOvr bg1="lt1" tx1="dk1" bg2="lt2" tx2="dk2" accent1="accent1" accent2="accent2" accent3="accent3" accent4="accent4" accent5="accent5" accent6="accent6" hlink="hlink" folHlink="folHlink"/>
  <c:chart>
    <c:title>
      <c:layout/>
      <c:overlay val="0"/>
      <c:spPr>
        <a:noFill/>
        <a:ln w="25374">
          <a:noFill/>
        </a:ln>
      </c:spPr>
    </c:title>
    <c:autoTitleDeleted val="0"/>
    <c:view3D>
      <c:rotX val="15"/>
      <c:rotY val="20"/>
      <c:depthPercent val="100"/>
      <c:rAngAx val="1"/>
    </c:view3D>
    <c:floor>
      <c:thickness val="0"/>
    </c:floor>
    <c:sideWall>
      <c:thickness val="0"/>
    </c:sideWall>
    <c:backWall>
      <c:thickness val="0"/>
    </c:backWall>
    <c:plotArea>
      <c:layout/>
      <c:area3DChart>
        <c:grouping val="stacked"/>
        <c:varyColors val="0"/>
        <c:ser>
          <c:idx val="0"/>
          <c:order val="0"/>
          <c:tx>
            <c:strRef>
              <c:f>Лист1!$D$3</c:f>
              <c:strCache>
                <c:ptCount val="1"/>
                <c:pt idx="0">
                  <c:v>Охоплення дошкільною освітою дітей віком від 3 до 6 років в ДНЗ</c:v>
                </c:pt>
              </c:strCache>
            </c:strRef>
          </c:tx>
          <c:spPr>
            <a:gradFill rotWithShape="1">
              <a:gsLst>
                <a:gs pos="0">
                  <a:schemeClr val="accent6"/>
                </a:gs>
                <a:gs pos="100000">
                  <a:schemeClr val="accent6">
                    <a:shade val="75000"/>
                    <a:satMod val="120000"/>
                    <a:lumMod val="90000"/>
                  </a:schemeClr>
                </a:gs>
              </a:gsLst>
              <a:lin ang="5400000" scaled="0"/>
            </a:gradFill>
            <a:ln>
              <a:noFill/>
            </a:ln>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accent6">
                  <a:shade val="30000"/>
                </a:schemeClr>
              </a:contourClr>
            </a:sp3d>
          </c:spPr>
          <c:cat>
            <c:strRef>
              <c:f>Лист1!$C$4:$C$13</c:f>
              <c:strCache>
                <c:ptCount val="10"/>
                <c:pt idx="0">
                  <c:v>ІДНЗ №2</c:v>
                </c:pt>
                <c:pt idx="1">
                  <c:v>ІДНЗ №4</c:v>
                </c:pt>
                <c:pt idx="2">
                  <c:v>ІДНЗ №6</c:v>
                </c:pt>
                <c:pt idx="3">
                  <c:v>ІДНЗ №9</c:v>
                </c:pt>
                <c:pt idx="4">
                  <c:v>ІДНЗ №10</c:v>
                </c:pt>
                <c:pt idx="5">
                  <c:v>ІДНЗ №12</c:v>
                </c:pt>
                <c:pt idx="6">
                  <c:v>ІДНЗ №13</c:v>
                </c:pt>
                <c:pt idx="7">
                  <c:v>ІДНЗ №14</c:v>
                </c:pt>
                <c:pt idx="8">
                  <c:v>ІДНЗ №16</c:v>
                </c:pt>
                <c:pt idx="9">
                  <c:v>ІДНЗ №17</c:v>
                </c:pt>
              </c:strCache>
            </c:strRef>
          </c:cat>
          <c:val>
            <c:numRef>
              <c:f>Лист1!$D$4:$D$13</c:f>
              <c:numCache>
                <c:formatCode>General</c:formatCode>
                <c:ptCount val="10"/>
                <c:pt idx="0">
                  <c:v>91</c:v>
                </c:pt>
                <c:pt idx="1">
                  <c:v>97</c:v>
                </c:pt>
                <c:pt idx="2">
                  <c:v>86</c:v>
                </c:pt>
                <c:pt idx="3">
                  <c:v>92</c:v>
                </c:pt>
                <c:pt idx="4">
                  <c:v>90</c:v>
                </c:pt>
                <c:pt idx="5">
                  <c:v>92</c:v>
                </c:pt>
                <c:pt idx="6">
                  <c:v>93</c:v>
                </c:pt>
                <c:pt idx="7">
                  <c:v>94</c:v>
                </c:pt>
                <c:pt idx="8">
                  <c:v>93</c:v>
                </c:pt>
                <c:pt idx="9">
                  <c:v>92</c:v>
                </c:pt>
              </c:numCache>
            </c:numRef>
          </c:val>
        </c:ser>
        <c:dLbls>
          <c:showLegendKey val="0"/>
          <c:showVal val="0"/>
          <c:showCatName val="0"/>
          <c:showSerName val="0"/>
          <c:showPercent val="0"/>
          <c:showBubbleSize val="0"/>
        </c:dLbls>
        <c:axId val="140274304"/>
        <c:axId val="140280192"/>
        <c:axId val="0"/>
      </c:area3DChart>
      <c:catAx>
        <c:axId val="140274304"/>
        <c:scaling>
          <c:orientation val="minMax"/>
        </c:scaling>
        <c:delete val="0"/>
        <c:axPos val="b"/>
        <c:numFmt formatCode="General" sourceLinked="1"/>
        <c:majorTickMark val="out"/>
        <c:minorTickMark val="none"/>
        <c:tickLblPos val="nextTo"/>
        <c:crossAx val="140280192"/>
        <c:crosses val="autoZero"/>
        <c:auto val="1"/>
        <c:lblAlgn val="ctr"/>
        <c:lblOffset val="100"/>
        <c:noMultiLvlLbl val="0"/>
      </c:catAx>
      <c:valAx>
        <c:axId val="140280192"/>
        <c:scaling>
          <c:orientation val="minMax"/>
        </c:scaling>
        <c:delete val="0"/>
        <c:axPos val="l"/>
        <c:minorGridlines/>
        <c:numFmt formatCode="General" sourceLinked="1"/>
        <c:majorTickMark val="out"/>
        <c:minorTickMark val="none"/>
        <c:tickLblPos val="nextTo"/>
        <c:crossAx val="140274304"/>
        <c:crosses val="autoZero"/>
        <c:crossBetween val="midCat"/>
      </c:valAx>
      <c:spPr>
        <a:noFill/>
        <a:ln w="25409">
          <a:noFill/>
        </a:ln>
      </c:spPr>
    </c:plotArea>
    <c:legend>
      <c:legendPos val="r"/>
      <c:layout>
        <c:manualLayout>
          <c:xMode val="edge"/>
          <c:yMode val="edge"/>
          <c:x val="0.6525157583648501"/>
          <c:y val="0.54629644978588199"/>
          <c:w val="0.33333333333333337"/>
          <c:h val="0.12345676604665901"/>
        </c:manualLayout>
      </c:layout>
      <c:overlay val="0"/>
    </c:legend>
    <c:plotVisOnly val="1"/>
    <c:dispBlanksAs val="zero"/>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6"/>
    </mc:Choice>
    <mc:Fallback>
      <c:style val="36"/>
    </mc:Fallback>
  </mc:AlternateContent>
  <c:clrMapOvr bg1="lt1" tx1="dk1" bg2="lt2" tx2="dk2" accent1="accent1" accent2="accent2" accent3="accent3" accent4="accent4" accent5="accent5" accent6="accent6" hlink="hlink" folHlink="folHlink"/>
  <c:chart>
    <c:title>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Лист6!$C$4</c:f>
              <c:strCache>
                <c:ptCount val="1"/>
                <c:pt idx="0">
                  <c:v>Стан захворюваності, д/д на 1 дит</c:v>
                </c:pt>
              </c:strCache>
            </c:strRef>
          </c:tx>
          <c:invertIfNegative val="0"/>
          <c:dLbls>
            <c:showLegendKey val="0"/>
            <c:showVal val="1"/>
            <c:showCatName val="0"/>
            <c:showSerName val="0"/>
            <c:showPercent val="0"/>
            <c:showBubbleSize val="0"/>
            <c:showLeaderLines val="0"/>
          </c:dLbls>
          <c:cat>
            <c:strRef>
              <c:f>Лист6!$B$5:$B$14</c:f>
              <c:strCache>
                <c:ptCount val="10"/>
                <c:pt idx="0">
                  <c:v>ІДНЗ №2</c:v>
                </c:pt>
                <c:pt idx="1">
                  <c:v>ІДНЗ №4</c:v>
                </c:pt>
                <c:pt idx="2">
                  <c:v>ІДНЗ №6</c:v>
                </c:pt>
                <c:pt idx="3">
                  <c:v>ІДНЗ №9</c:v>
                </c:pt>
                <c:pt idx="4">
                  <c:v>ІДНЗ №10</c:v>
                </c:pt>
                <c:pt idx="5">
                  <c:v>ІДНЗ №12</c:v>
                </c:pt>
                <c:pt idx="6">
                  <c:v>ІДНЗ №13</c:v>
                </c:pt>
                <c:pt idx="7">
                  <c:v>ІДНЗ №14</c:v>
                </c:pt>
                <c:pt idx="8">
                  <c:v>ІДНЗ №16</c:v>
                </c:pt>
                <c:pt idx="9">
                  <c:v>ІДНЗ №17</c:v>
                </c:pt>
              </c:strCache>
            </c:strRef>
          </c:cat>
          <c:val>
            <c:numRef>
              <c:f>Лист6!$C$5:$C$14</c:f>
              <c:numCache>
                <c:formatCode>General</c:formatCode>
                <c:ptCount val="10"/>
                <c:pt idx="0">
                  <c:v>2.73</c:v>
                </c:pt>
                <c:pt idx="1">
                  <c:v>3.4</c:v>
                </c:pt>
                <c:pt idx="2">
                  <c:v>3.1</c:v>
                </c:pt>
                <c:pt idx="3">
                  <c:v>6.16</c:v>
                </c:pt>
                <c:pt idx="4">
                  <c:v>2.64</c:v>
                </c:pt>
                <c:pt idx="5">
                  <c:v>4.3600000000000003</c:v>
                </c:pt>
                <c:pt idx="6">
                  <c:v>6.13</c:v>
                </c:pt>
                <c:pt idx="7">
                  <c:v>5.17</c:v>
                </c:pt>
                <c:pt idx="8">
                  <c:v>3.14</c:v>
                </c:pt>
                <c:pt idx="9">
                  <c:v>3.8</c:v>
                </c:pt>
              </c:numCache>
            </c:numRef>
          </c:val>
        </c:ser>
        <c:dLbls>
          <c:showLegendKey val="0"/>
          <c:showVal val="0"/>
          <c:showCatName val="0"/>
          <c:showSerName val="0"/>
          <c:showPercent val="0"/>
          <c:showBubbleSize val="0"/>
        </c:dLbls>
        <c:gapWidth val="150"/>
        <c:shape val="box"/>
        <c:axId val="140583680"/>
        <c:axId val="140585216"/>
        <c:axId val="0"/>
      </c:bar3DChart>
      <c:catAx>
        <c:axId val="140583680"/>
        <c:scaling>
          <c:orientation val="minMax"/>
        </c:scaling>
        <c:delete val="0"/>
        <c:axPos val="b"/>
        <c:majorGridlines/>
        <c:numFmt formatCode="General" sourceLinked="1"/>
        <c:majorTickMark val="out"/>
        <c:minorTickMark val="none"/>
        <c:tickLblPos val="nextTo"/>
        <c:crossAx val="140585216"/>
        <c:crosses val="autoZero"/>
        <c:auto val="1"/>
        <c:lblAlgn val="ctr"/>
        <c:lblOffset val="100"/>
        <c:noMultiLvlLbl val="0"/>
      </c:catAx>
      <c:valAx>
        <c:axId val="140585216"/>
        <c:scaling>
          <c:orientation val="minMax"/>
        </c:scaling>
        <c:delete val="0"/>
        <c:axPos val="l"/>
        <c:majorGridlines/>
        <c:numFmt formatCode="General" sourceLinked="1"/>
        <c:majorTickMark val="out"/>
        <c:minorTickMark val="none"/>
        <c:tickLblPos val="nextTo"/>
        <c:crossAx val="140583680"/>
        <c:crosses val="autoZero"/>
        <c:crossBetween val="between"/>
      </c:valAx>
      <c:spPr>
        <a:noFill/>
        <a:ln w="25372">
          <a:noFill/>
        </a:ln>
      </c:spPr>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кількісний показник педагогів за 5 років</a:t>
            </a:r>
          </a:p>
        </c:rich>
      </c:tx>
      <c:layout/>
      <c:overlay val="0"/>
    </c:title>
    <c:autoTitleDeleted val="0"/>
    <c:plotArea>
      <c:layout/>
      <c:pieChart>
        <c:varyColors val="1"/>
        <c:ser>
          <c:idx val="0"/>
          <c:order val="0"/>
          <c:tx>
            <c:strRef>
              <c:f>Лист1!$B$1</c:f>
              <c:strCache>
                <c:ptCount val="1"/>
                <c:pt idx="0">
                  <c:v>кількісний показник педагогів за 3 роки</c:v>
                </c:pt>
              </c:strCache>
            </c:strRef>
          </c:tx>
          <c:explosion val="25"/>
          <c:dPt>
            <c:idx val="0"/>
            <c:bubble3D val="0"/>
          </c:dPt>
          <c:dPt>
            <c:idx val="1"/>
            <c:bubble3D val="0"/>
          </c:dPt>
          <c:dPt>
            <c:idx val="2"/>
            <c:bubble3D val="0"/>
          </c:dPt>
          <c:dPt>
            <c:idx val="3"/>
            <c:bubble3D val="0"/>
          </c:dPt>
          <c:dPt>
            <c:idx val="4"/>
            <c:bubble3D val="0"/>
          </c:dPt>
          <c:dLbls>
            <c:spPr>
              <a:noFill/>
              <a:ln w="25369">
                <a:noFill/>
              </a:ln>
            </c:spPr>
            <c:showLegendKey val="0"/>
            <c:showVal val="1"/>
            <c:showCatName val="0"/>
            <c:showSerName val="0"/>
            <c:showPercent val="0"/>
            <c:showBubbleSize val="0"/>
            <c:showLeaderLines val="1"/>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179</c:v>
                </c:pt>
                <c:pt idx="1">
                  <c:v>191</c:v>
                </c:pt>
                <c:pt idx="2">
                  <c:v>201</c:v>
                </c:pt>
                <c:pt idx="3">
                  <c:v>199</c:v>
                </c:pt>
                <c:pt idx="4">
                  <c:v>190</c:v>
                </c:pt>
              </c:numCache>
            </c:numRef>
          </c:val>
        </c:ser>
        <c:dLbls>
          <c:showLegendKey val="0"/>
          <c:showVal val="0"/>
          <c:showCatName val="0"/>
          <c:showSerName val="0"/>
          <c:showPercent val="0"/>
          <c:showBubbleSize val="0"/>
          <c:showLeaderLines val="1"/>
        </c:dLbls>
        <c:firstSliceAng val="0"/>
      </c:pieChart>
      <c:spPr>
        <a:noFill/>
        <a:ln w="25382">
          <a:noFill/>
        </a:ln>
      </c:spPr>
    </c:plotArea>
    <c:legend>
      <c:legendPos val="r"/>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00"/>
      <c:rAngAx val="1"/>
    </c:view3D>
    <c:floor>
      <c:thickness val="0"/>
      <c:spPr>
        <a:gradFill rotWithShape="0">
          <a:gsLst>
            <a:gs pos="0">
              <a:srgbClr xmlns:mc="http://schemas.openxmlformats.org/markup-compatibility/2006" xmlns:a14="http://schemas.microsoft.com/office/drawing/2010/main" val="CC99FF" mc:Ignorable="a14" a14:legacySpreadsheetColorIndex="46"/>
            </a:gs>
            <a:gs pos="100000">
              <a:srgbClr xmlns:mc="http://schemas.openxmlformats.org/markup-compatibility/2006" xmlns:a14="http://schemas.microsoft.com/office/drawing/2010/main" val="000000" mc:Ignorable="a14" a14:legacySpreadsheetColorIndex="46">
                <a:gamma/>
                <a:shade val="46275"/>
                <a:invGamma/>
              </a:srgbClr>
            </a:gs>
          </a:gsLst>
          <a:lin ang="2700000" scaled="1"/>
        </a:gra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кількість учнів 1-х класів</c:v>
                </c:pt>
              </c:strCache>
            </c:strRef>
          </c:tx>
          <c:spPr>
            <a:blipFill dpi="0" rotWithShape="0">
              <a:blip xmlns:r="http://schemas.openxmlformats.org/officeDocument/2006/relationships" r:embed="rId1"/>
              <a:srcRect/>
              <a:tile tx="0" ty="0" sx="100000" sy="100000" flip="none" algn="tl"/>
            </a:blipFill>
            <a:ln w="12651">
              <a:solidFill>
                <a:srgbClr val="000000"/>
              </a:solidFill>
              <a:prstDash val="solid"/>
            </a:ln>
          </c:spPr>
          <c:invertIfNegative val="0"/>
          <c:dPt>
            <c:idx val="4"/>
            <c:invertIfNegative val="0"/>
            <c:bubble3D val="0"/>
            <c:spPr>
              <a:blipFill dpi="0" rotWithShape="0">
                <a:blip xmlns:r="http://schemas.openxmlformats.org/officeDocument/2006/relationships" r:embed="rId1"/>
                <a:srcRect/>
                <a:tile tx="0" ty="0" sx="100000" sy="100000" flip="none" algn="tl"/>
              </a:blipFill>
              <a:ln w="12651">
                <a:solidFill>
                  <a:srgbClr val="000000"/>
                </a:solidFill>
                <a:prstDash val="solid"/>
              </a:ln>
            </c:spPr>
          </c:dPt>
          <c:dLbls>
            <c:dLbl>
              <c:idx val="0"/>
              <c:layout>
                <c:manualLayout>
                  <c:x val="-1.794350772691888E-2"/>
                  <c:y val="-4.0749772354764256E-2"/>
                </c:manualLayout>
              </c:layout>
              <c:showLegendKey val="0"/>
              <c:showVal val="1"/>
              <c:showCatName val="0"/>
              <c:showSerName val="0"/>
              <c:showPercent val="0"/>
              <c:showBubbleSize val="0"/>
            </c:dLbl>
            <c:dLbl>
              <c:idx val="1"/>
              <c:layout>
                <c:manualLayout>
                  <c:x val="5.1805953601836443E-4"/>
                  <c:y val="-4.5205833386320768E-2"/>
                </c:manualLayout>
              </c:layout>
              <c:showLegendKey val="0"/>
              <c:showVal val="1"/>
              <c:showCatName val="0"/>
              <c:showSerName val="0"/>
              <c:showPercent val="0"/>
              <c:showBubbleSize val="0"/>
            </c:dLbl>
            <c:dLbl>
              <c:idx val="2"/>
              <c:layout>
                <c:manualLayout>
                  <c:x val="1.8979626798955693E-2"/>
                  <c:y val="-6.9784066916686371E-2"/>
                </c:manualLayout>
              </c:layout>
              <c:showLegendKey val="0"/>
              <c:showVal val="1"/>
              <c:showCatName val="0"/>
              <c:showSerName val="0"/>
              <c:showPercent val="0"/>
              <c:showBubbleSize val="0"/>
            </c:dLbl>
            <c:dLbl>
              <c:idx val="3"/>
              <c:layout>
                <c:manualLayout>
                  <c:x val="4.79126668571703E-2"/>
                  <c:y val="-0.11757124556708289"/>
                </c:manualLayout>
              </c:layout>
              <c:showLegendKey val="0"/>
              <c:showVal val="1"/>
              <c:showCatName val="0"/>
              <c:showSerName val="0"/>
              <c:showPercent val="0"/>
              <c:showBubbleSize val="0"/>
            </c:dLbl>
            <c:dLbl>
              <c:idx val="4"/>
              <c:layout>
                <c:manualLayout>
                  <c:x val="5.8520830978746274E-2"/>
                  <c:y val="-0.11656630317197653"/>
                </c:manualLayout>
              </c:layout>
              <c:showLegendKey val="0"/>
              <c:showVal val="1"/>
              <c:showCatName val="0"/>
              <c:showSerName val="0"/>
              <c:showPercent val="0"/>
              <c:showBubbleSize val="0"/>
            </c:dLbl>
            <c:spPr>
              <a:noFill/>
              <a:ln w="25302">
                <a:noFill/>
              </a:ln>
            </c:spPr>
            <c:txPr>
              <a:bodyPr/>
              <a:lstStyle/>
              <a:p>
                <a:pPr>
                  <a:defRPr sz="772"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429</c:v>
                </c:pt>
                <c:pt idx="1">
                  <c:v>445</c:v>
                </c:pt>
                <c:pt idx="2">
                  <c:v>476</c:v>
                </c:pt>
                <c:pt idx="3">
                  <c:v>485</c:v>
                </c:pt>
                <c:pt idx="4">
                  <c:v>502</c:v>
                </c:pt>
              </c:numCache>
            </c:numRef>
          </c:val>
        </c:ser>
        <c:dLbls>
          <c:showLegendKey val="0"/>
          <c:showVal val="0"/>
          <c:showCatName val="0"/>
          <c:showSerName val="0"/>
          <c:showPercent val="0"/>
          <c:showBubbleSize val="0"/>
        </c:dLbls>
        <c:gapWidth val="150"/>
        <c:gapDepth val="0"/>
        <c:shape val="box"/>
        <c:axId val="137072000"/>
        <c:axId val="137077888"/>
        <c:axId val="0"/>
      </c:bar3DChart>
      <c:catAx>
        <c:axId val="137072000"/>
        <c:scaling>
          <c:orientation val="minMax"/>
        </c:scaling>
        <c:delete val="0"/>
        <c:axPos val="b"/>
        <c:numFmt formatCode="General" sourceLinked="1"/>
        <c:majorTickMark val="out"/>
        <c:minorTickMark val="none"/>
        <c:tickLblPos val="low"/>
        <c:spPr>
          <a:ln w="3163">
            <a:solidFill>
              <a:srgbClr val="000000"/>
            </a:solidFill>
            <a:prstDash val="solid"/>
          </a:ln>
        </c:spPr>
        <c:txPr>
          <a:bodyPr rot="0" vert="horz"/>
          <a:lstStyle/>
          <a:p>
            <a:pPr>
              <a:defRPr sz="548" b="1" i="0" u="none" strike="noStrike" baseline="0">
                <a:solidFill>
                  <a:srgbClr val="000000"/>
                </a:solidFill>
                <a:latin typeface="Arial"/>
                <a:ea typeface="Arial"/>
                <a:cs typeface="Arial"/>
              </a:defRPr>
            </a:pPr>
            <a:endParaRPr lang="ru-RU"/>
          </a:p>
        </c:txPr>
        <c:crossAx val="137077888"/>
        <c:crosses val="autoZero"/>
        <c:auto val="1"/>
        <c:lblAlgn val="ctr"/>
        <c:lblOffset val="100"/>
        <c:tickLblSkip val="1"/>
        <c:tickMarkSkip val="1"/>
        <c:noMultiLvlLbl val="0"/>
      </c:catAx>
      <c:valAx>
        <c:axId val="137077888"/>
        <c:scaling>
          <c:orientation val="minMax"/>
        </c:scaling>
        <c:delete val="1"/>
        <c:axPos val="l"/>
        <c:numFmt formatCode="General" sourceLinked="1"/>
        <c:majorTickMark val="out"/>
        <c:minorTickMark val="none"/>
        <c:tickLblPos val="nextTo"/>
        <c:crossAx val="137072000"/>
        <c:crosses val="autoZero"/>
        <c:crossBetween val="between"/>
      </c:valAx>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w="25302">
          <a:noFill/>
        </a:ln>
      </c:spPr>
    </c:plotArea>
    <c:plotVisOnly val="1"/>
    <c:dispBlanksAs val="gap"/>
    <c:showDLblsOverMax val="0"/>
  </c:chart>
  <c:spPr>
    <a:solidFill>
      <a:srgbClr val="FFFF99"/>
    </a:solidFill>
    <a:ln w="9525" cap="flat" cmpd="sng" algn="ctr">
      <a:solidFill>
        <a:srgbClr val="0000FF"/>
      </a:solidFill>
      <a:prstDash val="solid"/>
      <a:miter lim="800000"/>
      <a:headEnd type="none" w="med" len="med"/>
      <a:tailEnd type="none" w="med" len="med"/>
    </a:ln>
  </c:spPr>
  <c:txPr>
    <a:bodyPr/>
    <a:lstStyle/>
    <a:p>
      <a:pPr>
        <a:defRPr sz="772"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якісний склад педагогів за 5 років </a:t>
            </a:r>
          </a:p>
        </c:rich>
      </c:tx>
      <c:layout>
        <c:manualLayout>
          <c:xMode val="edge"/>
          <c:yMode val="edge"/>
          <c:x val="0.23225845091511213"/>
          <c:y val="0"/>
        </c:manualLayout>
      </c:layout>
      <c:overlay val="0"/>
    </c:title>
    <c:autoTitleDeleted val="0"/>
    <c:plotArea>
      <c:layout/>
      <c:pieChart>
        <c:varyColors val="1"/>
        <c:ser>
          <c:idx val="0"/>
          <c:order val="0"/>
          <c:tx>
            <c:strRef>
              <c:f>Лист1!$B$1</c:f>
              <c:strCache>
                <c:ptCount val="1"/>
                <c:pt idx="0">
                  <c:v>якісний склад педкадрів за 5 років </c:v>
                </c:pt>
              </c:strCache>
            </c:strRef>
          </c:tx>
          <c:explosion val="25"/>
          <c:dPt>
            <c:idx val="0"/>
            <c:bubble3D val="0"/>
          </c:dPt>
          <c:dPt>
            <c:idx val="1"/>
            <c:bubble3D val="0"/>
          </c:dPt>
          <c:dPt>
            <c:idx val="2"/>
            <c:bubble3D val="0"/>
          </c:dPt>
          <c:dPt>
            <c:idx val="3"/>
            <c:bubble3D val="0"/>
          </c:dPt>
          <c:dPt>
            <c:idx val="4"/>
            <c:bubble3D val="0"/>
          </c:dPt>
          <c:dLbls>
            <c:spPr>
              <a:noFill/>
              <a:ln w="25377">
                <a:noFill/>
              </a:ln>
            </c:spPr>
            <c:showLegendKey val="0"/>
            <c:showVal val="1"/>
            <c:showCatName val="0"/>
            <c:showSerName val="0"/>
            <c:showPercent val="0"/>
            <c:showBubbleSize val="0"/>
            <c:showLeaderLines val="1"/>
          </c:dLbls>
          <c:cat>
            <c:numRef>
              <c:f>Лист1!$A$2:$A$6</c:f>
              <c:numCache>
                <c:formatCode>General</c:formatCode>
                <c:ptCount val="5"/>
                <c:pt idx="0">
                  <c:v>2011</c:v>
                </c:pt>
                <c:pt idx="1">
                  <c:v>2012</c:v>
                </c:pt>
                <c:pt idx="2">
                  <c:v>2013</c:v>
                </c:pt>
                <c:pt idx="3">
                  <c:v>2014</c:v>
                </c:pt>
                <c:pt idx="4">
                  <c:v>2015</c:v>
                </c:pt>
              </c:numCache>
            </c:numRef>
          </c:cat>
          <c:val>
            <c:numRef>
              <c:f>Лист1!$B$2:$B$6</c:f>
              <c:numCache>
                <c:formatCode>General</c:formatCode>
                <c:ptCount val="5"/>
                <c:pt idx="0">
                  <c:v>90</c:v>
                </c:pt>
                <c:pt idx="1">
                  <c:v>93</c:v>
                </c:pt>
                <c:pt idx="2">
                  <c:v>105</c:v>
                </c:pt>
                <c:pt idx="3">
                  <c:v>109</c:v>
                </c:pt>
                <c:pt idx="4">
                  <c:v>112</c:v>
                </c:pt>
              </c:numCache>
            </c:numRef>
          </c:val>
        </c:ser>
        <c:dLbls>
          <c:showLegendKey val="0"/>
          <c:showVal val="0"/>
          <c:showCatName val="0"/>
          <c:showSerName val="0"/>
          <c:showPercent val="0"/>
          <c:showBubbleSize val="0"/>
          <c:showLeaderLines val="1"/>
        </c:dLbls>
        <c:firstSliceAng val="0"/>
      </c:pieChart>
      <c:spPr>
        <a:noFill/>
        <a:ln w="25355">
          <a:noFill/>
        </a:ln>
      </c:spPr>
    </c:plotArea>
    <c:legend>
      <c:legendPos val="r"/>
      <c:layout/>
      <c:overlay val="0"/>
    </c:legend>
    <c:plotVisOnly val="1"/>
    <c:dispBlanksAs val="zero"/>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Кількісний</a:t>
            </a:r>
            <a:r>
              <a:rPr lang="ru-RU" baseline="0"/>
              <a:t> показник  кваліфікаційних категорій педагогів ДНЗ за три роки</a:t>
            </a:r>
            <a:endParaRPr lang="ru-RU"/>
          </a:p>
        </c:rich>
      </c:tx>
      <c:layout/>
      <c:overlay val="0"/>
    </c:title>
    <c:autoTitleDeleted val="0"/>
    <c:plotArea>
      <c:layout>
        <c:manualLayout>
          <c:layoutTarget val="inner"/>
          <c:xMode val="edge"/>
          <c:yMode val="edge"/>
          <c:x val="7.3879228638086908E-2"/>
          <c:y val="0.19088301462317209"/>
          <c:w val="0.6682631598133566"/>
          <c:h val="0.70970566179227601"/>
        </c:manualLayout>
      </c:layout>
      <c:barChart>
        <c:barDir val="col"/>
        <c:grouping val="clustered"/>
        <c:varyColors val="0"/>
        <c:ser>
          <c:idx val="0"/>
          <c:order val="0"/>
          <c:tx>
            <c:strRef>
              <c:f>Лист1!$B$1</c:f>
              <c:strCache>
                <c:ptCount val="1"/>
                <c:pt idx="0">
                  <c:v>вища</c:v>
                </c:pt>
              </c:strCache>
            </c:strRef>
          </c:tx>
          <c:invertIfNegative val="0"/>
          <c:dLbls>
            <c:spPr>
              <a:noFill/>
              <a:ln w="25403">
                <a:noFill/>
              </a:ln>
            </c:spPr>
            <c:showLegendKey val="0"/>
            <c:showVal val="1"/>
            <c:showCatName val="0"/>
            <c:showSerName val="0"/>
            <c:showPercent val="0"/>
            <c:showBubbleSize val="0"/>
            <c:showLeaderLines val="0"/>
          </c:dLbls>
          <c:cat>
            <c:strRef>
              <c:f>Лист1!$A$2:$A$7</c:f>
              <c:strCache>
                <c:ptCount val="5"/>
                <c:pt idx="2">
                  <c:v>2012/2013</c:v>
                </c:pt>
                <c:pt idx="3">
                  <c:v>2013/2014</c:v>
                </c:pt>
                <c:pt idx="4">
                  <c:v>2014/2015</c:v>
                </c:pt>
              </c:strCache>
            </c:strRef>
          </c:cat>
          <c:val>
            <c:numRef>
              <c:f>Лист1!$B$2:$B$7</c:f>
              <c:numCache>
                <c:formatCode>General</c:formatCode>
                <c:ptCount val="6"/>
                <c:pt idx="2">
                  <c:v>9</c:v>
                </c:pt>
                <c:pt idx="3">
                  <c:v>11</c:v>
                </c:pt>
                <c:pt idx="4">
                  <c:v>15</c:v>
                </c:pt>
              </c:numCache>
            </c:numRef>
          </c:val>
        </c:ser>
        <c:ser>
          <c:idx val="1"/>
          <c:order val="1"/>
          <c:tx>
            <c:strRef>
              <c:f>Лист1!$C$1</c:f>
              <c:strCache>
                <c:ptCount val="1"/>
                <c:pt idx="0">
                  <c:v>перша</c:v>
                </c:pt>
              </c:strCache>
            </c:strRef>
          </c:tx>
          <c:invertIfNegative val="0"/>
          <c:dLbls>
            <c:spPr>
              <a:noFill/>
              <a:ln w="25403">
                <a:noFill/>
              </a:ln>
            </c:spPr>
            <c:showLegendKey val="0"/>
            <c:showVal val="1"/>
            <c:showCatName val="0"/>
            <c:showSerName val="0"/>
            <c:showPercent val="0"/>
            <c:showBubbleSize val="0"/>
            <c:showLeaderLines val="0"/>
          </c:dLbls>
          <c:cat>
            <c:strRef>
              <c:f>Лист1!$A$2:$A$7</c:f>
              <c:strCache>
                <c:ptCount val="5"/>
                <c:pt idx="2">
                  <c:v>2012/2013</c:v>
                </c:pt>
                <c:pt idx="3">
                  <c:v>2013/2014</c:v>
                </c:pt>
                <c:pt idx="4">
                  <c:v>2014/2015</c:v>
                </c:pt>
              </c:strCache>
            </c:strRef>
          </c:cat>
          <c:val>
            <c:numRef>
              <c:f>Лист1!$C$2:$C$7</c:f>
              <c:numCache>
                <c:formatCode>General</c:formatCode>
                <c:ptCount val="6"/>
                <c:pt idx="2">
                  <c:v>16</c:v>
                </c:pt>
                <c:pt idx="3">
                  <c:v>15</c:v>
                </c:pt>
                <c:pt idx="4">
                  <c:v>16</c:v>
                </c:pt>
              </c:numCache>
            </c:numRef>
          </c:val>
        </c:ser>
        <c:ser>
          <c:idx val="2"/>
          <c:order val="2"/>
          <c:tx>
            <c:strRef>
              <c:f>Лист1!$D$1</c:f>
              <c:strCache>
                <c:ptCount val="1"/>
                <c:pt idx="0">
                  <c:v>друга</c:v>
                </c:pt>
              </c:strCache>
            </c:strRef>
          </c:tx>
          <c:invertIfNegative val="0"/>
          <c:dLbls>
            <c:spPr>
              <a:noFill/>
              <a:ln w="25403">
                <a:noFill/>
              </a:ln>
            </c:spPr>
            <c:showLegendKey val="0"/>
            <c:showVal val="1"/>
            <c:showCatName val="0"/>
            <c:showSerName val="0"/>
            <c:showPercent val="0"/>
            <c:showBubbleSize val="0"/>
            <c:showLeaderLines val="0"/>
          </c:dLbls>
          <c:cat>
            <c:strRef>
              <c:f>Лист1!$A$2:$A$7</c:f>
              <c:strCache>
                <c:ptCount val="5"/>
                <c:pt idx="2">
                  <c:v>2012/2013</c:v>
                </c:pt>
                <c:pt idx="3">
                  <c:v>2013/2014</c:v>
                </c:pt>
                <c:pt idx="4">
                  <c:v>2014/2015</c:v>
                </c:pt>
              </c:strCache>
            </c:strRef>
          </c:cat>
          <c:val>
            <c:numRef>
              <c:f>Лист1!$D$2:$D$7</c:f>
              <c:numCache>
                <c:formatCode>General</c:formatCode>
                <c:ptCount val="6"/>
                <c:pt idx="2">
                  <c:v>17</c:v>
                </c:pt>
                <c:pt idx="3">
                  <c:v>17</c:v>
                </c:pt>
                <c:pt idx="4">
                  <c:v>18</c:v>
                </c:pt>
              </c:numCache>
            </c:numRef>
          </c:val>
        </c:ser>
        <c:ser>
          <c:idx val="3"/>
          <c:order val="3"/>
          <c:tx>
            <c:strRef>
              <c:f>Лист1!$E$1</c:f>
              <c:strCache>
                <c:ptCount val="1"/>
                <c:pt idx="0">
                  <c:v>спеціаліст</c:v>
                </c:pt>
              </c:strCache>
            </c:strRef>
          </c:tx>
          <c:invertIfNegative val="0"/>
          <c:dLbls>
            <c:spPr>
              <a:noFill/>
              <a:ln w="25403">
                <a:noFill/>
              </a:ln>
            </c:spPr>
            <c:showLegendKey val="0"/>
            <c:showVal val="1"/>
            <c:showCatName val="0"/>
            <c:showSerName val="0"/>
            <c:showPercent val="0"/>
            <c:showBubbleSize val="0"/>
            <c:showLeaderLines val="0"/>
          </c:dLbls>
          <c:cat>
            <c:strRef>
              <c:f>Лист1!$A$2:$A$7</c:f>
              <c:strCache>
                <c:ptCount val="5"/>
                <c:pt idx="2">
                  <c:v>2012/2013</c:v>
                </c:pt>
                <c:pt idx="3">
                  <c:v>2013/2014</c:v>
                </c:pt>
                <c:pt idx="4">
                  <c:v>2014/2015</c:v>
                </c:pt>
              </c:strCache>
            </c:strRef>
          </c:cat>
          <c:val>
            <c:numRef>
              <c:f>Лист1!$E$2:$E$7</c:f>
              <c:numCache>
                <c:formatCode>General</c:formatCode>
                <c:ptCount val="6"/>
                <c:pt idx="2">
                  <c:v>63</c:v>
                </c:pt>
                <c:pt idx="3">
                  <c:v>66</c:v>
                </c:pt>
                <c:pt idx="4">
                  <c:v>63</c:v>
                </c:pt>
              </c:numCache>
            </c:numRef>
          </c:val>
        </c:ser>
        <c:dLbls>
          <c:showLegendKey val="0"/>
          <c:showVal val="0"/>
          <c:showCatName val="0"/>
          <c:showSerName val="0"/>
          <c:showPercent val="0"/>
          <c:showBubbleSize val="0"/>
        </c:dLbls>
        <c:gapWidth val="150"/>
        <c:axId val="140840320"/>
        <c:axId val="140870784"/>
      </c:barChart>
      <c:catAx>
        <c:axId val="140840320"/>
        <c:scaling>
          <c:orientation val="minMax"/>
        </c:scaling>
        <c:delete val="0"/>
        <c:axPos val="b"/>
        <c:numFmt formatCode="General" sourceLinked="0"/>
        <c:majorTickMark val="out"/>
        <c:minorTickMark val="none"/>
        <c:tickLblPos val="nextTo"/>
        <c:crossAx val="140870784"/>
        <c:crosses val="autoZero"/>
        <c:auto val="1"/>
        <c:lblAlgn val="ctr"/>
        <c:lblOffset val="100"/>
        <c:noMultiLvlLbl val="0"/>
      </c:catAx>
      <c:valAx>
        <c:axId val="140870784"/>
        <c:scaling>
          <c:orientation val="minMax"/>
        </c:scaling>
        <c:delete val="0"/>
        <c:axPos val="l"/>
        <c:majorGridlines/>
        <c:numFmt formatCode="General" sourceLinked="1"/>
        <c:majorTickMark val="out"/>
        <c:minorTickMark val="none"/>
        <c:tickLblPos val="nextTo"/>
        <c:crossAx val="14084032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кількість педтехнологій</c:v>
                </c:pt>
              </c:strCache>
            </c:strRef>
          </c:tx>
          <c:invertIfNegative val="0"/>
          <c:dLbls>
            <c:dLblPos val="outEnd"/>
            <c:showLegendKey val="0"/>
            <c:showVal val="1"/>
            <c:showCatName val="0"/>
            <c:showSerName val="0"/>
            <c:showPercent val="0"/>
            <c:showBubbleSize val="0"/>
            <c:showLeaderLines val="0"/>
          </c:dLbls>
          <c:cat>
            <c:strRef>
              <c:f>Лист1!$A$2:$A$20</c:f>
              <c:strCache>
                <c:ptCount val="19"/>
                <c:pt idx="0">
                  <c:v>ІДНЗ№2</c:v>
                </c:pt>
                <c:pt idx="1">
                  <c:v>ІДНЗ№4</c:v>
                </c:pt>
                <c:pt idx="2">
                  <c:v>ІДНЗ№6</c:v>
                </c:pt>
                <c:pt idx="3">
                  <c:v>ІДНЗ№9</c:v>
                </c:pt>
                <c:pt idx="4">
                  <c:v>ІДНЗ№10</c:v>
                </c:pt>
                <c:pt idx="5">
                  <c:v>ІДНЗ№12</c:v>
                </c:pt>
                <c:pt idx="6">
                  <c:v>ІДНЗ№13</c:v>
                </c:pt>
                <c:pt idx="7">
                  <c:v>ІДНЗ№14</c:v>
                </c:pt>
                <c:pt idx="8">
                  <c:v>ІДНЗ№16</c:v>
                </c:pt>
                <c:pt idx="9">
                  <c:v>ІДНЗ№17</c:v>
                </c:pt>
                <c:pt idx="10">
                  <c:v>гімназія №1</c:v>
                </c:pt>
                <c:pt idx="11">
                  <c:v>ІЗОШ№2</c:v>
                </c:pt>
                <c:pt idx="12">
                  <c:v>гімназія №3</c:v>
                </c:pt>
                <c:pt idx="13">
                  <c:v>ІЗОШ№4</c:v>
                </c:pt>
                <c:pt idx="14">
                  <c:v>ІЗОШ№5</c:v>
                </c:pt>
                <c:pt idx="15">
                  <c:v>ІЗОШ№6</c:v>
                </c:pt>
                <c:pt idx="16">
                  <c:v>ІЗОШ№10</c:v>
                </c:pt>
                <c:pt idx="17">
                  <c:v>ІЗОШ№11</c:v>
                </c:pt>
                <c:pt idx="18">
                  <c:v>ІЗОШ№12</c:v>
                </c:pt>
              </c:strCache>
            </c:strRef>
          </c:cat>
          <c:val>
            <c:numRef>
              <c:f>Лист1!$B$2:$B$20</c:f>
              <c:numCache>
                <c:formatCode>General</c:formatCode>
                <c:ptCount val="19"/>
                <c:pt idx="0">
                  <c:v>9</c:v>
                </c:pt>
                <c:pt idx="1">
                  <c:v>7</c:v>
                </c:pt>
                <c:pt idx="2">
                  <c:v>4</c:v>
                </c:pt>
                <c:pt idx="3">
                  <c:v>4</c:v>
                </c:pt>
                <c:pt idx="4">
                  <c:v>3</c:v>
                </c:pt>
                <c:pt idx="5">
                  <c:v>6</c:v>
                </c:pt>
                <c:pt idx="6">
                  <c:v>7</c:v>
                </c:pt>
                <c:pt idx="7">
                  <c:v>11</c:v>
                </c:pt>
                <c:pt idx="8">
                  <c:v>14</c:v>
                </c:pt>
                <c:pt idx="9">
                  <c:v>11</c:v>
                </c:pt>
                <c:pt idx="10">
                  <c:v>7</c:v>
                </c:pt>
                <c:pt idx="11">
                  <c:v>4</c:v>
                </c:pt>
                <c:pt idx="12">
                  <c:v>9</c:v>
                </c:pt>
                <c:pt idx="13">
                  <c:v>2</c:v>
                </c:pt>
                <c:pt idx="14">
                  <c:v>5</c:v>
                </c:pt>
                <c:pt idx="15">
                  <c:v>3</c:v>
                </c:pt>
                <c:pt idx="16">
                  <c:v>2</c:v>
                </c:pt>
                <c:pt idx="17">
                  <c:v>3</c:v>
                </c:pt>
                <c:pt idx="18">
                  <c:v>5</c:v>
                </c:pt>
              </c:numCache>
            </c:numRef>
          </c:val>
        </c:ser>
        <c:dLbls>
          <c:showLegendKey val="0"/>
          <c:showVal val="0"/>
          <c:showCatName val="0"/>
          <c:showSerName val="0"/>
          <c:showPercent val="0"/>
          <c:showBubbleSize val="0"/>
        </c:dLbls>
        <c:gapWidth val="150"/>
        <c:axId val="139855744"/>
        <c:axId val="139857920"/>
      </c:barChart>
      <c:catAx>
        <c:axId val="139855744"/>
        <c:scaling>
          <c:orientation val="minMax"/>
        </c:scaling>
        <c:delete val="0"/>
        <c:axPos val="b"/>
        <c:title>
          <c:tx>
            <c:rich>
              <a:bodyPr/>
              <a:lstStyle/>
              <a:p>
                <a:pPr>
                  <a:defRPr sz="999" b="1" i="0" u="none" strike="noStrike" baseline="0">
                    <a:solidFill>
                      <a:srgbClr val="000000"/>
                    </a:solidFill>
                    <a:latin typeface="Calibri"/>
                    <a:ea typeface="Calibri"/>
                    <a:cs typeface="Calibri"/>
                  </a:defRPr>
                </a:pPr>
                <a:r>
                  <a:rPr lang="ru-RU"/>
                  <a:t>назва закладу освіти</a:t>
                </a:r>
              </a:p>
            </c:rich>
          </c:tx>
          <c:layout/>
          <c:overlay val="0"/>
        </c:title>
        <c:numFmt formatCode="General" sourceLinked="1"/>
        <c:majorTickMark val="out"/>
        <c:minorTickMark val="none"/>
        <c:tickLblPos val="nextTo"/>
        <c:crossAx val="139857920"/>
        <c:crosses val="autoZero"/>
        <c:auto val="1"/>
        <c:lblAlgn val="ctr"/>
        <c:lblOffset val="100"/>
        <c:noMultiLvlLbl val="0"/>
      </c:catAx>
      <c:valAx>
        <c:axId val="139857920"/>
        <c:scaling>
          <c:orientation val="minMax"/>
        </c:scaling>
        <c:delete val="0"/>
        <c:axPos val="l"/>
        <c:majorGridlines/>
        <c:title>
          <c:tx>
            <c:rich>
              <a:bodyPr/>
              <a:lstStyle/>
              <a:p>
                <a:pPr>
                  <a:defRPr sz="999" b="1" i="0" u="none" strike="noStrike" baseline="0">
                    <a:solidFill>
                      <a:srgbClr val="000000"/>
                    </a:solidFill>
                    <a:latin typeface="Calibri"/>
                    <a:ea typeface="Calibri"/>
                    <a:cs typeface="Calibri"/>
                  </a:defRPr>
                </a:pPr>
                <a:r>
                  <a:rPr lang="ru-RU"/>
                  <a:t>кількість педтехнологій</a:t>
                </a:r>
              </a:p>
            </c:rich>
          </c:tx>
          <c:layout/>
          <c:overlay val="0"/>
        </c:title>
        <c:numFmt formatCode="General" sourceLinked="1"/>
        <c:majorTickMark val="out"/>
        <c:minorTickMark val="none"/>
        <c:tickLblPos val="nextTo"/>
        <c:crossAx val="139855744"/>
        <c:crosses val="autoZero"/>
        <c:crossBetween val="between"/>
      </c:valAx>
    </c:plotArea>
    <c:legend>
      <c:legendPos val="r"/>
      <c:layout/>
      <c:overlay val="0"/>
    </c:legend>
    <c:plotVisOnly val="1"/>
    <c:dispBlanksAs val="gap"/>
    <c:showDLblsOverMax val="0"/>
  </c:chart>
  <c:spPr>
    <a:effectLst>
      <a:glow rad="228600">
        <a:schemeClr val="accent1">
          <a:satMod val="175000"/>
          <a:alpha val="40000"/>
        </a:schemeClr>
      </a:glow>
    </a:effectLst>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solidFill>
                  <a:schemeClr val="accent5"/>
                </a:solidFill>
              </a:defRPr>
            </a:pPr>
            <a:r>
              <a:rPr lang="ru-RU" sz="1101">
                <a:solidFill>
                  <a:srgbClr val="FF0000"/>
                </a:solidFill>
              </a:rPr>
              <a:t>Кількісний показник узагальнення ефективного педагогічного досвіду</a:t>
            </a:r>
          </a:p>
          <a:p>
            <a:pPr>
              <a:defRPr>
                <a:solidFill>
                  <a:schemeClr val="accent5"/>
                </a:solidFill>
              </a:defRPr>
            </a:pPr>
            <a:r>
              <a:rPr lang="ru-RU" sz="1101">
                <a:solidFill>
                  <a:srgbClr val="FF0000"/>
                </a:solidFill>
              </a:rPr>
              <a:t> в закладах освіти м.Ізюм</a:t>
            </a:r>
          </a:p>
        </c:rich>
      </c:tx>
      <c:layout>
        <c:manualLayout>
          <c:xMode val="edge"/>
          <c:yMode val="edge"/>
          <c:x val="7.4731820768893759E-2"/>
          <c:y val="0"/>
        </c:manualLayout>
      </c:layout>
      <c:overlay val="0"/>
    </c:title>
    <c:autoTitleDeleted val="0"/>
    <c:plotArea>
      <c:layout/>
      <c:barChart>
        <c:barDir val="col"/>
        <c:grouping val="clustered"/>
        <c:varyColors val="0"/>
        <c:ser>
          <c:idx val="0"/>
          <c:order val="0"/>
          <c:tx>
            <c:strRef>
              <c:f>Лист1!$B$1</c:f>
              <c:strCache>
                <c:ptCount val="1"/>
                <c:pt idx="0">
                  <c:v>кількість ЕПД</c:v>
                </c:pt>
              </c:strCache>
            </c:strRef>
          </c:tx>
          <c:invertIfNegative val="0"/>
          <c:dLbls>
            <c:dLblPos val="outEnd"/>
            <c:showLegendKey val="0"/>
            <c:showVal val="1"/>
            <c:showCatName val="0"/>
            <c:showSerName val="0"/>
            <c:showPercent val="0"/>
            <c:showBubbleSize val="0"/>
            <c:showLeaderLines val="0"/>
          </c:dLbls>
          <c:cat>
            <c:strRef>
              <c:f>Лист1!$A$2:$A$21</c:f>
              <c:strCache>
                <c:ptCount val="20"/>
                <c:pt idx="1">
                  <c:v>ІДНЗ№2</c:v>
                </c:pt>
                <c:pt idx="2">
                  <c:v>ІДНЗ№4</c:v>
                </c:pt>
                <c:pt idx="3">
                  <c:v>ІДНЗ№6</c:v>
                </c:pt>
                <c:pt idx="4">
                  <c:v>ІДНЗ№9</c:v>
                </c:pt>
                <c:pt idx="5">
                  <c:v>ІДНЗ №10</c:v>
                </c:pt>
                <c:pt idx="6">
                  <c:v>ІДНЗ№12</c:v>
                </c:pt>
                <c:pt idx="7">
                  <c:v>ІДНЗ№13</c:v>
                </c:pt>
                <c:pt idx="8">
                  <c:v>ІДНЗ№14</c:v>
                </c:pt>
                <c:pt idx="9">
                  <c:v>ІДНЗ№16</c:v>
                </c:pt>
                <c:pt idx="10">
                  <c:v>ІДНЗ№17</c:v>
                </c:pt>
                <c:pt idx="11">
                  <c:v>гімназія №1</c:v>
                </c:pt>
                <c:pt idx="12">
                  <c:v>ІЗОШ№2</c:v>
                </c:pt>
                <c:pt idx="13">
                  <c:v>гімназія№3</c:v>
                </c:pt>
                <c:pt idx="14">
                  <c:v>ІЗОШ№4</c:v>
                </c:pt>
                <c:pt idx="15">
                  <c:v>ІЗОШ№5</c:v>
                </c:pt>
                <c:pt idx="16">
                  <c:v>ІЗОШ№6</c:v>
                </c:pt>
                <c:pt idx="17">
                  <c:v>ІЗОШ№10</c:v>
                </c:pt>
                <c:pt idx="18">
                  <c:v>ІЗОШ№11</c:v>
                </c:pt>
                <c:pt idx="19">
                  <c:v>ІЗОШ№12</c:v>
                </c:pt>
              </c:strCache>
            </c:strRef>
          </c:cat>
          <c:val>
            <c:numRef>
              <c:f>Лист1!$B$2:$B$21</c:f>
              <c:numCache>
                <c:formatCode>General</c:formatCode>
                <c:ptCount val="20"/>
                <c:pt idx="1">
                  <c:v>2</c:v>
                </c:pt>
                <c:pt idx="2">
                  <c:v>2</c:v>
                </c:pt>
                <c:pt idx="3">
                  <c:v>0</c:v>
                </c:pt>
                <c:pt idx="4">
                  <c:v>0</c:v>
                </c:pt>
                <c:pt idx="5">
                  <c:v>0</c:v>
                </c:pt>
                <c:pt idx="6">
                  <c:v>2</c:v>
                </c:pt>
                <c:pt idx="7">
                  <c:v>2</c:v>
                </c:pt>
                <c:pt idx="8">
                  <c:v>1</c:v>
                </c:pt>
                <c:pt idx="9">
                  <c:v>0</c:v>
                </c:pt>
                <c:pt idx="10">
                  <c:v>3</c:v>
                </c:pt>
                <c:pt idx="11">
                  <c:v>2</c:v>
                </c:pt>
                <c:pt idx="12">
                  <c:v>1</c:v>
                </c:pt>
                <c:pt idx="13">
                  <c:v>1</c:v>
                </c:pt>
                <c:pt idx="14">
                  <c:v>2</c:v>
                </c:pt>
                <c:pt idx="15">
                  <c:v>1</c:v>
                </c:pt>
                <c:pt idx="16">
                  <c:v>1</c:v>
                </c:pt>
                <c:pt idx="17">
                  <c:v>0</c:v>
                </c:pt>
                <c:pt idx="18">
                  <c:v>1</c:v>
                </c:pt>
                <c:pt idx="19">
                  <c:v>1</c:v>
                </c:pt>
              </c:numCache>
            </c:numRef>
          </c:val>
        </c:ser>
        <c:dLbls>
          <c:showLegendKey val="0"/>
          <c:showVal val="0"/>
          <c:showCatName val="0"/>
          <c:showSerName val="0"/>
          <c:showPercent val="0"/>
          <c:showBubbleSize val="0"/>
        </c:dLbls>
        <c:gapWidth val="150"/>
        <c:axId val="141169024"/>
        <c:axId val="141170944"/>
      </c:barChart>
      <c:catAx>
        <c:axId val="141169024"/>
        <c:scaling>
          <c:orientation val="minMax"/>
        </c:scaling>
        <c:delete val="0"/>
        <c:axPos val="b"/>
        <c:title>
          <c:tx>
            <c:rich>
              <a:bodyPr/>
              <a:lstStyle/>
              <a:p>
                <a:pPr>
                  <a:defRPr sz="1001" b="1" i="0" u="none" strike="noStrike" baseline="0">
                    <a:solidFill>
                      <a:srgbClr val="000000"/>
                    </a:solidFill>
                    <a:latin typeface="Calibri"/>
                    <a:ea typeface="Calibri"/>
                    <a:cs typeface="Calibri"/>
                  </a:defRPr>
                </a:pPr>
                <a:r>
                  <a:rPr lang="ru-RU"/>
                  <a:t>назва закладу освіти</a:t>
                </a:r>
              </a:p>
            </c:rich>
          </c:tx>
          <c:layout/>
          <c:overlay val="0"/>
        </c:title>
        <c:numFmt formatCode="General" sourceLinked="1"/>
        <c:majorTickMark val="out"/>
        <c:minorTickMark val="none"/>
        <c:tickLblPos val="nextTo"/>
        <c:crossAx val="141170944"/>
        <c:crosses val="autoZero"/>
        <c:auto val="1"/>
        <c:lblAlgn val="ctr"/>
        <c:lblOffset val="100"/>
        <c:noMultiLvlLbl val="0"/>
      </c:catAx>
      <c:valAx>
        <c:axId val="141170944"/>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ru-RU"/>
                  <a:t>Нкількість ЕПД</a:t>
                </a:r>
              </a:p>
            </c:rich>
          </c:tx>
          <c:layout/>
          <c:overlay val="0"/>
        </c:title>
        <c:numFmt formatCode="General" sourceLinked="1"/>
        <c:majorTickMark val="out"/>
        <c:minorTickMark val="none"/>
        <c:tickLblPos val="nextTo"/>
        <c:crossAx val="141169024"/>
        <c:crosses val="autoZero"/>
        <c:crossBetween val="between"/>
      </c:valAx>
    </c:plotArea>
    <c:legend>
      <c:legendPos val="r"/>
      <c:layout/>
      <c:overlay val="0"/>
    </c:legend>
    <c:plotVisOnly val="1"/>
    <c:dispBlanksAs val="gap"/>
    <c:showDLblsOverMax val="0"/>
  </c:chart>
  <c:spPr>
    <a:effectLst>
      <a:glow rad="228600">
        <a:schemeClr val="accent5">
          <a:satMod val="175000"/>
          <a:alpha val="40000"/>
        </a:schemeClr>
      </a:glow>
    </a:effectLst>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a:t>Переможці ІІ етапу</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І м</c:v>
          </c:tx>
          <c:invertIfNegative val="0"/>
          <c:cat>
            <c:strRef>
              <c:f>Лист1!$A$2:$E$2</c:f>
              <c:strCache>
                <c:ptCount val="5"/>
                <c:pt idx="0">
                  <c:v>2010-2011н.р.</c:v>
                </c:pt>
                <c:pt idx="1">
                  <c:v>2011-2012н.р.</c:v>
                </c:pt>
                <c:pt idx="2">
                  <c:v>     20120-2013 н.р.</c:v>
                </c:pt>
                <c:pt idx="3">
                  <c:v>2013-2014н.р.</c:v>
                </c:pt>
                <c:pt idx="4">
                  <c:v>    2014-2015 н.</c:v>
                </c:pt>
              </c:strCache>
            </c:strRef>
          </c:cat>
          <c:val>
            <c:numRef>
              <c:f>Лист1!$A$3:$E$3</c:f>
              <c:numCache>
                <c:formatCode>General</c:formatCode>
                <c:ptCount val="5"/>
                <c:pt idx="0">
                  <c:v>63</c:v>
                </c:pt>
                <c:pt idx="1">
                  <c:v>60</c:v>
                </c:pt>
                <c:pt idx="2">
                  <c:v>65</c:v>
                </c:pt>
                <c:pt idx="3">
                  <c:v>67</c:v>
                </c:pt>
                <c:pt idx="4">
                  <c:v>52</c:v>
                </c:pt>
              </c:numCache>
            </c:numRef>
          </c:val>
        </c:ser>
        <c:ser>
          <c:idx val="1"/>
          <c:order val="1"/>
          <c:tx>
            <c:v>ІІ м</c:v>
          </c:tx>
          <c:invertIfNegative val="0"/>
          <c:cat>
            <c:strRef>
              <c:f>Лист1!$A$2:$E$2</c:f>
              <c:strCache>
                <c:ptCount val="5"/>
                <c:pt idx="0">
                  <c:v>2010-2011н.р.</c:v>
                </c:pt>
                <c:pt idx="1">
                  <c:v>2011-2012н.р.</c:v>
                </c:pt>
                <c:pt idx="2">
                  <c:v>     20120-2013 н.р.</c:v>
                </c:pt>
                <c:pt idx="3">
                  <c:v>2013-2014н.р.</c:v>
                </c:pt>
                <c:pt idx="4">
                  <c:v>    2014-2015 н.</c:v>
                </c:pt>
              </c:strCache>
            </c:strRef>
          </c:cat>
          <c:val>
            <c:numRef>
              <c:f>Лист1!$A$4:$E$4</c:f>
              <c:numCache>
                <c:formatCode>General</c:formatCode>
                <c:ptCount val="5"/>
                <c:pt idx="0">
                  <c:v>64</c:v>
                </c:pt>
                <c:pt idx="1">
                  <c:v>73</c:v>
                </c:pt>
                <c:pt idx="2">
                  <c:v>75</c:v>
                </c:pt>
                <c:pt idx="3">
                  <c:v>75</c:v>
                </c:pt>
                <c:pt idx="4">
                  <c:v>56</c:v>
                </c:pt>
              </c:numCache>
            </c:numRef>
          </c:val>
        </c:ser>
        <c:ser>
          <c:idx val="2"/>
          <c:order val="2"/>
          <c:tx>
            <c:v>ІІІ м</c:v>
          </c:tx>
          <c:invertIfNegative val="0"/>
          <c:cat>
            <c:strRef>
              <c:f>Лист1!$A$2:$E$2</c:f>
              <c:strCache>
                <c:ptCount val="5"/>
                <c:pt idx="0">
                  <c:v>2010-2011н.р.</c:v>
                </c:pt>
                <c:pt idx="1">
                  <c:v>2011-2012н.р.</c:v>
                </c:pt>
                <c:pt idx="2">
                  <c:v>     20120-2013 н.р.</c:v>
                </c:pt>
                <c:pt idx="3">
                  <c:v>2013-2014н.р.</c:v>
                </c:pt>
                <c:pt idx="4">
                  <c:v>    2014-2015 н.</c:v>
                </c:pt>
              </c:strCache>
            </c:strRef>
          </c:cat>
          <c:val>
            <c:numRef>
              <c:f>Лист1!$A$5:$E$5</c:f>
              <c:numCache>
                <c:formatCode>General</c:formatCode>
                <c:ptCount val="5"/>
                <c:pt idx="0">
                  <c:v>73</c:v>
                </c:pt>
                <c:pt idx="1">
                  <c:v>79</c:v>
                </c:pt>
                <c:pt idx="2">
                  <c:v>76</c:v>
                </c:pt>
                <c:pt idx="3">
                  <c:v>81</c:v>
                </c:pt>
                <c:pt idx="4">
                  <c:v>65</c:v>
                </c:pt>
              </c:numCache>
            </c:numRef>
          </c:val>
        </c:ser>
        <c:dLbls>
          <c:showLegendKey val="0"/>
          <c:showVal val="1"/>
          <c:showCatName val="0"/>
          <c:showSerName val="0"/>
          <c:showPercent val="0"/>
          <c:showBubbleSize val="0"/>
        </c:dLbls>
        <c:gapWidth val="150"/>
        <c:shape val="cylinder"/>
        <c:axId val="141228288"/>
        <c:axId val="141561856"/>
        <c:axId val="0"/>
      </c:bar3DChart>
      <c:catAx>
        <c:axId val="141228288"/>
        <c:scaling>
          <c:orientation val="minMax"/>
        </c:scaling>
        <c:delete val="0"/>
        <c:axPos val="b"/>
        <c:majorTickMark val="none"/>
        <c:minorTickMark val="none"/>
        <c:tickLblPos val="nextTo"/>
        <c:crossAx val="141561856"/>
        <c:crosses val="autoZero"/>
        <c:auto val="1"/>
        <c:lblAlgn val="ctr"/>
        <c:lblOffset val="100"/>
        <c:noMultiLvlLbl val="0"/>
      </c:catAx>
      <c:valAx>
        <c:axId val="141561856"/>
        <c:scaling>
          <c:orientation val="minMax"/>
        </c:scaling>
        <c:delete val="1"/>
        <c:axPos val="l"/>
        <c:numFmt formatCode="General" sourceLinked="1"/>
        <c:majorTickMark val="out"/>
        <c:minorTickMark val="none"/>
        <c:tickLblPos val="nextTo"/>
        <c:crossAx val="141228288"/>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uk-UA"/>
              <a:t>Якість виступу команд ЗНЗ на ІІІ етапі Всеукраїнських учнівських</a:t>
            </a:r>
            <a:r>
              <a:rPr lang="uk-UA" baseline="0"/>
              <a:t> олімпіад з навчальних предметів</a:t>
            </a:r>
            <a:r>
              <a:rPr lang="uk-UA"/>
              <a:t> </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кількість учасників</c:v>
          </c:tx>
          <c:invertIfNegative val="0"/>
          <c:cat>
            <c:strRef>
              <c:f>Лист1!$A$17:$A$25</c:f>
              <c:strCache>
                <c:ptCount val="9"/>
                <c:pt idx="0">
                  <c:v>Ізюмська гімназія № 1 Ізюмської міської ради Харківської області</c:v>
                </c:pt>
                <c:pt idx="1">
                  <c:v>Ізюмська гімназія №3 Ізюмської міської ради Харківської області</c:v>
                </c:pt>
                <c:pt idx="2">
                  <c:v>Ізюмська загальноосвітня школа І-ІІІ ст. № 2 Ізюмської міської ради Харківської області</c:v>
                </c:pt>
                <c:pt idx="3">
                  <c:v>Ізюмська загальноосвітня школа І-ІІІ ст. № 4 Ізюмської міської ради Харківської області</c:v>
                </c:pt>
                <c:pt idx="4">
                  <c:v>Ізюмська загальноосвітня школа І-ІІІ ст. № 5 Ізюмської міської ради Харківської області</c:v>
                </c:pt>
                <c:pt idx="5">
                  <c:v>Ізюмська загальноосвітня школа І-ІІІ ст. № 6 Ізюмської міської ради Харківської області</c:v>
                </c:pt>
                <c:pt idx="6">
                  <c:v>Ізюмська загальноосвітня школа І-ІІІ ст. № 10 Ізюмської міської ради Харківської області</c:v>
                </c:pt>
                <c:pt idx="7">
                  <c:v>Ізюмська загальноосвітня школа І-ІІІ ст. № 11 Ізюмської міської ради Харківської області</c:v>
                </c:pt>
                <c:pt idx="8">
                  <c:v>Ізюмська загальноосвітня школа І-ІІІ ст.№ 12 Ізюмської міської ради Харківської області</c:v>
                </c:pt>
              </c:strCache>
            </c:strRef>
          </c:cat>
          <c:val>
            <c:numRef>
              <c:f>Лист1!$B$17:$B$25</c:f>
              <c:numCache>
                <c:formatCode>General</c:formatCode>
                <c:ptCount val="9"/>
                <c:pt idx="0">
                  <c:v>29</c:v>
                </c:pt>
                <c:pt idx="1">
                  <c:v>17</c:v>
                </c:pt>
                <c:pt idx="2">
                  <c:v>4</c:v>
                </c:pt>
                <c:pt idx="3">
                  <c:v>2</c:v>
                </c:pt>
                <c:pt idx="4">
                  <c:v>4</c:v>
                </c:pt>
                <c:pt idx="5">
                  <c:v>6</c:v>
                </c:pt>
                <c:pt idx="6">
                  <c:v>1</c:v>
                </c:pt>
                <c:pt idx="7">
                  <c:v>1</c:v>
                </c:pt>
                <c:pt idx="8">
                  <c:v>5</c:v>
                </c:pt>
              </c:numCache>
            </c:numRef>
          </c:val>
        </c:ser>
        <c:ser>
          <c:idx val="1"/>
          <c:order val="1"/>
          <c:tx>
            <c:v>кількість переможців</c:v>
          </c:tx>
          <c:invertIfNegative val="0"/>
          <c:cat>
            <c:strRef>
              <c:f>Лист1!$A$17:$A$25</c:f>
              <c:strCache>
                <c:ptCount val="9"/>
                <c:pt idx="0">
                  <c:v>Ізюмська гімназія № 1 Ізюмської міської ради Харківської області</c:v>
                </c:pt>
                <c:pt idx="1">
                  <c:v>Ізюмська гімназія №3 Ізюмської міської ради Харківської області</c:v>
                </c:pt>
                <c:pt idx="2">
                  <c:v>Ізюмська загальноосвітня школа І-ІІІ ст. № 2 Ізюмської міської ради Харківської області</c:v>
                </c:pt>
                <c:pt idx="3">
                  <c:v>Ізюмська загальноосвітня школа І-ІІІ ст. № 4 Ізюмської міської ради Харківської області</c:v>
                </c:pt>
                <c:pt idx="4">
                  <c:v>Ізюмська загальноосвітня школа І-ІІІ ст. № 5 Ізюмської міської ради Харківської області</c:v>
                </c:pt>
                <c:pt idx="5">
                  <c:v>Ізюмська загальноосвітня школа І-ІІІ ст. № 6 Ізюмської міської ради Харківської області</c:v>
                </c:pt>
                <c:pt idx="6">
                  <c:v>Ізюмська загальноосвітня школа І-ІІІ ст. № 10 Ізюмської міської ради Харківської області</c:v>
                </c:pt>
                <c:pt idx="7">
                  <c:v>Ізюмська загальноосвітня школа І-ІІІ ст. № 11 Ізюмської міської ради Харківської області</c:v>
                </c:pt>
                <c:pt idx="8">
                  <c:v>Ізюмська загальноосвітня школа І-ІІІ ст.№ 12 Ізюмської міської ради Харківської області</c:v>
                </c:pt>
              </c:strCache>
            </c:strRef>
          </c:cat>
          <c:val>
            <c:numRef>
              <c:f>Лист1!$C$17:$C$25</c:f>
              <c:numCache>
                <c:formatCode>General</c:formatCode>
                <c:ptCount val="9"/>
                <c:pt idx="0">
                  <c:v>16</c:v>
                </c:pt>
                <c:pt idx="1">
                  <c:v>7</c:v>
                </c:pt>
                <c:pt idx="2">
                  <c:v>1</c:v>
                </c:pt>
                <c:pt idx="3">
                  <c:v>1</c:v>
                </c:pt>
                <c:pt idx="4">
                  <c:v>1</c:v>
                </c:pt>
                <c:pt idx="5">
                  <c:v>2</c:v>
                </c:pt>
                <c:pt idx="6">
                  <c:v>1</c:v>
                </c:pt>
                <c:pt idx="7">
                  <c:v>1</c:v>
                </c:pt>
                <c:pt idx="8">
                  <c:v>1</c:v>
                </c:pt>
              </c:numCache>
            </c:numRef>
          </c:val>
        </c:ser>
        <c:ser>
          <c:idx val="2"/>
          <c:order val="2"/>
          <c:invertIfNegative val="0"/>
          <c:cat>
            <c:strRef>
              <c:f>Лист1!$A$17:$A$25</c:f>
              <c:strCache>
                <c:ptCount val="9"/>
                <c:pt idx="0">
                  <c:v>Ізюмська гімназія № 1 Ізюмської міської ради Харківської області</c:v>
                </c:pt>
                <c:pt idx="1">
                  <c:v>Ізюмська гімназія №3 Ізюмської міської ради Харківської області</c:v>
                </c:pt>
                <c:pt idx="2">
                  <c:v>Ізюмська загальноосвітня школа І-ІІІ ст. № 2 Ізюмської міської ради Харківської області</c:v>
                </c:pt>
                <c:pt idx="3">
                  <c:v>Ізюмська загальноосвітня школа І-ІІІ ст. № 4 Ізюмської міської ради Харківської області</c:v>
                </c:pt>
                <c:pt idx="4">
                  <c:v>Ізюмська загальноосвітня школа І-ІІІ ст. № 5 Ізюмської міської ради Харківської області</c:v>
                </c:pt>
                <c:pt idx="5">
                  <c:v>Ізюмська загальноосвітня школа І-ІІІ ст. № 6 Ізюмської міської ради Харківської області</c:v>
                </c:pt>
                <c:pt idx="6">
                  <c:v>Ізюмська загальноосвітня школа І-ІІІ ст. № 10 Ізюмської міської ради Харківської області</c:v>
                </c:pt>
                <c:pt idx="7">
                  <c:v>Ізюмська загальноосвітня школа І-ІІІ ст. № 11 Ізюмської міської ради Харківської області</c:v>
                </c:pt>
                <c:pt idx="8">
                  <c:v>Ізюмська загальноосвітня школа І-ІІІ ст.№ 12 Ізюмської міської ради Харківської області</c:v>
                </c:pt>
              </c:strCache>
            </c:strRef>
          </c:cat>
          <c:val>
            <c:numRef>
              <c:f>Лист1!$D$17:$D$25</c:f>
            </c:numRef>
          </c:val>
        </c:ser>
        <c:dLbls>
          <c:showLegendKey val="0"/>
          <c:showVal val="1"/>
          <c:showCatName val="0"/>
          <c:showSerName val="0"/>
          <c:showPercent val="0"/>
          <c:showBubbleSize val="0"/>
        </c:dLbls>
        <c:gapWidth val="150"/>
        <c:shape val="box"/>
        <c:axId val="141602176"/>
        <c:axId val="141636736"/>
        <c:axId val="0"/>
      </c:bar3DChart>
      <c:catAx>
        <c:axId val="141602176"/>
        <c:scaling>
          <c:orientation val="minMax"/>
        </c:scaling>
        <c:delete val="0"/>
        <c:axPos val="b"/>
        <c:majorTickMark val="none"/>
        <c:minorTickMark val="none"/>
        <c:tickLblPos val="nextTo"/>
        <c:crossAx val="141636736"/>
        <c:crosses val="autoZero"/>
        <c:auto val="1"/>
        <c:lblAlgn val="ctr"/>
        <c:lblOffset val="100"/>
        <c:noMultiLvlLbl val="0"/>
      </c:catAx>
      <c:valAx>
        <c:axId val="141636736"/>
        <c:scaling>
          <c:orientation val="minMax"/>
        </c:scaling>
        <c:delete val="1"/>
        <c:axPos val="l"/>
        <c:numFmt formatCode="General" sourceLinked="1"/>
        <c:majorTickMark val="none"/>
        <c:minorTickMark val="none"/>
        <c:tickLblPos val="nextTo"/>
        <c:crossAx val="141602176"/>
        <c:crosses val="autoZero"/>
        <c:crossBetween val="between"/>
      </c:valAx>
    </c:plotArea>
    <c:legend>
      <c:legendPos val="t"/>
      <c:layout/>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Результативність організації науково-дослідницької діяльності учнів  в 2014/2015 н.р.</a:t>
            </a:r>
          </a:p>
        </c:rich>
      </c:tx>
      <c:layout/>
      <c:overlay val="0"/>
    </c:title>
    <c:autoTitleDeleted val="0"/>
    <c:plotArea>
      <c:layout/>
      <c:barChart>
        <c:barDir val="col"/>
        <c:grouping val="clustered"/>
        <c:varyColors val="0"/>
        <c:ser>
          <c:idx val="0"/>
          <c:order val="0"/>
          <c:tx>
            <c:strRef>
              <c:f>Лист1!$C$44</c:f>
              <c:strCache>
                <c:ptCount val="1"/>
                <c:pt idx="0">
                  <c:v>Результативність організації науково-дослідницької діяльності учнів </c:v>
                </c:pt>
              </c:strCache>
            </c:strRef>
          </c:tx>
          <c:invertIfNegative val="0"/>
          <c:cat>
            <c:strRef>
              <c:f>Лист1!$B$45:$B$53</c:f>
              <c:strCache>
                <c:ptCount val="9"/>
                <c:pt idx="0">
                  <c:v>№1</c:v>
                </c:pt>
                <c:pt idx="1">
                  <c:v>№2</c:v>
                </c:pt>
                <c:pt idx="2">
                  <c:v>№3</c:v>
                </c:pt>
                <c:pt idx="3">
                  <c:v>№4</c:v>
                </c:pt>
                <c:pt idx="4">
                  <c:v>№5</c:v>
                </c:pt>
                <c:pt idx="5">
                  <c:v>№6</c:v>
                </c:pt>
                <c:pt idx="6">
                  <c:v>№10</c:v>
                </c:pt>
                <c:pt idx="7">
                  <c:v>№11</c:v>
                </c:pt>
                <c:pt idx="8">
                  <c:v>№12</c:v>
                </c:pt>
              </c:strCache>
            </c:strRef>
          </c:cat>
          <c:val>
            <c:numRef>
              <c:f>Лист1!$C$45:$C$53</c:f>
              <c:numCache>
                <c:formatCode>General</c:formatCode>
                <c:ptCount val="9"/>
                <c:pt idx="0">
                  <c:v>0</c:v>
                </c:pt>
                <c:pt idx="1">
                  <c:v>8</c:v>
                </c:pt>
                <c:pt idx="2">
                  <c:v>9</c:v>
                </c:pt>
                <c:pt idx="3">
                  <c:v>15</c:v>
                </c:pt>
                <c:pt idx="4">
                  <c:v>3</c:v>
                </c:pt>
                <c:pt idx="5">
                  <c:v>16</c:v>
                </c:pt>
                <c:pt idx="6">
                  <c:v>2</c:v>
                </c:pt>
                <c:pt idx="7">
                  <c:v>10</c:v>
                </c:pt>
                <c:pt idx="8">
                  <c:v>7</c:v>
                </c:pt>
              </c:numCache>
            </c:numRef>
          </c:val>
        </c:ser>
        <c:dLbls>
          <c:showLegendKey val="0"/>
          <c:showVal val="0"/>
          <c:showCatName val="0"/>
          <c:showSerName val="0"/>
          <c:showPercent val="0"/>
          <c:showBubbleSize val="0"/>
        </c:dLbls>
        <c:gapWidth val="150"/>
        <c:axId val="141649024"/>
        <c:axId val="141650560"/>
      </c:barChart>
      <c:catAx>
        <c:axId val="141649024"/>
        <c:scaling>
          <c:orientation val="minMax"/>
        </c:scaling>
        <c:delete val="0"/>
        <c:axPos val="b"/>
        <c:majorTickMark val="out"/>
        <c:minorTickMark val="none"/>
        <c:tickLblPos val="nextTo"/>
        <c:crossAx val="141650560"/>
        <c:crosses val="autoZero"/>
        <c:auto val="1"/>
        <c:lblAlgn val="ctr"/>
        <c:lblOffset val="100"/>
        <c:noMultiLvlLbl val="0"/>
      </c:catAx>
      <c:valAx>
        <c:axId val="141650560"/>
        <c:scaling>
          <c:orientation val="minMax"/>
        </c:scaling>
        <c:delete val="0"/>
        <c:axPos val="l"/>
        <c:majorGridlines/>
        <c:numFmt formatCode="General" sourceLinked="1"/>
        <c:majorTickMark val="out"/>
        <c:minorTickMark val="none"/>
        <c:tickLblPos val="nextTo"/>
        <c:crossAx val="141649024"/>
        <c:crosses val="autoZero"/>
        <c:crossBetween val="between"/>
      </c:valAx>
    </c:plotArea>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Результати участ</a:t>
            </a:r>
            <a:r>
              <a:rPr lang="uk-UA">
                <a:solidFill>
                  <a:sysClr val="windowText" lastClr="000000"/>
                </a:solidFill>
                <a:latin typeface="Times New Roman" panose="02020603050405020304" pitchFamily="18" charset="0"/>
                <a:cs typeface="Times New Roman" panose="02020603050405020304" pitchFamily="18" charset="0"/>
              </a:rPr>
              <a:t>і</a:t>
            </a:r>
            <a:r>
              <a:rPr lang="uk-UA" baseline="0">
                <a:solidFill>
                  <a:sysClr val="windowText" lastClr="000000"/>
                </a:solidFill>
                <a:latin typeface="Times New Roman" panose="02020603050405020304" pitchFamily="18" charset="0"/>
                <a:cs typeface="Times New Roman" panose="02020603050405020304" pitchFamily="18" charset="0"/>
              </a:rPr>
              <a:t> в міському етапі конкурсу ім.Т.Шевченка в 2014/2015 н.р. (середній бал)</a:t>
            </a:r>
            <a:endParaRPr lang="ru-RU">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'По ЗНЗ'!$D$115:$D$123</c:f>
              <c:strCache>
                <c:ptCount val="9"/>
                <c:pt idx="0">
                  <c:v>№1</c:v>
                </c:pt>
                <c:pt idx="1">
                  <c:v>№2</c:v>
                </c:pt>
                <c:pt idx="2">
                  <c:v>№3</c:v>
                </c:pt>
                <c:pt idx="3">
                  <c:v>№4</c:v>
                </c:pt>
                <c:pt idx="4">
                  <c:v>№5</c:v>
                </c:pt>
                <c:pt idx="5">
                  <c:v>№6</c:v>
                </c:pt>
                <c:pt idx="6">
                  <c:v>№10</c:v>
                </c:pt>
                <c:pt idx="7">
                  <c:v>№11</c:v>
                </c:pt>
                <c:pt idx="8">
                  <c:v>№12</c:v>
                </c:pt>
              </c:strCache>
            </c:strRef>
          </c:cat>
          <c:val>
            <c:numRef>
              <c:f>'По ЗНЗ'!$E$115:$E$123</c:f>
              <c:numCache>
                <c:formatCode>0.0</c:formatCode>
                <c:ptCount val="9"/>
                <c:pt idx="0">
                  <c:v>9.875</c:v>
                </c:pt>
                <c:pt idx="1">
                  <c:v>8.5714285714285712</c:v>
                </c:pt>
                <c:pt idx="2" formatCode="General">
                  <c:v>13</c:v>
                </c:pt>
                <c:pt idx="3">
                  <c:v>11.142857142857142</c:v>
                </c:pt>
                <c:pt idx="4" formatCode="General">
                  <c:v>10</c:v>
                </c:pt>
                <c:pt idx="5">
                  <c:v>9.1428571428571423</c:v>
                </c:pt>
                <c:pt idx="6" formatCode="General">
                  <c:v>7.8</c:v>
                </c:pt>
                <c:pt idx="7">
                  <c:v>8.5714285714285712</c:v>
                </c:pt>
                <c:pt idx="8">
                  <c:v>10.428571428571429</c:v>
                </c:pt>
              </c:numCache>
            </c:numRef>
          </c:val>
        </c:ser>
        <c:dLbls>
          <c:showLegendKey val="0"/>
          <c:showVal val="0"/>
          <c:showCatName val="0"/>
          <c:showSerName val="0"/>
          <c:showPercent val="0"/>
          <c:showBubbleSize val="0"/>
        </c:dLbls>
        <c:gapWidth val="219"/>
        <c:overlap val="-27"/>
        <c:axId val="141683328"/>
        <c:axId val="141693312"/>
      </c:barChart>
      <c:catAx>
        <c:axId val="141683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41693312"/>
        <c:crosses val="autoZero"/>
        <c:auto val="1"/>
        <c:lblAlgn val="ctr"/>
        <c:lblOffset val="100"/>
        <c:noMultiLvlLbl val="0"/>
      </c:catAx>
      <c:valAx>
        <c:axId val="1416933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683328"/>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solidFill>
                  <a:sysClr val="windowText" lastClr="000000"/>
                </a:solidFill>
              </a:rPr>
              <a:t>Результативність участі в обласному етапі конкурсів ім.П.Яцика та ім.Т.Шевченка</a:t>
            </a:r>
          </a:p>
        </c:rich>
      </c:tx>
      <c:layout/>
      <c:overlay val="0"/>
      <c:spPr>
        <a:noFill/>
        <a:ln>
          <a:noFill/>
        </a:ln>
        <a:effectLst/>
      </c:spPr>
    </c:title>
    <c:autoTitleDeleted val="0"/>
    <c:plotArea>
      <c:layout/>
      <c:barChart>
        <c:barDir val="col"/>
        <c:grouping val="clustered"/>
        <c:varyColors val="0"/>
        <c:ser>
          <c:idx val="0"/>
          <c:order val="0"/>
          <c:tx>
            <c:strRef>
              <c:f>Моніторинг!$C$15</c:f>
              <c:strCache>
                <c:ptCount val="1"/>
                <c:pt idx="0">
                  <c:v>Учасники</c:v>
                </c:pt>
              </c:strCache>
            </c:strRef>
          </c:tx>
          <c:spPr>
            <a:solidFill>
              <a:schemeClr val="accent1"/>
            </a:solidFill>
            <a:ln>
              <a:noFill/>
            </a:ln>
            <a:effectLst/>
          </c:spPr>
          <c:invertIfNegative val="0"/>
          <c:cat>
            <c:strRef>
              <c:f>Моніторинг!$B$16:$B$19</c:f>
              <c:strCache>
                <c:ptCount val="4"/>
                <c:pt idx="0">
                  <c:v>2012/2013</c:v>
                </c:pt>
                <c:pt idx="2">
                  <c:v>2013/2014</c:v>
                </c:pt>
                <c:pt idx="3">
                  <c:v>2014/2015</c:v>
                </c:pt>
              </c:strCache>
            </c:strRef>
          </c:cat>
          <c:val>
            <c:numRef>
              <c:f>Моніторинг!$C$16:$C$19</c:f>
              <c:numCache>
                <c:formatCode>General</c:formatCode>
                <c:ptCount val="4"/>
                <c:pt idx="0">
                  <c:v>3</c:v>
                </c:pt>
                <c:pt idx="2">
                  <c:v>4</c:v>
                </c:pt>
                <c:pt idx="3">
                  <c:v>2</c:v>
                </c:pt>
              </c:numCache>
            </c:numRef>
          </c:val>
        </c:ser>
        <c:ser>
          <c:idx val="1"/>
          <c:order val="1"/>
          <c:tx>
            <c:strRef>
              <c:f>Моніторинг!$D$15</c:f>
              <c:strCache>
                <c:ptCount val="1"/>
                <c:pt idx="0">
                  <c:v>Переможці</c:v>
                </c:pt>
              </c:strCache>
            </c:strRef>
          </c:tx>
          <c:spPr>
            <a:solidFill>
              <a:schemeClr val="accent2"/>
            </a:solidFill>
            <a:ln>
              <a:noFill/>
            </a:ln>
            <a:effectLst/>
          </c:spPr>
          <c:invertIfNegative val="0"/>
          <c:cat>
            <c:strRef>
              <c:f>Моніторинг!$B$16:$B$19</c:f>
              <c:strCache>
                <c:ptCount val="4"/>
                <c:pt idx="0">
                  <c:v>2012/2013</c:v>
                </c:pt>
                <c:pt idx="2">
                  <c:v>2013/2014</c:v>
                </c:pt>
                <c:pt idx="3">
                  <c:v>2014/2015</c:v>
                </c:pt>
              </c:strCache>
            </c:strRef>
          </c:cat>
          <c:val>
            <c:numRef>
              <c:f>Моніторинг!$D$16:$D$19</c:f>
              <c:numCache>
                <c:formatCode>General</c:formatCode>
                <c:ptCount val="4"/>
                <c:pt idx="0">
                  <c:v>2</c:v>
                </c:pt>
                <c:pt idx="2">
                  <c:v>0</c:v>
                </c:pt>
                <c:pt idx="3">
                  <c:v>0</c:v>
                </c:pt>
              </c:numCache>
            </c:numRef>
          </c:val>
        </c:ser>
        <c:dLbls>
          <c:showLegendKey val="0"/>
          <c:showVal val="0"/>
          <c:showCatName val="0"/>
          <c:showSerName val="0"/>
          <c:showPercent val="0"/>
          <c:showBubbleSize val="0"/>
        </c:dLbls>
        <c:gapWidth val="219"/>
        <c:overlap val="-27"/>
        <c:axId val="141742848"/>
        <c:axId val="141744384"/>
      </c:barChart>
      <c:catAx>
        <c:axId val="14174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744384"/>
        <c:crosses val="autoZero"/>
        <c:auto val="1"/>
        <c:lblAlgn val="ctr"/>
        <c:lblOffset val="100"/>
        <c:noMultiLvlLbl val="0"/>
      </c:catAx>
      <c:valAx>
        <c:axId val="141744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17428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pPr>
          <a:endParaRPr lang="ru-RU"/>
        </a:p>
      </c:txPr>
    </c:title>
    <c:autoTitleDeleted val="0"/>
    <c:plotArea>
      <c:layout/>
      <c:barChart>
        <c:barDir val="col"/>
        <c:grouping val="clustered"/>
        <c:varyColors val="0"/>
        <c:ser>
          <c:idx val="0"/>
          <c:order val="0"/>
          <c:tx>
            <c:strRef>
              <c:f>Лист1!$C$55</c:f>
              <c:strCache>
                <c:ptCount val="1"/>
                <c:pt idx="0">
                  <c:v>Результативність участі в турнірах в 2014/2015 н.р.</c:v>
                </c:pt>
              </c:strCache>
            </c:strRef>
          </c:tx>
          <c:invertIfNegative val="0"/>
          <c:cat>
            <c:strRef>
              <c:f>Лист1!$B$56:$B$64</c:f>
              <c:strCache>
                <c:ptCount val="9"/>
                <c:pt idx="0">
                  <c:v>№1</c:v>
                </c:pt>
                <c:pt idx="1">
                  <c:v>№2</c:v>
                </c:pt>
                <c:pt idx="2">
                  <c:v>№3</c:v>
                </c:pt>
                <c:pt idx="3">
                  <c:v>№4</c:v>
                </c:pt>
                <c:pt idx="4">
                  <c:v>№5</c:v>
                </c:pt>
                <c:pt idx="5">
                  <c:v>№6</c:v>
                </c:pt>
                <c:pt idx="6">
                  <c:v>№10</c:v>
                </c:pt>
                <c:pt idx="7">
                  <c:v>№11</c:v>
                </c:pt>
                <c:pt idx="8">
                  <c:v>№12</c:v>
                </c:pt>
              </c:strCache>
            </c:strRef>
          </c:cat>
          <c:val>
            <c:numRef>
              <c:f>Лист1!$C$56:$C$64</c:f>
              <c:numCache>
                <c:formatCode>General</c:formatCode>
                <c:ptCount val="9"/>
                <c:pt idx="0">
                  <c:v>23</c:v>
                </c:pt>
                <c:pt idx="1">
                  <c:v>8</c:v>
                </c:pt>
                <c:pt idx="2">
                  <c:v>12</c:v>
                </c:pt>
                <c:pt idx="3">
                  <c:v>6</c:v>
                </c:pt>
                <c:pt idx="4">
                  <c:v>8</c:v>
                </c:pt>
                <c:pt idx="5">
                  <c:v>25</c:v>
                </c:pt>
                <c:pt idx="6">
                  <c:v>4</c:v>
                </c:pt>
                <c:pt idx="7">
                  <c:v>3</c:v>
                </c:pt>
                <c:pt idx="8">
                  <c:v>7</c:v>
                </c:pt>
              </c:numCache>
            </c:numRef>
          </c:val>
        </c:ser>
        <c:dLbls>
          <c:showLegendKey val="0"/>
          <c:showVal val="0"/>
          <c:showCatName val="0"/>
          <c:showSerName val="0"/>
          <c:showPercent val="0"/>
          <c:showBubbleSize val="0"/>
        </c:dLbls>
        <c:gapWidth val="150"/>
        <c:axId val="141764864"/>
        <c:axId val="141774848"/>
      </c:barChart>
      <c:catAx>
        <c:axId val="141764864"/>
        <c:scaling>
          <c:orientation val="minMax"/>
        </c:scaling>
        <c:delete val="0"/>
        <c:axPos val="b"/>
        <c:majorTickMark val="out"/>
        <c:minorTickMark val="none"/>
        <c:tickLblPos val="nextTo"/>
        <c:crossAx val="141774848"/>
        <c:crosses val="autoZero"/>
        <c:auto val="1"/>
        <c:lblAlgn val="ctr"/>
        <c:lblOffset val="100"/>
        <c:noMultiLvlLbl val="0"/>
      </c:catAx>
      <c:valAx>
        <c:axId val="141774848"/>
        <c:scaling>
          <c:orientation val="minMax"/>
        </c:scaling>
        <c:delete val="0"/>
        <c:axPos val="l"/>
        <c:majorGridlines/>
        <c:numFmt formatCode="General" sourceLinked="1"/>
        <c:majorTickMark val="out"/>
        <c:minorTickMark val="none"/>
        <c:tickLblPos val="nextTo"/>
        <c:crossAx val="14176486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7FD13B"/>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кількість учнів 1-х класів</c:v>
                </c:pt>
              </c:strCache>
            </c:strRef>
          </c:tx>
          <c:spPr>
            <a:gradFill rotWithShape="0">
              <a:gsLst>
                <a:gs pos="0">
                  <a:srgbClr val="000082"/>
                </a:gs>
                <a:gs pos="15000">
                  <a:srgbClr val="66008F"/>
                </a:gs>
                <a:gs pos="32499">
                  <a:srgbClr val="BA0066"/>
                </a:gs>
                <a:gs pos="45000">
                  <a:srgbClr val="FF0000"/>
                </a:gs>
                <a:gs pos="50000">
                  <a:srgbClr val="FF8200"/>
                </a:gs>
                <a:gs pos="55001">
                  <a:srgbClr val="FF0000"/>
                </a:gs>
                <a:gs pos="67501">
                  <a:srgbClr val="BA0066"/>
                </a:gs>
                <a:gs pos="85000">
                  <a:srgbClr val="66008F"/>
                </a:gs>
                <a:gs pos="100000">
                  <a:srgbClr val="000082"/>
                </a:gs>
              </a:gsLst>
              <a:lin ang="2700000" scaled="1"/>
            </a:gradFill>
            <a:ln w="12631">
              <a:solidFill>
                <a:srgbClr val="000000"/>
              </a:solidFill>
              <a:prstDash val="solid"/>
            </a:ln>
          </c:spPr>
          <c:invertIfNegative val="0"/>
          <c:dLbls>
            <c:dLbl>
              <c:idx val="0"/>
              <c:layout>
                <c:manualLayout>
                  <c:x val="-2.0483733695532157E-2"/>
                  <c:y val="-8.1378700885319802E-2"/>
                </c:manualLayout>
              </c:layout>
              <c:showLegendKey val="0"/>
              <c:showVal val="1"/>
              <c:showCatName val="0"/>
              <c:showSerName val="0"/>
              <c:showPercent val="0"/>
              <c:showBubbleSize val="0"/>
            </c:dLbl>
            <c:dLbl>
              <c:idx val="1"/>
              <c:layout>
                <c:manualLayout>
                  <c:x val="-9.4839687406159242E-4"/>
                  <c:y val="-8.1358081083022088E-2"/>
                </c:manualLayout>
              </c:layout>
              <c:showLegendKey val="0"/>
              <c:showVal val="1"/>
              <c:showCatName val="0"/>
              <c:showSerName val="0"/>
              <c:showPercent val="0"/>
              <c:showBubbleSize val="0"/>
            </c:dLbl>
            <c:dLbl>
              <c:idx val="2"/>
              <c:layout>
                <c:manualLayout>
                  <c:x val="2.1218518894777483E-2"/>
                  <c:y val="-8.3889624615072142E-2"/>
                </c:manualLayout>
              </c:layout>
              <c:showLegendKey val="0"/>
              <c:showVal val="1"/>
              <c:showCatName val="0"/>
              <c:showSerName val="0"/>
              <c:showPercent val="0"/>
              <c:showBubbleSize val="0"/>
            </c:dLbl>
            <c:dLbl>
              <c:idx val="3"/>
              <c:layout>
                <c:manualLayout>
                  <c:x val="3.8122276768879644E-2"/>
                  <c:y val="-8.3981527401211453E-2"/>
                </c:manualLayout>
              </c:layout>
              <c:showLegendKey val="0"/>
              <c:showVal val="1"/>
              <c:showCatName val="0"/>
              <c:showSerName val="0"/>
              <c:showPercent val="0"/>
              <c:showBubbleSize val="0"/>
            </c:dLbl>
            <c:dLbl>
              <c:idx val="4"/>
              <c:layout>
                <c:manualLayout>
                  <c:x val="5.5026034642981808E-2"/>
                  <c:y val="-0.11199985615625918"/>
                </c:manualLayout>
              </c:layout>
              <c:showLegendKey val="0"/>
              <c:showVal val="1"/>
              <c:showCatName val="0"/>
              <c:showSerName val="0"/>
              <c:showPercent val="0"/>
              <c:showBubbleSize val="0"/>
            </c:dLbl>
            <c:spPr>
              <a:noFill/>
              <a:ln w="25261">
                <a:noFill/>
              </a:ln>
            </c:spPr>
            <c:txPr>
              <a:bodyPr/>
              <a:lstStyle/>
              <a:p>
                <a:pPr>
                  <a:defRPr sz="77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229</c:v>
                </c:pt>
                <c:pt idx="1">
                  <c:v>243</c:v>
                </c:pt>
                <c:pt idx="2">
                  <c:v>256</c:v>
                </c:pt>
                <c:pt idx="3">
                  <c:v>194</c:v>
                </c:pt>
                <c:pt idx="4">
                  <c:v>223</c:v>
                </c:pt>
              </c:numCache>
            </c:numRef>
          </c:val>
        </c:ser>
        <c:dLbls>
          <c:showLegendKey val="0"/>
          <c:showVal val="0"/>
          <c:showCatName val="0"/>
          <c:showSerName val="0"/>
          <c:showPercent val="0"/>
          <c:showBubbleSize val="0"/>
        </c:dLbls>
        <c:gapWidth val="150"/>
        <c:gapDepth val="0"/>
        <c:shape val="box"/>
        <c:axId val="137139328"/>
        <c:axId val="137140864"/>
        <c:axId val="0"/>
      </c:bar3DChart>
      <c:catAx>
        <c:axId val="137139328"/>
        <c:scaling>
          <c:orientation val="minMax"/>
        </c:scaling>
        <c:delete val="0"/>
        <c:axPos val="b"/>
        <c:numFmt formatCode="General" sourceLinked="1"/>
        <c:majorTickMark val="out"/>
        <c:minorTickMark val="none"/>
        <c:tickLblPos val="low"/>
        <c:spPr>
          <a:ln w="3158">
            <a:solidFill>
              <a:srgbClr val="000000"/>
            </a:solidFill>
            <a:prstDash val="solid"/>
          </a:ln>
        </c:spPr>
        <c:txPr>
          <a:bodyPr rot="0" vert="horz"/>
          <a:lstStyle/>
          <a:p>
            <a:pPr>
              <a:defRPr sz="547" b="1" i="0" u="none" strike="noStrike" baseline="0">
                <a:solidFill>
                  <a:srgbClr val="000000"/>
                </a:solidFill>
                <a:latin typeface="Arial"/>
                <a:ea typeface="Arial"/>
                <a:cs typeface="Arial"/>
              </a:defRPr>
            </a:pPr>
            <a:endParaRPr lang="ru-RU"/>
          </a:p>
        </c:txPr>
        <c:crossAx val="137140864"/>
        <c:crosses val="autoZero"/>
        <c:auto val="1"/>
        <c:lblAlgn val="ctr"/>
        <c:lblOffset val="100"/>
        <c:tickLblSkip val="1"/>
        <c:tickMarkSkip val="1"/>
        <c:noMultiLvlLbl val="0"/>
      </c:catAx>
      <c:valAx>
        <c:axId val="137140864"/>
        <c:scaling>
          <c:orientation val="minMax"/>
        </c:scaling>
        <c:delete val="1"/>
        <c:axPos val="l"/>
        <c:numFmt formatCode="General" sourceLinked="1"/>
        <c:majorTickMark val="out"/>
        <c:minorTickMark val="none"/>
        <c:tickLblPos val="nextTo"/>
        <c:crossAx val="137139328"/>
        <c:crosses val="autoZero"/>
        <c:crossBetween val="between"/>
      </c:valAx>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w="25261">
          <a:noFill/>
        </a:ln>
      </c:spPr>
    </c:plotArea>
    <c:plotVisOnly val="1"/>
    <c:dispBlanksAs val="gap"/>
    <c:showDLblsOverMax val="0"/>
  </c:chart>
  <c:spPr>
    <a:solidFill>
      <a:srgbClr val="FFFF99"/>
    </a:solidFill>
    <a:ln w="9525" cap="flat" cmpd="sng" algn="ctr">
      <a:solidFill>
        <a:srgbClr val="0000FF"/>
      </a:solidFill>
      <a:prstDash val="solid"/>
      <a:miter lim="800000"/>
      <a:headEnd type="none" w="med" len="med"/>
      <a:tailEnd type="none" w="med" len="med"/>
    </a:ln>
  </c:spPr>
  <c:txPr>
    <a:bodyPr/>
    <a:lstStyle/>
    <a:p>
      <a:pPr>
        <a:defRPr sz="771"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569007263922518E-2"/>
          <c:y val="0.27604166666666669"/>
          <c:w val="0.53268765133171914"/>
          <c:h val="0.453125"/>
        </c:manualLayout>
      </c:layout>
      <c:pie3DChart>
        <c:varyColors val="1"/>
        <c:ser>
          <c:idx val="0"/>
          <c:order val="0"/>
          <c:tx>
            <c:strRef>
              <c:f>Sheet1!$A$2</c:f>
              <c:strCache>
                <c:ptCount val="1"/>
                <c:pt idx="0">
                  <c:v>Восток</c:v>
                </c:pt>
              </c:strCache>
            </c:strRef>
          </c:tx>
          <c:spPr>
            <a:ln w="12680">
              <a:solidFill>
                <a:srgbClr val="000000"/>
              </a:solidFill>
              <a:prstDash val="solid"/>
            </a:ln>
          </c:spPr>
          <c:dPt>
            <c:idx val="0"/>
            <c:bubble3D val="0"/>
            <c:spPr>
              <a:solidFill>
                <a:srgbClr val="00FF00"/>
              </a:solidFill>
              <a:ln w="12680">
                <a:solidFill>
                  <a:srgbClr val="000000"/>
                </a:solidFill>
                <a:prstDash val="solid"/>
              </a:ln>
            </c:spPr>
          </c:dPt>
          <c:dPt>
            <c:idx val="1"/>
            <c:bubble3D val="0"/>
            <c:spPr>
              <a:solidFill>
                <a:srgbClr val="FF00FF"/>
              </a:solidFill>
              <a:ln w="12680">
                <a:solidFill>
                  <a:srgbClr val="000000"/>
                </a:solidFill>
                <a:prstDash val="solid"/>
              </a:ln>
            </c:spPr>
          </c:dPt>
          <c:dPt>
            <c:idx val="2"/>
            <c:bubble3D val="0"/>
            <c:spPr>
              <a:solidFill>
                <a:srgbClr val="00FFFF"/>
              </a:solidFill>
              <a:ln w="12680">
                <a:solidFill>
                  <a:srgbClr val="000000"/>
                </a:solidFill>
                <a:prstDash val="solid"/>
              </a:ln>
            </c:spPr>
          </c:dPt>
          <c:dPt>
            <c:idx val="3"/>
            <c:bubble3D val="0"/>
            <c:spPr>
              <a:solidFill>
                <a:srgbClr val="3366FF"/>
              </a:solidFill>
              <a:ln w="12680">
                <a:solidFill>
                  <a:srgbClr val="000000"/>
                </a:solidFill>
                <a:prstDash val="solid"/>
              </a:ln>
            </c:spPr>
          </c:dPt>
          <c:dPt>
            <c:idx val="4"/>
            <c:bubble3D val="0"/>
            <c:spPr>
              <a:solidFill>
                <a:srgbClr val="FF0000"/>
              </a:solidFill>
              <a:ln w="12680">
                <a:solidFill>
                  <a:srgbClr val="000000"/>
                </a:solidFill>
                <a:prstDash val="solid"/>
              </a:ln>
            </c:spPr>
          </c:dPt>
          <c:dPt>
            <c:idx val="5"/>
            <c:bubble3D val="0"/>
            <c:spPr>
              <a:solidFill>
                <a:srgbClr val="FF9900"/>
              </a:solidFill>
              <a:ln w="12680">
                <a:solidFill>
                  <a:srgbClr val="000000"/>
                </a:solidFill>
                <a:prstDash val="solid"/>
              </a:ln>
            </c:spPr>
          </c:dPt>
          <c:dLbls>
            <c:spPr>
              <a:noFill/>
              <a:ln w="25360">
                <a:noFill/>
              </a:ln>
            </c:spPr>
            <c:txPr>
              <a:bodyPr/>
              <a:lstStyle/>
              <a:p>
                <a:pPr>
                  <a:defRPr sz="874"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dLbls>
          <c:cat>
            <c:strRef>
              <c:f>Sheet1!$B$1:$G$1</c:f>
              <c:strCache>
                <c:ptCount val="5"/>
                <c:pt idx="0">
                  <c:v>Універсальний </c:v>
                </c:pt>
                <c:pt idx="1">
                  <c:v>Технологічний</c:v>
                </c:pt>
                <c:pt idx="2">
                  <c:v>Інформаційно-технологічний</c:v>
                </c:pt>
                <c:pt idx="3">
                  <c:v>Філологічний</c:v>
                </c:pt>
                <c:pt idx="4">
                  <c:v>Математичний</c:v>
                </c:pt>
              </c:strCache>
            </c:strRef>
          </c:cat>
          <c:val>
            <c:numRef>
              <c:f>Sheet1!$B$2:$G$2</c:f>
              <c:numCache>
                <c:formatCode>General</c:formatCode>
                <c:ptCount val="5"/>
                <c:pt idx="0">
                  <c:v>49</c:v>
                </c:pt>
                <c:pt idx="1">
                  <c:v>26</c:v>
                </c:pt>
                <c:pt idx="2">
                  <c:v>18.399999999999999</c:v>
                </c:pt>
                <c:pt idx="3">
                  <c:v>4.5999999999999996</c:v>
                </c:pt>
                <c:pt idx="4">
                  <c:v>2</c:v>
                </c:pt>
              </c:numCache>
            </c:numRef>
          </c:val>
        </c:ser>
        <c:dLbls>
          <c:showLegendKey val="0"/>
          <c:showVal val="1"/>
          <c:showCatName val="0"/>
          <c:showSerName val="0"/>
          <c:showPercent val="0"/>
          <c:showBubbleSize val="0"/>
          <c:showLeaderLines val="1"/>
        </c:dLbls>
      </c:pie3DChart>
      <c:spPr>
        <a:noFill/>
        <a:ln w="25360">
          <a:noFill/>
        </a:ln>
      </c:spPr>
    </c:plotArea>
    <c:legend>
      <c:legendPos val="r"/>
      <c:legendEntry>
        <c:idx val="3"/>
        <c:txPr>
          <a:bodyPr/>
          <a:lstStyle/>
          <a:p>
            <a:pPr>
              <a:defRPr sz="824" b="1" i="0" u="none" strike="noStrike" baseline="0">
                <a:solidFill>
                  <a:srgbClr val="000000"/>
                </a:solidFill>
                <a:latin typeface="Times New Roman"/>
                <a:ea typeface="Times New Roman"/>
                <a:cs typeface="Times New Roman"/>
              </a:defRPr>
            </a:pPr>
            <a:endParaRPr lang="ru-RU"/>
          </a:p>
        </c:txPr>
      </c:legendEntry>
      <c:layout/>
      <c:overlay val="0"/>
      <c:spPr>
        <a:solidFill>
          <a:srgbClr val="FFFFFF"/>
        </a:solidFill>
        <a:ln w="3170">
          <a:solidFill>
            <a:srgbClr val="000000"/>
          </a:solidFill>
          <a:prstDash val="solid"/>
        </a:ln>
      </c:spPr>
      <c:txPr>
        <a:bodyPr/>
        <a:lstStyle/>
        <a:p>
          <a:pPr>
            <a:defRPr sz="824"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a:noFill/>
    </a:ln>
  </c:spPr>
  <c:txPr>
    <a:bodyPr/>
    <a:lstStyle/>
    <a:p>
      <a:pPr>
        <a:defRPr sz="774"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кількість учнів 1-х класів</c:v>
                </c:pt>
              </c:strCache>
            </c:strRef>
          </c:tx>
          <c:spPr>
            <a:gradFill rotWithShape="0">
              <a:gsLst>
                <a:gs pos="0">
                  <a:srgbClr val="03D4A8"/>
                </a:gs>
                <a:gs pos="25000">
                  <a:srgbClr val="21D6E0"/>
                </a:gs>
                <a:gs pos="75000">
                  <a:srgbClr val="0087E6"/>
                </a:gs>
                <a:gs pos="100000">
                  <a:srgbClr val="005CBF"/>
                </a:gs>
              </a:gsLst>
              <a:lin ang="2700000" scaled="1"/>
            </a:gradFill>
            <a:ln w="12707">
              <a:solidFill>
                <a:srgbClr val="000000"/>
              </a:solidFill>
              <a:prstDash val="solid"/>
            </a:ln>
          </c:spPr>
          <c:invertIfNegative val="0"/>
          <c:dLbls>
            <c:dLbl>
              <c:idx val="0"/>
              <c:layout>
                <c:manualLayout>
                  <c:x val="4.1926751033576235E-3"/>
                  <c:y val="-5.8089314974148154E-2"/>
                </c:manualLayout>
              </c:layout>
              <c:showLegendKey val="0"/>
              <c:showVal val="1"/>
              <c:showCatName val="0"/>
              <c:showSerName val="0"/>
              <c:showPercent val="0"/>
              <c:showBubbleSize val="0"/>
            </c:dLbl>
            <c:dLbl>
              <c:idx val="1"/>
              <c:layout>
                <c:manualLayout>
                  <c:x val="1.6333521754105788E-2"/>
                  <c:y val="-5.9968918733355671E-2"/>
                </c:manualLayout>
              </c:layout>
              <c:showLegendKey val="0"/>
              <c:showVal val="1"/>
              <c:showCatName val="0"/>
              <c:showSerName val="0"/>
              <c:showPercent val="0"/>
              <c:showBubbleSize val="0"/>
            </c:dLbl>
            <c:dLbl>
              <c:idx val="2"/>
              <c:layout>
                <c:manualLayout>
                  <c:x val="3.2822194491810397E-2"/>
                  <c:y val="-7.690331047328762E-2"/>
                </c:manualLayout>
              </c:layout>
              <c:showLegendKey val="0"/>
              <c:showVal val="1"/>
              <c:showCatName val="0"/>
              <c:showSerName val="0"/>
              <c:showPercent val="0"/>
              <c:showBubbleSize val="0"/>
            </c:dLbl>
            <c:dLbl>
              <c:idx val="3"/>
              <c:layout>
                <c:manualLayout>
                  <c:x val="4.5164213285162014E-2"/>
                  <c:y val="-5.3690278753106432E-2"/>
                </c:manualLayout>
              </c:layout>
              <c:showLegendKey val="0"/>
              <c:showVal val="1"/>
              <c:showCatName val="0"/>
              <c:showSerName val="0"/>
              <c:showPercent val="0"/>
              <c:showBubbleSize val="0"/>
            </c:dLbl>
            <c:spPr>
              <a:noFill/>
              <a:ln w="25414">
                <a:noFill/>
              </a:ln>
            </c:spPr>
            <c:txPr>
              <a:bodyPr/>
              <a:lstStyle/>
              <a:p>
                <a:pPr>
                  <a:defRPr sz="951"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Sheet1!$B$1:$E$1</c:f>
              <c:strCache>
                <c:ptCount val="4"/>
                <c:pt idx="0">
                  <c:v>Всього дітей шкільного віку</c:v>
                </c:pt>
                <c:pt idx="1">
                  <c:v>Підлягають навчаню</c:v>
                </c:pt>
                <c:pt idx="2">
                  <c:v>Навчаються у ЗНЗ </c:v>
                </c:pt>
                <c:pt idx="3">
                  <c:v>Не охоплені ЗСО</c:v>
                </c:pt>
              </c:strCache>
            </c:strRef>
          </c:cat>
          <c:val>
            <c:numRef>
              <c:f>Sheet1!$B$2:$E$2</c:f>
              <c:numCache>
                <c:formatCode>General</c:formatCode>
                <c:ptCount val="4"/>
                <c:pt idx="0">
                  <c:v>4662</c:v>
                </c:pt>
                <c:pt idx="1">
                  <c:v>4649</c:v>
                </c:pt>
                <c:pt idx="2">
                  <c:v>4590</c:v>
                </c:pt>
                <c:pt idx="3">
                  <c:v>72</c:v>
                </c:pt>
              </c:numCache>
            </c:numRef>
          </c:val>
        </c:ser>
        <c:dLbls>
          <c:showLegendKey val="0"/>
          <c:showVal val="0"/>
          <c:showCatName val="0"/>
          <c:showSerName val="0"/>
          <c:showPercent val="0"/>
          <c:showBubbleSize val="0"/>
        </c:dLbls>
        <c:gapWidth val="150"/>
        <c:gapDepth val="0"/>
        <c:shape val="box"/>
        <c:axId val="138402048"/>
        <c:axId val="138407936"/>
        <c:axId val="0"/>
      </c:bar3DChart>
      <c:catAx>
        <c:axId val="138402048"/>
        <c:scaling>
          <c:orientation val="minMax"/>
        </c:scaling>
        <c:delete val="0"/>
        <c:axPos val="b"/>
        <c:numFmt formatCode="General" sourceLinked="1"/>
        <c:majorTickMark val="out"/>
        <c:minorTickMark val="none"/>
        <c:tickLblPos val="low"/>
        <c:spPr>
          <a:ln w="3177">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38407936"/>
        <c:crosses val="autoZero"/>
        <c:auto val="1"/>
        <c:lblAlgn val="ctr"/>
        <c:lblOffset val="100"/>
        <c:tickLblSkip val="1"/>
        <c:tickMarkSkip val="1"/>
        <c:noMultiLvlLbl val="0"/>
      </c:catAx>
      <c:valAx>
        <c:axId val="138407936"/>
        <c:scaling>
          <c:orientation val="minMax"/>
        </c:scaling>
        <c:delete val="1"/>
        <c:axPos val="l"/>
        <c:numFmt formatCode="General" sourceLinked="1"/>
        <c:majorTickMark val="out"/>
        <c:minorTickMark val="none"/>
        <c:tickLblPos val="nextTo"/>
        <c:crossAx val="138402048"/>
        <c:crosses val="autoZero"/>
        <c:crossBetween val="between"/>
      </c:valAx>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w="25414">
          <a:noFill/>
        </a:ln>
      </c:spPr>
    </c:plotArea>
    <c:plotVisOnly val="1"/>
    <c:dispBlanksAs val="gap"/>
    <c:showDLblsOverMax val="0"/>
  </c:chart>
  <c:spPr>
    <a:solidFill>
      <a:srgbClr val="FFFF99"/>
    </a:solidFill>
    <a:ln w="9525" cap="flat" cmpd="sng" algn="ctr">
      <a:solidFill>
        <a:srgbClr val="0000FF"/>
      </a:solidFill>
      <a:prstDash val="solid"/>
      <a:miter lim="800000"/>
      <a:headEnd type="none" w="med" len="med"/>
      <a:tailEnd type="none" w="med" len="med"/>
    </a:ln>
  </c:spPr>
  <c:txPr>
    <a:bodyPr/>
    <a:lstStyle/>
    <a:p>
      <a:pPr>
        <a:defRPr sz="951"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1"/>
      <c:rotY val="20"/>
      <c:depthPercent val="17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25400">
          <a:noFill/>
        </a:ln>
      </c:spPr>
    </c:sideWall>
    <c:backWall>
      <c:thickness val="0"/>
      <c:spPr>
        <a:blipFill dpi="0" rotWithShape="0">
          <a:blip xmlns:r="http://schemas.openxmlformats.org/officeDocument/2006/relationships" r:embed="rId1"/>
          <a:srcRect/>
          <a:tile tx="0" ty="0" sx="100000" sy="100000" flip="none" algn="tl"/>
        </a:blipFill>
        <a:ln w="25400">
          <a:noFill/>
        </a:ln>
      </c:spPr>
    </c:backWall>
    <c:plotArea>
      <c:layout/>
      <c:bar3DChart>
        <c:barDir val="col"/>
        <c:grouping val="clustered"/>
        <c:varyColors val="0"/>
        <c:ser>
          <c:idx val="0"/>
          <c:order val="0"/>
          <c:tx>
            <c:strRef>
              <c:f>Sheet1!$A$2</c:f>
              <c:strCache>
                <c:ptCount val="1"/>
              </c:strCache>
            </c:strRef>
          </c:tx>
          <c:spPr>
            <a:gradFill rotWithShape="0">
              <a:gsLst>
                <a:gs pos="0">
                  <a:srgbClr val="000082"/>
                </a:gs>
                <a:gs pos="15000">
                  <a:srgbClr val="66008F"/>
                </a:gs>
                <a:gs pos="32499">
                  <a:srgbClr val="BA0066"/>
                </a:gs>
                <a:gs pos="45000">
                  <a:srgbClr val="FF0000"/>
                </a:gs>
                <a:gs pos="50000">
                  <a:srgbClr val="FF8200"/>
                </a:gs>
                <a:gs pos="55001">
                  <a:srgbClr val="FF0000"/>
                </a:gs>
                <a:gs pos="67501">
                  <a:srgbClr val="BA0066"/>
                </a:gs>
                <a:gs pos="85000">
                  <a:srgbClr val="66008F"/>
                </a:gs>
                <a:gs pos="100000">
                  <a:srgbClr val="000082"/>
                </a:gs>
              </a:gsLst>
              <a:lin ang="2700000" scaled="1"/>
            </a:gradFill>
            <a:ln w="12631">
              <a:solidFill>
                <a:srgbClr val="000000"/>
              </a:solidFill>
              <a:prstDash val="solid"/>
            </a:ln>
          </c:spPr>
          <c:invertIfNegative val="0"/>
          <c:dLbls>
            <c:dLbl>
              <c:idx val="0"/>
              <c:layout>
                <c:manualLayout>
                  <c:x val="-0.25091509844921517"/>
                  <c:y val="8.1315162936412833E-19"/>
                </c:manualLayout>
              </c:layout>
              <c:showLegendKey val="0"/>
              <c:showVal val="1"/>
              <c:showCatName val="0"/>
              <c:showSerName val="0"/>
              <c:showPercent val="0"/>
              <c:showBubbleSize val="0"/>
            </c:dLbl>
            <c:dLbl>
              <c:idx val="1"/>
              <c:layout>
                <c:manualLayout>
                  <c:x val="0.61401462274316598"/>
                  <c:y val="8.1315162936412833E-19"/>
                </c:manualLayout>
              </c:layout>
              <c:showLegendKey val="0"/>
              <c:showVal val="1"/>
              <c:showCatName val="0"/>
              <c:showSerName val="0"/>
              <c:showPercent val="0"/>
              <c:showBubbleSize val="0"/>
            </c:dLbl>
            <c:dLbl>
              <c:idx val="2"/>
              <c:layout>
                <c:manualLayout>
                  <c:x val="0.57001577250697577"/>
                  <c:y val="8.1315162936412833E-19"/>
                </c:manualLayout>
              </c:layout>
              <c:showLegendKey val="0"/>
              <c:showVal val="1"/>
              <c:showCatName val="0"/>
              <c:showSerName val="0"/>
              <c:showPercent val="0"/>
              <c:showBubbleSize val="0"/>
            </c:dLbl>
            <c:dLbl>
              <c:idx val="3"/>
              <c:layout>
                <c:manualLayout>
                  <c:x val="0.58851692227078545"/>
                  <c:y val="8.1315162936412833E-19"/>
                </c:manualLayout>
              </c:layout>
              <c:showLegendKey val="0"/>
              <c:showVal val="1"/>
              <c:showCatName val="0"/>
              <c:showSerName val="0"/>
              <c:showPercent val="0"/>
              <c:showBubbleSize val="0"/>
            </c:dLbl>
            <c:dLbl>
              <c:idx val="4"/>
              <c:layout>
                <c:manualLayout>
                  <c:x val="0.53737503116469898"/>
                  <c:y val="0.90175438596491231"/>
                </c:manualLayout>
              </c:layout>
              <c:showLegendKey val="0"/>
              <c:showVal val="1"/>
              <c:showCatName val="0"/>
              <c:showSerName val="0"/>
              <c:showPercent val="0"/>
              <c:showBubbleSize val="0"/>
            </c:dLbl>
            <c:spPr>
              <a:noFill/>
              <a:ln w="25262">
                <a:noFill/>
              </a:ln>
            </c:spPr>
            <c:txPr>
              <a:bodyPr/>
              <a:lstStyle/>
              <a:p>
                <a:pPr>
                  <a:defRPr sz="1144"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Sheet1!$B$1:$K$1</c:f>
              <c:strCache>
                <c:ptCount val="9"/>
                <c:pt idx="0">
                  <c:v>Ізюмська гімназія №1</c:v>
                </c:pt>
                <c:pt idx="1">
                  <c:v>Ізюмська гімназія №3</c:v>
                </c:pt>
                <c:pt idx="2">
                  <c:v>Ізюмська ЗОШ №2</c:v>
                </c:pt>
                <c:pt idx="3">
                  <c:v>Ізюмська ЗОШ №4</c:v>
                </c:pt>
                <c:pt idx="4">
                  <c:v>Ізюмська ЗОШ №5</c:v>
                </c:pt>
                <c:pt idx="5">
                  <c:v>Ізюмська ЗОШ №6</c:v>
                </c:pt>
                <c:pt idx="6">
                  <c:v>Ізюмська ЗОШ №10</c:v>
                </c:pt>
                <c:pt idx="7">
                  <c:v>Ізюмська ЗОШ №11</c:v>
                </c:pt>
                <c:pt idx="8">
                  <c:v>Ізюмська ЗОШ №12</c:v>
                </c:pt>
              </c:strCache>
            </c:strRef>
          </c:cat>
          <c:val>
            <c:numRef>
              <c:f>Sheet1!$B$2:$K$2</c:f>
              <c:numCache>
                <c:formatCode>General</c:formatCode>
                <c:ptCount val="10"/>
              </c:numCache>
            </c:numRef>
          </c:val>
        </c:ser>
        <c:ser>
          <c:idx val="3"/>
          <c:order val="1"/>
          <c:tx>
            <c:strRef>
              <c:f>Sheet1!$A$5</c:f>
              <c:strCache>
                <c:ptCount val="1"/>
              </c:strCache>
            </c:strRef>
          </c:tx>
          <c:spPr>
            <a:gradFill rotWithShape="0">
              <a:gsLst>
                <a:gs pos="0">
                  <a:srgbClr val="CCCCFF"/>
                </a:gs>
                <a:gs pos="17999">
                  <a:srgbClr val="99CCFF"/>
                </a:gs>
                <a:gs pos="36000">
                  <a:srgbClr val="9966FF"/>
                </a:gs>
                <a:gs pos="61000">
                  <a:srgbClr val="CC99FF"/>
                </a:gs>
                <a:gs pos="82001">
                  <a:srgbClr val="99CCFF"/>
                </a:gs>
                <a:gs pos="100000">
                  <a:srgbClr val="CCCCFF"/>
                </a:gs>
              </a:gsLst>
              <a:lin ang="5400000" scaled="1"/>
            </a:gradFill>
            <a:ln w="12631">
              <a:solidFill>
                <a:srgbClr val="000000"/>
              </a:solidFill>
              <a:prstDash val="solid"/>
            </a:ln>
          </c:spPr>
          <c:invertIfNegative val="0"/>
          <c:dLbls>
            <c:spPr>
              <a:noFill/>
              <a:ln w="25262">
                <a:noFill/>
              </a:ln>
            </c:spPr>
            <c:txPr>
              <a:bodyPr/>
              <a:lstStyle/>
              <a:p>
                <a:pPr>
                  <a:defRPr sz="114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Sheet1!$B$1:$K$1</c:f>
              <c:strCache>
                <c:ptCount val="9"/>
                <c:pt idx="0">
                  <c:v>Ізюмська гімназія №1</c:v>
                </c:pt>
                <c:pt idx="1">
                  <c:v>Ізюмська гімназія №3</c:v>
                </c:pt>
                <c:pt idx="2">
                  <c:v>Ізюмська ЗОШ №2</c:v>
                </c:pt>
                <c:pt idx="3">
                  <c:v>Ізюмська ЗОШ №4</c:v>
                </c:pt>
                <c:pt idx="4">
                  <c:v>Ізюмська ЗОШ №5</c:v>
                </c:pt>
                <c:pt idx="5">
                  <c:v>Ізюмська ЗОШ №6</c:v>
                </c:pt>
                <c:pt idx="6">
                  <c:v>Ізюмська ЗОШ №10</c:v>
                </c:pt>
                <c:pt idx="7">
                  <c:v>Ізюмська ЗОШ №11</c:v>
                </c:pt>
                <c:pt idx="8">
                  <c:v>Ізюмська ЗОШ №12</c:v>
                </c:pt>
              </c:strCache>
            </c:strRef>
          </c:cat>
          <c:val>
            <c:numRef>
              <c:f>Sheet1!$B$5:$K$5</c:f>
              <c:numCache>
                <c:formatCode>General</c:formatCode>
                <c:ptCount val="10"/>
                <c:pt idx="0">
                  <c:v>0</c:v>
                </c:pt>
                <c:pt idx="1">
                  <c:v>5</c:v>
                </c:pt>
                <c:pt idx="2">
                  <c:v>2</c:v>
                </c:pt>
                <c:pt idx="3">
                  <c:v>5</c:v>
                </c:pt>
                <c:pt idx="4">
                  <c:v>4</c:v>
                </c:pt>
                <c:pt idx="5">
                  <c:v>5</c:v>
                </c:pt>
                <c:pt idx="6">
                  <c:v>0</c:v>
                </c:pt>
                <c:pt idx="7">
                  <c:v>1</c:v>
                </c:pt>
                <c:pt idx="8">
                  <c:v>0</c:v>
                </c:pt>
              </c:numCache>
            </c:numRef>
          </c:val>
        </c:ser>
        <c:dLbls>
          <c:showLegendKey val="0"/>
          <c:showVal val="0"/>
          <c:showCatName val="0"/>
          <c:showSerName val="0"/>
          <c:showPercent val="0"/>
          <c:showBubbleSize val="0"/>
        </c:dLbls>
        <c:gapWidth val="170"/>
        <c:gapDepth val="50"/>
        <c:shape val="box"/>
        <c:axId val="138599040"/>
        <c:axId val="138625408"/>
        <c:axId val="0"/>
      </c:bar3DChart>
      <c:catAx>
        <c:axId val="138599040"/>
        <c:scaling>
          <c:orientation val="minMax"/>
        </c:scaling>
        <c:delete val="0"/>
        <c:axPos val="b"/>
        <c:numFmt formatCode="General" sourceLinked="1"/>
        <c:majorTickMark val="out"/>
        <c:minorTickMark val="none"/>
        <c:tickLblPos val="low"/>
        <c:spPr>
          <a:ln w="3158">
            <a:solidFill>
              <a:srgbClr val="000000"/>
            </a:solidFill>
            <a:prstDash val="solid"/>
          </a:ln>
        </c:spPr>
        <c:txPr>
          <a:bodyPr rot="-5400000" vert="horz"/>
          <a:lstStyle/>
          <a:p>
            <a:pPr>
              <a:defRPr sz="796" b="0" i="0" u="none" strike="noStrike" baseline="0">
                <a:solidFill>
                  <a:srgbClr val="000000"/>
                </a:solidFill>
                <a:latin typeface="Arial"/>
                <a:ea typeface="Arial"/>
                <a:cs typeface="Arial"/>
              </a:defRPr>
            </a:pPr>
            <a:endParaRPr lang="ru-RU"/>
          </a:p>
        </c:txPr>
        <c:crossAx val="138625408"/>
        <c:crosses val="autoZero"/>
        <c:auto val="1"/>
        <c:lblAlgn val="ctr"/>
        <c:lblOffset val="100"/>
        <c:tickLblSkip val="1"/>
        <c:tickMarkSkip val="1"/>
        <c:noMultiLvlLbl val="0"/>
      </c:catAx>
      <c:valAx>
        <c:axId val="138625408"/>
        <c:scaling>
          <c:orientation val="minMax"/>
        </c:scaling>
        <c:delete val="1"/>
        <c:axPos val="l"/>
        <c:numFmt formatCode="General" sourceLinked="1"/>
        <c:majorTickMark val="out"/>
        <c:minorTickMark val="none"/>
        <c:tickLblPos val="nextTo"/>
        <c:crossAx val="138599040"/>
        <c:crosses val="autoZero"/>
        <c:crossBetween val="between"/>
      </c:valAx>
      <c:spPr>
        <a:blipFill dpi="0" rotWithShape="0">
          <a:blip xmlns:r="http://schemas.openxmlformats.org/officeDocument/2006/relationships" r:embed="rId1"/>
          <a:srcRect/>
          <a:tile tx="0" ty="0" sx="100000" sy="100000" flip="none" algn="tl"/>
        </a:blipFill>
        <a:ln w="25262">
          <a:noFill/>
        </a:ln>
      </c:spPr>
    </c:plotArea>
    <c:plotVisOnly val="1"/>
    <c:dispBlanksAs val="gap"/>
    <c:showDLblsOverMax val="0"/>
  </c:chart>
  <c:spPr>
    <a:solidFill>
      <a:srgbClr val="FFFF99"/>
    </a:solidFill>
    <a:ln w="9525" cap="flat" cmpd="sng" algn="ctr">
      <a:solidFill>
        <a:srgbClr val="0000FF"/>
      </a:solidFill>
      <a:prstDash val="solid"/>
      <a:miter lim="800000"/>
      <a:headEnd type="none" w="med" len="med"/>
      <a:tailEnd type="none" w="med" len="med"/>
    </a:ln>
  </c:spPr>
  <c:txPr>
    <a:bodyPr/>
    <a:lstStyle/>
    <a:p>
      <a:pPr>
        <a:defRPr sz="1144" b="1"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2992125984251968E-2"/>
          <c:y val="0.32178217821782179"/>
          <c:w val="0.48293963254593175"/>
          <c:h val="0.36138613861386137"/>
        </c:manualLayout>
      </c:layout>
      <c:pie3DChart>
        <c:varyColors val="1"/>
        <c:ser>
          <c:idx val="0"/>
          <c:order val="0"/>
          <c:tx>
            <c:strRef>
              <c:f>Sheet1!$A$2</c:f>
              <c:strCache>
                <c:ptCount val="1"/>
                <c:pt idx="0">
                  <c:v>Восток</c:v>
                </c:pt>
              </c:strCache>
            </c:strRef>
          </c:tx>
          <c:spPr>
            <a:ln w="12672">
              <a:solidFill>
                <a:srgbClr val="000000"/>
              </a:solidFill>
              <a:prstDash val="solid"/>
            </a:ln>
          </c:spPr>
          <c:dPt>
            <c:idx val="0"/>
            <c:bubble3D val="0"/>
            <c:spPr>
              <a:solidFill>
                <a:srgbClr val="00FF00"/>
              </a:solidFill>
              <a:ln w="12672">
                <a:solidFill>
                  <a:srgbClr val="000000"/>
                </a:solidFill>
                <a:prstDash val="solid"/>
              </a:ln>
            </c:spPr>
          </c:dPt>
          <c:dPt>
            <c:idx val="1"/>
            <c:bubble3D val="0"/>
            <c:spPr>
              <a:solidFill>
                <a:srgbClr val="FF00FF"/>
              </a:solidFill>
              <a:ln w="12672">
                <a:solidFill>
                  <a:srgbClr val="000000"/>
                </a:solidFill>
                <a:prstDash val="solid"/>
              </a:ln>
            </c:spPr>
          </c:dPt>
          <c:dPt>
            <c:idx val="2"/>
            <c:bubble3D val="0"/>
            <c:spPr>
              <a:solidFill>
                <a:srgbClr val="00FFFF"/>
              </a:solidFill>
              <a:ln w="12672">
                <a:solidFill>
                  <a:srgbClr val="000000"/>
                </a:solidFill>
                <a:prstDash val="solid"/>
              </a:ln>
            </c:spPr>
          </c:dPt>
          <c:dPt>
            <c:idx val="3"/>
            <c:bubble3D val="0"/>
            <c:spPr>
              <a:solidFill>
                <a:srgbClr val="3366FF"/>
              </a:solidFill>
              <a:ln w="12672">
                <a:solidFill>
                  <a:srgbClr val="000000"/>
                </a:solidFill>
                <a:prstDash val="solid"/>
              </a:ln>
            </c:spPr>
          </c:dPt>
          <c:dPt>
            <c:idx val="4"/>
            <c:bubble3D val="0"/>
            <c:spPr>
              <a:solidFill>
                <a:srgbClr val="FF0000"/>
              </a:solidFill>
              <a:ln w="12672">
                <a:solidFill>
                  <a:srgbClr val="000000"/>
                </a:solidFill>
                <a:prstDash val="solid"/>
              </a:ln>
            </c:spPr>
          </c:dPt>
          <c:dPt>
            <c:idx val="5"/>
            <c:bubble3D val="0"/>
            <c:spPr>
              <a:solidFill>
                <a:srgbClr val="FF9900"/>
              </a:solidFill>
              <a:ln w="12672">
                <a:solidFill>
                  <a:srgbClr val="000000"/>
                </a:solidFill>
                <a:prstDash val="solid"/>
              </a:ln>
            </c:spPr>
          </c:dPt>
          <c:dLbls>
            <c:dLbl>
              <c:idx val="5"/>
              <c:spPr>
                <a:noFill/>
                <a:ln w="2534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344">
                <a:noFill/>
              </a:ln>
            </c:spPr>
            <c:txPr>
              <a:bodyPr/>
              <a:lstStyle/>
              <a:p>
                <a:pPr>
                  <a:defRPr sz="798"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dLbls>
          <c:cat>
            <c:strRef>
              <c:f>Sheet1!$B$1:$E$1</c:f>
              <c:strCache>
                <c:ptCount val="4"/>
                <c:pt idx="0">
                  <c:v>Початковий рівень</c:v>
                </c:pt>
                <c:pt idx="1">
                  <c:v>Середній рівень</c:v>
                </c:pt>
                <c:pt idx="2">
                  <c:v>Достатній рівень</c:v>
                </c:pt>
                <c:pt idx="3">
                  <c:v>Високий рівень</c:v>
                </c:pt>
              </c:strCache>
            </c:strRef>
          </c:cat>
          <c:val>
            <c:numRef>
              <c:f>Sheet1!$B$2:$E$2</c:f>
              <c:numCache>
                <c:formatCode>General</c:formatCode>
                <c:ptCount val="4"/>
                <c:pt idx="0">
                  <c:v>0</c:v>
                </c:pt>
                <c:pt idx="1">
                  <c:v>16.399999999999999</c:v>
                </c:pt>
                <c:pt idx="2">
                  <c:v>42.8</c:v>
                </c:pt>
                <c:pt idx="3">
                  <c:v>40.799999999999997</c:v>
                </c:pt>
              </c:numCache>
            </c:numRef>
          </c:val>
        </c:ser>
        <c:dLbls>
          <c:showLegendKey val="0"/>
          <c:showVal val="1"/>
          <c:showCatName val="0"/>
          <c:showSerName val="0"/>
          <c:showPercent val="0"/>
          <c:showBubbleSize val="0"/>
          <c:showLeaderLines val="1"/>
        </c:dLbls>
      </c:pie3DChart>
      <c:spPr>
        <a:noFill/>
        <a:ln w="25344">
          <a:noFill/>
        </a:ln>
      </c:spPr>
    </c:plotArea>
    <c:legend>
      <c:legendPos val="r"/>
      <c:legendEntry>
        <c:idx val="3"/>
        <c:txPr>
          <a:bodyPr/>
          <a:lstStyle/>
          <a:p>
            <a:pPr>
              <a:defRPr sz="918"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65354330708661412"/>
          <c:y val="0.29207920792079206"/>
          <c:w val="0.33595800524934383"/>
          <c:h val="0.42079207920792078"/>
        </c:manualLayout>
      </c:layout>
      <c:overlay val="0"/>
      <c:spPr>
        <a:solidFill>
          <a:srgbClr val="FFFFFF"/>
        </a:solidFill>
        <a:ln w="3168">
          <a:solidFill>
            <a:srgbClr val="000000"/>
          </a:solidFill>
          <a:prstDash val="solid"/>
        </a:ln>
      </c:spPr>
      <c:txPr>
        <a:bodyPr/>
        <a:lstStyle/>
        <a:p>
          <a:pPr>
            <a:defRPr sz="918"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a:noFill/>
    </a:ln>
  </c:spPr>
  <c:txPr>
    <a:bodyPr/>
    <a:lstStyle/>
    <a:p>
      <a:pPr>
        <a:defRPr sz="798"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2015503875968991E-2"/>
          <c:y val="0.3188405797101449"/>
          <c:w val="0.49095607235142119"/>
          <c:h val="0.36231884057971014"/>
        </c:manualLayout>
      </c:layout>
      <c:pie3DChart>
        <c:varyColors val="1"/>
        <c:ser>
          <c:idx val="0"/>
          <c:order val="0"/>
          <c:tx>
            <c:strRef>
              <c:f>Sheet1!$A$2</c:f>
              <c:strCache>
                <c:ptCount val="1"/>
                <c:pt idx="0">
                  <c:v>Восток</c:v>
                </c:pt>
              </c:strCache>
            </c:strRef>
          </c:tx>
          <c:spPr>
            <a:ln w="12704">
              <a:solidFill>
                <a:srgbClr val="000000"/>
              </a:solidFill>
              <a:prstDash val="solid"/>
            </a:ln>
          </c:spPr>
          <c:dPt>
            <c:idx val="0"/>
            <c:bubble3D val="0"/>
            <c:spPr>
              <a:solidFill>
                <a:srgbClr val="00FF00"/>
              </a:solidFill>
              <a:ln w="12704">
                <a:solidFill>
                  <a:srgbClr val="000000"/>
                </a:solidFill>
                <a:prstDash val="solid"/>
              </a:ln>
            </c:spPr>
          </c:dPt>
          <c:dPt>
            <c:idx val="1"/>
            <c:bubble3D val="0"/>
            <c:spPr>
              <a:solidFill>
                <a:srgbClr val="FF00FF"/>
              </a:solidFill>
              <a:ln w="12704">
                <a:solidFill>
                  <a:srgbClr val="000000"/>
                </a:solidFill>
                <a:prstDash val="solid"/>
              </a:ln>
            </c:spPr>
          </c:dPt>
          <c:dPt>
            <c:idx val="2"/>
            <c:bubble3D val="0"/>
            <c:spPr>
              <a:solidFill>
                <a:srgbClr val="00FFFF"/>
              </a:solidFill>
              <a:ln w="12704">
                <a:solidFill>
                  <a:srgbClr val="000000"/>
                </a:solidFill>
                <a:prstDash val="solid"/>
              </a:ln>
            </c:spPr>
          </c:dPt>
          <c:dPt>
            <c:idx val="3"/>
            <c:bubble3D val="0"/>
            <c:spPr>
              <a:solidFill>
                <a:srgbClr val="3366FF"/>
              </a:solidFill>
              <a:ln w="12704">
                <a:solidFill>
                  <a:srgbClr val="000000"/>
                </a:solidFill>
                <a:prstDash val="solid"/>
              </a:ln>
            </c:spPr>
          </c:dPt>
          <c:dPt>
            <c:idx val="4"/>
            <c:bubble3D val="0"/>
            <c:spPr>
              <a:solidFill>
                <a:srgbClr val="FF0000"/>
              </a:solidFill>
              <a:ln w="12704">
                <a:solidFill>
                  <a:srgbClr val="000000"/>
                </a:solidFill>
                <a:prstDash val="solid"/>
              </a:ln>
            </c:spPr>
          </c:dPt>
          <c:dPt>
            <c:idx val="5"/>
            <c:bubble3D val="0"/>
            <c:spPr>
              <a:solidFill>
                <a:srgbClr val="FF9900"/>
              </a:solidFill>
              <a:ln w="12704">
                <a:solidFill>
                  <a:srgbClr val="000000"/>
                </a:solidFill>
                <a:prstDash val="solid"/>
              </a:ln>
            </c:spPr>
          </c:dPt>
          <c:dLbls>
            <c:dLbl>
              <c:idx val="5"/>
              <c:spPr>
                <a:noFill/>
                <a:ln w="25409">
                  <a:noFill/>
                </a:ln>
              </c:spPr>
              <c:txPr>
                <a:bodyPr/>
                <a:lstStyle/>
                <a:p>
                  <a:pPr>
                    <a:defRPr sz="42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409">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dLbls>
          <c:cat>
            <c:strRef>
              <c:f>Sheet1!$B$1:$E$1</c:f>
              <c:strCache>
                <c:ptCount val="4"/>
                <c:pt idx="0">
                  <c:v>Початковий рівень</c:v>
                </c:pt>
                <c:pt idx="1">
                  <c:v>Середній рівень</c:v>
                </c:pt>
                <c:pt idx="2">
                  <c:v>Достатній рівень</c:v>
                </c:pt>
                <c:pt idx="3">
                  <c:v>Високий рівень</c:v>
                </c:pt>
              </c:strCache>
            </c:strRef>
          </c:cat>
          <c:val>
            <c:numRef>
              <c:f>Sheet1!$B$2:$E$2</c:f>
              <c:numCache>
                <c:formatCode>General</c:formatCode>
                <c:ptCount val="4"/>
                <c:pt idx="0">
                  <c:v>3</c:v>
                </c:pt>
                <c:pt idx="1">
                  <c:v>43.8</c:v>
                </c:pt>
                <c:pt idx="2">
                  <c:v>36.799999999999997</c:v>
                </c:pt>
                <c:pt idx="3">
                  <c:v>16.399999999999999</c:v>
                </c:pt>
              </c:numCache>
            </c:numRef>
          </c:val>
        </c:ser>
        <c:dLbls>
          <c:showLegendKey val="0"/>
          <c:showVal val="1"/>
          <c:showCatName val="0"/>
          <c:showSerName val="0"/>
          <c:showPercent val="0"/>
          <c:showBubbleSize val="0"/>
          <c:showLeaderLines val="1"/>
        </c:dLbls>
      </c:pie3DChart>
      <c:spPr>
        <a:noFill/>
        <a:ln w="25409">
          <a:noFill/>
        </a:ln>
      </c:spPr>
    </c:plotArea>
    <c:legend>
      <c:legendPos val="r"/>
      <c:legendEntry>
        <c:idx val="3"/>
        <c:txPr>
          <a:bodyPr/>
          <a:lstStyle/>
          <a:p>
            <a:pPr>
              <a:defRPr sz="92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65891472868217049"/>
          <c:y val="0.28985507246376813"/>
          <c:w val="0.33074935400516797"/>
          <c:h val="0.41062801932367149"/>
        </c:manualLayout>
      </c:layout>
      <c:overlay val="0"/>
      <c:spPr>
        <a:solidFill>
          <a:srgbClr val="FFFFFF"/>
        </a:solidFill>
        <a:ln w="3176">
          <a:solidFill>
            <a:srgbClr val="000000"/>
          </a:solidFill>
          <a:prstDash val="solid"/>
        </a:ln>
      </c:spPr>
      <c:txPr>
        <a:bodyPr/>
        <a:lstStyle/>
        <a:p>
          <a:pPr>
            <a:defRPr sz="92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a:noFill/>
    </a:ln>
  </c:spPr>
  <c:txPr>
    <a:bodyPr/>
    <a:lstStyle/>
    <a:p>
      <a:pPr>
        <a:defRPr sz="825"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6.3218390804597707E-2"/>
          <c:y val="0.34499999999999997"/>
          <c:w val="0.4511494252873563"/>
          <c:h val="0.31"/>
        </c:manualLayout>
      </c:layout>
      <c:pie3DChart>
        <c:varyColors val="1"/>
        <c:ser>
          <c:idx val="0"/>
          <c:order val="0"/>
          <c:tx>
            <c:strRef>
              <c:f>Sheet1!$A$2</c:f>
              <c:strCache>
                <c:ptCount val="1"/>
                <c:pt idx="0">
                  <c:v>Восток</c:v>
                </c:pt>
              </c:strCache>
            </c:strRef>
          </c:tx>
          <c:spPr>
            <a:ln w="12692">
              <a:solidFill>
                <a:srgbClr val="000000"/>
              </a:solidFill>
              <a:prstDash val="solid"/>
            </a:ln>
          </c:spPr>
          <c:dPt>
            <c:idx val="0"/>
            <c:bubble3D val="0"/>
            <c:spPr>
              <a:solidFill>
                <a:srgbClr val="00FF00"/>
              </a:solidFill>
              <a:ln w="12692">
                <a:solidFill>
                  <a:srgbClr val="000000"/>
                </a:solidFill>
                <a:prstDash val="solid"/>
              </a:ln>
            </c:spPr>
          </c:dPt>
          <c:dPt>
            <c:idx val="1"/>
            <c:bubble3D val="0"/>
            <c:spPr>
              <a:solidFill>
                <a:srgbClr val="FF00FF"/>
              </a:solidFill>
              <a:ln w="12692">
                <a:solidFill>
                  <a:srgbClr val="000000"/>
                </a:solidFill>
                <a:prstDash val="solid"/>
              </a:ln>
            </c:spPr>
          </c:dPt>
          <c:dPt>
            <c:idx val="2"/>
            <c:bubble3D val="0"/>
            <c:spPr>
              <a:solidFill>
                <a:srgbClr val="00FFFF"/>
              </a:solidFill>
              <a:ln w="12692">
                <a:solidFill>
                  <a:srgbClr val="000000"/>
                </a:solidFill>
                <a:prstDash val="solid"/>
              </a:ln>
            </c:spPr>
          </c:dPt>
          <c:dPt>
            <c:idx val="3"/>
            <c:bubble3D val="0"/>
            <c:spPr>
              <a:solidFill>
                <a:srgbClr val="3366FF"/>
              </a:solidFill>
              <a:ln w="12692">
                <a:solidFill>
                  <a:srgbClr val="000000"/>
                </a:solidFill>
                <a:prstDash val="solid"/>
              </a:ln>
            </c:spPr>
          </c:dPt>
          <c:dPt>
            <c:idx val="4"/>
            <c:bubble3D val="0"/>
            <c:spPr>
              <a:solidFill>
                <a:srgbClr val="FF0000"/>
              </a:solidFill>
              <a:ln w="12692">
                <a:solidFill>
                  <a:srgbClr val="000000"/>
                </a:solidFill>
                <a:prstDash val="solid"/>
              </a:ln>
            </c:spPr>
          </c:dPt>
          <c:dPt>
            <c:idx val="5"/>
            <c:bubble3D val="0"/>
            <c:spPr>
              <a:solidFill>
                <a:srgbClr val="FF9900"/>
              </a:solidFill>
              <a:ln w="12692">
                <a:solidFill>
                  <a:srgbClr val="000000"/>
                </a:solidFill>
                <a:prstDash val="solid"/>
              </a:ln>
            </c:spPr>
          </c:dPt>
          <c:dLbls>
            <c:dLbl>
              <c:idx val="5"/>
              <c:spPr>
                <a:noFill/>
                <a:ln w="25385">
                  <a:noFill/>
                </a:ln>
              </c:spPr>
              <c:txPr>
                <a:bodyPr/>
                <a:lstStyle/>
                <a:p>
                  <a:pPr>
                    <a:defRPr sz="375"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dLbl>
            <c:spPr>
              <a:noFill/>
              <a:ln w="25385">
                <a:noFill/>
              </a:ln>
            </c:spPr>
            <c:txPr>
              <a:bodyPr/>
              <a:lstStyle/>
              <a:p>
                <a:pPr>
                  <a:defRPr sz="800" b="1" i="0" u="none" strike="noStrike" baseline="0">
                    <a:solidFill>
                      <a:srgbClr val="000000"/>
                    </a:solidFill>
                    <a:latin typeface="Times New Roman"/>
                    <a:ea typeface="Times New Roman"/>
                    <a:cs typeface="Times New Roman"/>
                  </a:defRPr>
                </a:pPr>
                <a:endParaRPr lang="ru-RU"/>
              </a:p>
            </c:txPr>
            <c:dLblPos val="outEnd"/>
            <c:showLegendKey val="0"/>
            <c:showVal val="1"/>
            <c:showCatName val="0"/>
            <c:showSerName val="0"/>
            <c:showPercent val="0"/>
            <c:showBubbleSize val="0"/>
            <c:showLeaderLines val="1"/>
          </c:dLbls>
          <c:cat>
            <c:strRef>
              <c:f>Sheet1!$B$1:$E$1</c:f>
              <c:strCache>
                <c:ptCount val="4"/>
                <c:pt idx="0">
                  <c:v>Початковий рівень</c:v>
                </c:pt>
                <c:pt idx="1">
                  <c:v>Середній рівень</c:v>
                </c:pt>
                <c:pt idx="2">
                  <c:v>Достатній рівень</c:v>
                </c:pt>
                <c:pt idx="3">
                  <c:v>Високий рівень</c:v>
                </c:pt>
              </c:strCache>
            </c:strRef>
          </c:cat>
          <c:val>
            <c:numRef>
              <c:f>Sheet1!$B$2:$E$2</c:f>
              <c:numCache>
                <c:formatCode>General</c:formatCode>
                <c:ptCount val="4"/>
                <c:pt idx="0">
                  <c:v>9.3000000000000007</c:v>
                </c:pt>
                <c:pt idx="1">
                  <c:v>68.5</c:v>
                </c:pt>
                <c:pt idx="2">
                  <c:v>18.5</c:v>
                </c:pt>
                <c:pt idx="3">
                  <c:v>3.7</c:v>
                </c:pt>
              </c:numCache>
            </c:numRef>
          </c:val>
        </c:ser>
        <c:dLbls>
          <c:showLegendKey val="0"/>
          <c:showVal val="1"/>
          <c:showCatName val="0"/>
          <c:showSerName val="0"/>
          <c:showPercent val="0"/>
          <c:showBubbleSize val="0"/>
          <c:showLeaderLines val="1"/>
        </c:dLbls>
      </c:pie3DChart>
      <c:spPr>
        <a:noFill/>
        <a:ln w="25385">
          <a:noFill/>
        </a:ln>
      </c:spPr>
    </c:plotArea>
    <c:legend>
      <c:legendPos val="r"/>
      <c:legendEntry>
        <c:idx val="3"/>
        <c:txPr>
          <a:bodyPr/>
          <a:lstStyle/>
          <a:p>
            <a:pPr>
              <a:defRPr sz="919"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6522988505747126"/>
          <c:y val="0.125"/>
          <c:w val="0.33620689655172414"/>
          <c:h val="0.745"/>
        </c:manualLayout>
      </c:layout>
      <c:overlay val="0"/>
      <c:spPr>
        <a:solidFill>
          <a:srgbClr val="FFFFFF"/>
        </a:solidFill>
        <a:ln w="3173">
          <a:solidFill>
            <a:srgbClr val="000000"/>
          </a:solidFill>
          <a:prstDash val="solid"/>
        </a:ln>
      </c:spPr>
      <c:txPr>
        <a:bodyPr/>
        <a:lstStyle/>
        <a:p>
          <a:pPr>
            <a:defRPr sz="919"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gradFill rotWithShape="0">
      <a:gsLst>
        <a:gs pos="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99" mc:Ignorable="a14" a14:legacySpreadsheetColorIndex="43"/>
        </a:gs>
      </a:gsLst>
      <a:path path="rect">
        <a:fillToRect l="50000" t="50000" r="50000" b="50000"/>
      </a:path>
    </a:gradFill>
    <a:ln>
      <a:noFill/>
    </a:ln>
  </c:spPr>
  <c:txPr>
    <a:bodyPr/>
    <a:lstStyle/>
    <a:p>
      <a:pPr>
        <a:defRPr sz="800" b="1"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cdr:x>
      <cdr:y>0.5015</cdr:y>
    </cdr:from>
    <cdr:to>
      <cdr:x>0.50775</cdr:x>
      <cdr:y>0.5705</cdr:y>
    </cdr:to>
    <cdr:sp macro="" textlink="">
      <cdr:nvSpPr>
        <cdr:cNvPr id="1025" name="Text Box 1"/>
        <cdr:cNvSpPr txBox="1">
          <a:spLocks xmlns:a="http://schemas.openxmlformats.org/drawingml/2006/main" noChangeArrowheads="1"/>
        </cdr:cNvSpPr>
      </cdr:nvSpPr>
      <cdr:spPr bwMode="auto">
        <a:xfrm xmlns:a="http://schemas.openxmlformats.org/drawingml/2006/main">
          <a:off x="1819275" y="1036563"/>
          <a:ext cx="28199" cy="1426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62</TotalTime>
  <Pages>140</Pages>
  <Words>47251</Words>
  <Characters>269335</Characters>
  <Application>Microsoft Office Word</Application>
  <DocSecurity>0</DocSecurity>
  <Lines>2244</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2016-04-18T13:57:00Z</dcterms:created>
  <dcterms:modified xsi:type="dcterms:W3CDTF">2016-04-19T12:03:00Z</dcterms:modified>
</cp:coreProperties>
</file>