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8B" w:rsidRPr="000F6BFF" w:rsidRDefault="000B518B" w:rsidP="008F0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-575945</wp:posOffset>
            </wp:positionV>
            <wp:extent cx="455295" cy="5715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BF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B518B" w:rsidRPr="00E07BF8" w:rsidRDefault="000B518B" w:rsidP="008F0B6E">
      <w:pPr>
        <w:pStyle w:val="a4"/>
        <w:rPr>
          <w:b/>
          <w:szCs w:val="28"/>
        </w:rPr>
      </w:pPr>
      <w:r w:rsidRPr="00E07BF8">
        <w:rPr>
          <w:b/>
          <w:szCs w:val="28"/>
        </w:rPr>
        <w:t>ХАРКІВСЬКА ОБЛАСТЬ</w:t>
      </w:r>
    </w:p>
    <w:p w:rsidR="000B518B" w:rsidRPr="008F0B6E" w:rsidRDefault="000B518B" w:rsidP="008F0B6E">
      <w:pPr>
        <w:pStyle w:val="a4"/>
        <w:rPr>
          <w:b/>
          <w:sz w:val="20"/>
          <w:szCs w:val="22"/>
        </w:rPr>
      </w:pPr>
    </w:p>
    <w:p w:rsidR="000B518B" w:rsidRPr="00E07BF8" w:rsidRDefault="000B518B" w:rsidP="008F0B6E">
      <w:pPr>
        <w:pStyle w:val="a4"/>
        <w:rPr>
          <w:b/>
          <w:szCs w:val="28"/>
        </w:rPr>
      </w:pPr>
      <w:r w:rsidRPr="00E07BF8">
        <w:rPr>
          <w:b/>
          <w:szCs w:val="28"/>
        </w:rPr>
        <w:t>ІЗЮМСЬКА МІСЬКА РАДА</w:t>
      </w:r>
    </w:p>
    <w:p w:rsidR="000B518B" w:rsidRPr="00E07BF8" w:rsidRDefault="000B518B" w:rsidP="008F0B6E">
      <w:pPr>
        <w:pStyle w:val="a4"/>
        <w:rPr>
          <w:b/>
          <w:szCs w:val="28"/>
        </w:rPr>
      </w:pPr>
      <w:r w:rsidRPr="00E07BF8">
        <w:rPr>
          <w:b/>
          <w:szCs w:val="28"/>
        </w:rPr>
        <w:t>ВІДДІЛ ОСВІТИ</w:t>
      </w:r>
    </w:p>
    <w:p w:rsidR="000B518B" w:rsidRPr="008F0B6E" w:rsidRDefault="000B518B" w:rsidP="008F0B6E">
      <w:pPr>
        <w:pStyle w:val="a4"/>
        <w:rPr>
          <w:b/>
          <w:sz w:val="20"/>
          <w:szCs w:val="28"/>
        </w:rPr>
      </w:pPr>
    </w:p>
    <w:p w:rsidR="000B518B" w:rsidRPr="008F0B6E" w:rsidRDefault="000B518B" w:rsidP="008F0B6E">
      <w:pPr>
        <w:pStyle w:val="a4"/>
        <w:rPr>
          <w:sz w:val="24"/>
        </w:rPr>
      </w:pPr>
      <w:r w:rsidRPr="008F0B6E">
        <w:rPr>
          <w:sz w:val="24"/>
        </w:rPr>
        <w:t>64300 Харківська обл. м. Ізюм, вул. Васильківського, 4</w:t>
      </w:r>
    </w:p>
    <w:p w:rsidR="000B518B" w:rsidRPr="008F0B6E" w:rsidRDefault="000B518B" w:rsidP="008F0B6E">
      <w:pPr>
        <w:pStyle w:val="a4"/>
        <w:rPr>
          <w:sz w:val="24"/>
        </w:rPr>
      </w:pPr>
      <w:r w:rsidRPr="008F0B6E">
        <w:rPr>
          <w:sz w:val="24"/>
        </w:rPr>
        <w:t xml:space="preserve">0-5743-2-23-77; Факс 0-5743-2-23-77, </w:t>
      </w:r>
      <w:r w:rsidRPr="008F0B6E">
        <w:rPr>
          <w:sz w:val="24"/>
          <w:lang w:val="en-US"/>
        </w:rPr>
        <w:t>e</w:t>
      </w:r>
      <w:r w:rsidRPr="008F0B6E">
        <w:rPr>
          <w:sz w:val="24"/>
        </w:rPr>
        <w:t>-</w:t>
      </w:r>
      <w:r w:rsidRPr="008F0B6E">
        <w:rPr>
          <w:sz w:val="24"/>
          <w:lang w:val="en-US"/>
        </w:rPr>
        <w:t>mail</w:t>
      </w:r>
      <w:r w:rsidRPr="008F0B6E">
        <w:rPr>
          <w:sz w:val="24"/>
        </w:rPr>
        <w:t xml:space="preserve">: </w:t>
      </w:r>
      <w:hyperlink r:id="rId8" w:history="1">
        <w:r w:rsidRPr="008F0B6E">
          <w:rPr>
            <w:rStyle w:val="a3"/>
            <w:sz w:val="24"/>
            <w:u w:val="none"/>
            <w:lang w:val="en-US"/>
          </w:rPr>
          <w:t>mk</w:t>
        </w:r>
        <w:r w:rsidRPr="008F0B6E">
          <w:rPr>
            <w:rStyle w:val="a3"/>
            <w:sz w:val="24"/>
            <w:u w:val="none"/>
            <w:lang w:val="ru-RU"/>
          </w:rPr>
          <w:t>_</w:t>
        </w:r>
        <w:r w:rsidRPr="008F0B6E">
          <w:rPr>
            <w:rStyle w:val="a3"/>
            <w:sz w:val="24"/>
            <w:u w:val="none"/>
          </w:rPr>
          <w:t>iz</w:t>
        </w:r>
        <w:r w:rsidRPr="008F0B6E">
          <w:rPr>
            <w:rStyle w:val="a3"/>
            <w:sz w:val="24"/>
            <w:u w:val="none"/>
            <w:lang w:val="en-US"/>
          </w:rPr>
          <w:t>y</w:t>
        </w:r>
        <w:r w:rsidRPr="008F0B6E">
          <w:rPr>
            <w:rStyle w:val="a3"/>
            <w:sz w:val="24"/>
            <w:u w:val="none"/>
          </w:rPr>
          <w:t>um@</w:t>
        </w:r>
        <w:r w:rsidRPr="008F0B6E">
          <w:rPr>
            <w:rStyle w:val="a3"/>
            <w:sz w:val="24"/>
            <w:u w:val="none"/>
            <w:lang w:val="en-US"/>
          </w:rPr>
          <w:t>ukr</w:t>
        </w:r>
        <w:r w:rsidRPr="008F0B6E">
          <w:rPr>
            <w:rStyle w:val="a3"/>
            <w:sz w:val="24"/>
            <w:u w:val="none"/>
          </w:rPr>
          <w:t>.</w:t>
        </w:r>
        <w:r w:rsidRPr="008F0B6E">
          <w:rPr>
            <w:rStyle w:val="a3"/>
            <w:sz w:val="24"/>
            <w:u w:val="none"/>
            <w:lang w:val="en-US"/>
          </w:rPr>
          <w:t>net</w:t>
        </w:r>
      </w:hyperlink>
    </w:p>
    <w:p w:rsidR="000B518B" w:rsidRPr="005A340F" w:rsidRDefault="008F0B6E" w:rsidP="008F0B6E">
      <w:pPr>
        <w:pStyle w:val="a4"/>
        <w:rPr>
          <w:b/>
          <w:szCs w:val="28"/>
          <w:lang w:val="ru-RU"/>
        </w:rPr>
      </w:pPr>
      <w:r>
        <w:rPr>
          <w:noProof/>
          <w:szCs w:val="28"/>
        </w:rPr>
        <w:pict>
          <v:line id="_x0000_s1026" style="position:absolute;left:0;text-align:left;flip:y;z-index:251660288" from="1.55pt,7.55pt" to="798.4pt,7.55pt" o:allowincell="f" strokeweight="4.5pt">
            <v:stroke linestyle="thickThin"/>
          </v:line>
        </w:pict>
      </w:r>
    </w:p>
    <w:p w:rsidR="000760F1" w:rsidRPr="00E07BF8" w:rsidRDefault="004D2B39" w:rsidP="008F0B6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B518B" w:rsidRPr="00E07BF8">
        <w:rPr>
          <w:rFonts w:ascii="Times New Roman" w:hAnsi="Times New Roman" w:cs="Times New Roman"/>
          <w:sz w:val="28"/>
          <w:szCs w:val="28"/>
        </w:rPr>
        <w:t>.</w:t>
      </w:r>
      <w:r w:rsidR="00A95C41" w:rsidRPr="00E07BF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B518B" w:rsidRPr="00E07B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518B" w:rsidRPr="00E07BF8">
        <w:rPr>
          <w:rFonts w:ascii="Times New Roman" w:hAnsi="Times New Roman" w:cs="Times New Roman"/>
          <w:sz w:val="28"/>
          <w:szCs w:val="28"/>
        </w:rPr>
        <w:t>.201</w:t>
      </w:r>
      <w:r w:rsidR="00346D03" w:rsidRPr="00E07BF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518B" w:rsidRPr="00E0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18B" w:rsidRPr="00E07BF8">
        <w:rPr>
          <w:rFonts w:ascii="Times New Roman" w:hAnsi="Times New Roman" w:cs="Times New Roman"/>
          <w:sz w:val="28"/>
          <w:szCs w:val="28"/>
        </w:rPr>
        <w:t xml:space="preserve">№ </w:t>
      </w:r>
      <w:r w:rsidR="008F0B6E">
        <w:rPr>
          <w:rFonts w:ascii="Times New Roman" w:hAnsi="Times New Roman" w:cs="Times New Roman"/>
          <w:sz w:val="28"/>
          <w:szCs w:val="28"/>
          <w:lang w:val="uk-UA"/>
        </w:rPr>
        <w:t>01-12/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332</w:t>
      </w:r>
    </w:p>
    <w:p w:rsidR="000B518B" w:rsidRPr="00E07BF8" w:rsidRDefault="00180C2C" w:rsidP="008F0B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е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лектронні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адреси</w:t>
      </w:r>
      <w:proofErr w:type="spellEnd"/>
      <w:r w:rsidR="000B518B" w:rsidRPr="00E07BF8">
        <w:rPr>
          <w:rFonts w:ascii="Times New Roman" w:eastAsia="Calibri" w:hAnsi="Times New Roman" w:cs="Times New Roman"/>
          <w:sz w:val="28"/>
          <w:szCs w:val="28"/>
        </w:rPr>
        <w:t xml:space="preserve"> ЗНЗ, ПН</w:t>
      </w:r>
      <w:r w:rsidR="00AB1390" w:rsidRPr="00E07BF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0760F1" w:rsidRPr="00E07B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518B" w:rsidRPr="00E07BF8">
        <w:rPr>
          <w:rFonts w:ascii="Times New Roman" w:eastAsia="Calibri" w:hAnsi="Times New Roman" w:cs="Times New Roman"/>
          <w:sz w:val="28"/>
          <w:szCs w:val="28"/>
        </w:rPr>
        <w:t>ДНЗ</w:t>
      </w:r>
    </w:p>
    <w:p w:rsidR="000B518B" w:rsidRPr="00E07BF8" w:rsidRDefault="00180C2C" w:rsidP="008F0B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Керівникам навчальних закладів</w:t>
      </w:r>
    </w:p>
    <w:p w:rsidR="00FA7573" w:rsidRPr="00E07BF8" w:rsidRDefault="00FA7573" w:rsidP="008F0B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EA8" w:rsidRPr="000F6BFF" w:rsidRDefault="00A95C41" w:rsidP="008F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</w:p>
    <w:p w:rsidR="00383EA8" w:rsidRPr="000F6BFF" w:rsidRDefault="00614C35" w:rsidP="008F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="00346D03" w:rsidRPr="000F6BFF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383EA8"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633" w:rsidRPr="000F6BFF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A95C41" w:rsidRPr="000F6BFF">
        <w:rPr>
          <w:rFonts w:ascii="Times New Roman" w:hAnsi="Times New Roman" w:cs="Times New Roman"/>
          <w:b/>
          <w:sz w:val="28"/>
          <w:szCs w:val="28"/>
          <w:lang w:val="uk-UA"/>
        </w:rPr>
        <w:t>ес</w:t>
      </w:r>
      <w:r w:rsidR="00A14633"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тивалю </w:t>
      </w:r>
      <w:r w:rsidR="00383EA8" w:rsidRPr="000F6BF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14633"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огляду</w:t>
      </w:r>
    </w:p>
    <w:p w:rsidR="00A95C41" w:rsidRPr="000F6BFF" w:rsidRDefault="00A14633" w:rsidP="008F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освітніх Інтернет - </w:t>
      </w:r>
      <w:r w:rsidR="00A95C41" w:rsidRPr="000F6BFF">
        <w:rPr>
          <w:rFonts w:ascii="Times New Roman" w:hAnsi="Times New Roman" w:cs="Times New Roman"/>
          <w:b/>
          <w:sz w:val="28"/>
          <w:szCs w:val="28"/>
          <w:lang w:val="uk-UA"/>
        </w:rPr>
        <w:t>ресурсів</w:t>
      </w:r>
    </w:p>
    <w:p w:rsidR="00A95C41" w:rsidRPr="000F6BFF" w:rsidRDefault="00A95C41" w:rsidP="008F0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A20" w:rsidRPr="000F6BFF" w:rsidRDefault="000E2B7B" w:rsidP="008F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1390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етодичний кабінет відділу освіти </w:t>
      </w:r>
      <w:r w:rsidR="00720677" w:rsidRPr="000F6BFF">
        <w:rPr>
          <w:rFonts w:ascii="Times New Roman" w:hAnsi="Times New Roman" w:cs="Times New Roman"/>
          <w:sz w:val="28"/>
          <w:szCs w:val="28"/>
          <w:lang w:val="uk-UA"/>
        </w:rPr>
        <w:t>з 31 січня</w:t>
      </w:r>
      <w:r w:rsidR="00A6124D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46D03" w:rsidRPr="000F6BF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6124D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C41" w:rsidRPr="000F6BFF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720677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="00A6124D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14633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організував проведення </w:t>
      </w:r>
      <w:r w:rsidR="00A95C41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міського етапу </w:t>
      </w:r>
      <w:r w:rsidR="00720677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FD6B25" w:rsidRPr="000F6BFF">
        <w:rPr>
          <w:rFonts w:ascii="Times New Roman" w:hAnsi="Times New Roman" w:cs="Times New Roman"/>
          <w:sz w:val="28"/>
          <w:szCs w:val="28"/>
          <w:lang w:val="uk-UA"/>
        </w:rPr>
        <w:t>фестива</w:t>
      </w:r>
      <w:r w:rsidR="00FE79B1" w:rsidRPr="000F6BFF">
        <w:rPr>
          <w:rFonts w:ascii="Times New Roman" w:hAnsi="Times New Roman" w:cs="Times New Roman"/>
          <w:sz w:val="28"/>
          <w:szCs w:val="28"/>
          <w:lang w:val="uk-UA"/>
        </w:rPr>
        <w:t>лю –</w:t>
      </w:r>
      <w:r w:rsidR="00614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C41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огляду освітніх Інтернет </w:t>
      </w:r>
      <w:r w:rsidR="00FE79B1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95C41" w:rsidRPr="000F6BFF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C77BBE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C03A20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інформатизації освіти, популяризація можливостей і розширення мережі інформаційних ресурсів для </w:t>
      </w:r>
      <w:r w:rsidR="00283710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єдиного </w:t>
      </w:r>
      <w:proofErr w:type="spellStart"/>
      <w:r w:rsidR="00283710" w:rsidRPr="000F6BFF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614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710" w:rsidRPr="000F6B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4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A20" w:rsidRPr="000F6BFF">
        <w:rPr>
          <w:rFonts w:ascii="Times New Roman" w:hAnsi="Times New Roman" w:cs="Times New Roman"/>
          <w:sz w:val="28"/>
          <w:szCs w:val="28"/>
          <w:lang w:val="uk-UA"/>
        </w:rPr>
        <w:t>навчального середовища регіональної освітньої системи.</w:t>
      </w:r>
    </w:p>
    <w:p w:rsidR="00C77BBE" w:rsidRPr="000F6BFF" w:rsidRDefault="00C77BBE" w:rsidP="008F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14633" w:rsidRPr="000F6BFF">
        <w:rPr>
          <w:rFonts w:ascii="Times New Roman" w:hAnsi="Times New Roman" w:cs="Times New Roman"/>
          <w:sz w:val="28"/>
          <w:szCs w:val="28"/>
          <w:lang w:val="uk-UA"/>
        </w:rPr>
        <w:t>о оргкомітету</w:t>
      </w:r>
      <w:r w:rsidR="00E851CA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надійшли заявки</w:t>
      </w:r>
      <w:r w:rsidR="00A95C41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24D" w:rsidRPr="000F6BFF">
        <w:rPr>
          <w:rFonts w:ascii="Times New Roman" w:hAnsi="Times New Roman" w:cs="Times New Roman"/>
          <w:sz w:val="28"/>
          <w:szCs w:val="28"/>
          <w:lang w:val="uk-UA"/>
        </w:rPr>
        <w:t>на участь у</w:t>
      </w:r>
      <w:r w:rsidR="00A6124D"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C41" w:rsidRPr="000F6BFF">
        <w:rPr>
          <w:rFonts w:ascii="Times New Roman" w:hAnsi="Times New Roman" w:cs="Times New Roman"/>
          <w:sz w:val="28"/>
          <w:szCs w:val="28"/>
          <w:lang w:val="uk-UA"/>
        </w:rPr>
        <w:t>Фестивалі</w:t>
      </w:r>
      <w:r w:rsidR="00E851CA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E2CA9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E851CA" w:rsidRPr="000F6BFF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677A" w:rsidRPr="000F6BFF" w:rsidRDefault="0019677A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Прокопович Ольги Василівни, вчителя математики та образотворчого мистецтва Ізюмської гімназії № 1;</w:t>
      </w:r>
    </w:p>
    <w:p w:rsidR="00C77BBE" w:rsidRPr="000F6BFF" w:rsidRDefault="00EC4CF3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Москалюк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Людмили </w:t>
      </w:r>
      <w:r w:rsidR="00680B5E" w:rsidRPr="000F6BFF">
        <w:rPr>
          <w:rFonts w:ascii="Times New Roman" w:hAnsi="Times New Roman" w:cs="Times New Roman"/>
          <w:sz w:val="28"/>
          <w:szCs w:val="28"/>
          <w:lang w:val="uk-UA"/>
        </w:rPr>
        <w:t>Юріївни</w:t>
      </w:r>
      <w:r w:rsidR="00602F5C" w:rsidRPr="000F6BFF">
        <w:rPr>
          <w:rFonts w:ascii="Times New Roman" w:hAnsi="Times New Roman" w:cs="Times New Roman"/>
          <w:sz w:val="28"/>
          <w:szCs w:val="28"/>
          <w:lang w:val="uk-UA"/>
        </w:rPr>
        <w:t>, вчителя</w:t>
      </w:r>
      <w:r w:rsidR="00C77BBE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ІЗОШ №</w:t>
      </w:r>
      <w:r w:rsidR="00FD6B25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BBE" w:rsidRPr="000F6BFF">
        <w:rPr>
          <w:rFonts w:ascii="Times New Roman" w:hAnsi="Times New Roman" w:cs="Times New Roman"/>
          <w:sz w:val="28"/>
          <w:szCs w:val="28"/>
          <w:lang w:val="uk-UA"/>
        </w:rPr>
        <w:t>2;</w:t>
      </w:r>
    </w:p>
    <w:p w:rsidR="0019677A" w:rsidRPr="000F6BFF" w:rsidRDefault="0019677A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Боярської Світлани Михайлівни, вчителя інформатики Ізюмської гімназії № 3;</w:t>
      </w:r>
    </w:p>
    <w:p w:rsidR="0019677A" w:rsidRPr="000F6BFF" w:rsidRDefault="0019677A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Марченко Ірини Юріївни, вчителя початкових класів Ізюмської гімназії № 3;</w:t>
      </w:r>
    </w:p>
    <w:p w:rsidR="007175DC" w:rsidRPr="000F6BFF" w:rsidRDefault="007175DC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Марченко Тетяни Михайлівни, вчителя української мови та літератури ІЗОШ № 6;</w:t>
      </w:r>
    </w:p>
    <w:p w:rsidR="007175DC" w:rsidRPr="000F6BFF" w:rsidRDefault="007175DC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Бондаренко Марини Валентинівни, завідувач</w:t>
      </w:r>
      <w:r w:rsidR="00E07BF8" w:rsidRPr="000F6B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шкільною бібліотекою ІЗОШ № 11;</w:t>
      </w:r>
    </w:p>
    <w:p w:rsidR="007175DC" w:rsidRPr="000F6BFF" w:rsidRDefault="007175DC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Михальчук Оксани Олександрівни, вчителя математики ІЗОШ № 11;</w:t>
      </w:r>
    </w:p>
    <w:p w:rsidR="007175DC" w:rsidRPr="000F6BFF" w:rsidRDefault="007175DC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Найденко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Олени Олександрівни, вчителя початкових класів ІЗОШ № 11;</w:t>
      </w:r>
    </w:p>
    <w:p w:rsidR="00FD6B25" w:rsidRPr="000F6BFF" w:rsidRDefault="00B77127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Родімкіної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Марини Володимирівни</w:t>
      </w:r>
      <w:r w:rsidR="00602F5C" w:rsidRPr="000F6BFF">
        <w:rPr>
          <w:rFonts w:ascii="Times New Roman" w:hAnsi="Times New Roman" w:cs="Times New Roman"/>
          <w:sz w:val="28"/>
          <w:szCs w:val="28"/>
          <w:lang w:val="uk-UA"/>
        </w:rPr>
        <w:t>, вчителя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ІЗОШ № 12</w:t>
      </w:r>
      <w:r w:rsidR="00FD6B25" w:rsidRPr="000F6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6B25" w:rsidRPr="000F6BFF" w:rsidRDefault="00510035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Світонь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Наталії Олександрівни</w:t>
      </w:r>
      <w:r w:rsidR="00BE2CA9" w:rsidRPr="000F6BFF">
        <w:rPr>
          <w:rFonts w:ascii="Times New Roman" w:hAnsi="Times New Roman" w:cs="Times New Roman"/>
          <w:sz w:val="28"/>
          <w:szCs w:val="28"/>
          <w:lang w:val="uk-UA"/>
        </w:rPr>
        <w:t>, вчителя</w:t>
      </w:r>
      <w:r w:rsidR="00E851CA" w:rsidRPr="000F6BFF">
        <w:rPr>
          <w:rFonts w:ascii="Times New Roman" w:hAnsi="Times New Roman" w:cs="Times New Roman"/>
          <w:sz w:val="28"/>
          <w:szCs w:val="28"/>
          <w:lang w:val="uk-UA"/>
        </w:rPr>
        <w:t>-логопед</w:t>
      </w:r>
      <w:r w:rsidR="00602F5C" w:rsidRPr="000F6B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4D6B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ІДНЗ № 2</w:t>
      </w:r>
      <w:r w:rsidR="00FD6B25" w:rsidRPr="000F6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6EAE" w:rsidRPr="000F6BFF" w:rsidRDefault="00714D6B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Нікуліної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Миколаївни, вихователя ІДНЗ № 4</w:t>
      </w:r>
      <w:r w:rsidR="00C26EAE" w:rsidRPr="000F6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6EAE" w:rsidRPr="000F6BFF" w:rsidRDefault="00C26EAE" w:rsidP="008F0B6E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Салтовської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Тетяни Василівни, інструктора з фізкультури ІДНЗ № 16.</w:t>
      </w:r>
    </w:p>
    <w:p w:rsidR="00BD1051" w:rsidRPr="000F6BFF" w:rsidRDefault="00BD1051" w:rsidP="008F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Фестиваль проводився за номінаціями:</w:t>
      </w:r>
    </w:p>
    <w:p w:rsidR="009266FA" w:rsidRPr="000F6BFF" w:rsidRDefault="009266FA" w:rsidP="008F0B6E">
      <w:pPr>
        <w:numPr>
          <w:ilvl w:val="0"/>
          <w:numId w:val="1"/>
        </w:numPr>
        <w:tabs>
          <w:tab w:val="clear" w:pos="13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«Веб-сайт (</w:t>
      </w: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>) для учителів»;</w:t>
      </w:r>
    </w:p>
    <w:p w:rsidR="009266FA" w:rsidRPr="000F6BFF" w:rsidRDefault="009266FA" w:rsidP="008F0B6E">
      <w:pPr>
        <w:numPr>
          <w:ilvl w:val="0"/>
          <w:numId w:val="1"/>
        </w:numPr>
        <w:tabs>
          <w:tab w:val="clear" w:pos="13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«Веб-сайт (</w:t>
      </w: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>) для учнів»;</w:t>
      </w:r>
    </w:p>
    <w:p w:rsidR="009266FA" w:rsidRPr="000F6BFF" w:rsidRDefault="009266FA" w:rsidP="008F0B6E">
      <w:pPr>
        <w:numPr>
          <w:ilvl w:val="0"/>
          <w:numId w:val="1"/>
        </w:numPr>
        <w:tabs>
          <w:tab w:val="clear" w:pos="13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«Веб-сайт (</w:t>
      </w: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>) для батьків»;</w:t>
      </w:r>
    </w:p>
    <w:p w:rsidR="009266FA" w:rsidRPr="000F6BFF" w:rsidRDefault="009266FA" w:rsidP="008F0B6E">
      <w:pPr>
        <w:numPr>
          <w:ilvl w:val="0"/>
          <w:numId w:val="1"/>
        </w:numPr>
        <w:tabs>
          <w:tab w:val="clear" w:pos="13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Поліфункціональний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Веб-сайт (</w:t>
      </w:r>
      <w:proofErr w:type="spellStart"/>
      <w:r w:rsidRPr="000F6BFF">
        <w:rPr>
          <w:rFonts w:ascii="Times New Roman" w:hAnsi="Times New Roman" w:cs="Times New Roman"/>
          <w:sz w:val="28"/>
          <w:szCs w:val="28"/>
          <w:lang w:val="uk-UA"/>
        </w:rPr>
        <w:t>блог</w:t>
      </w:r>
      <w:proofErr w:type="spellEnd"/>
      <w:r w:rsidRPr="000F6BFF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:rsidR="009266FA" w:rsidRPr="000F6BFF" w:rsidRDefault="009266FA" w:rsidP="008F0B6E">
      <w:pPr>
        <w:numPr>
          <w:ilvl w:val="0"/>
          <w:numId w:val="1"/>
        </w:numPr>
        <w:tabs>
          <w:tab w:val="clear" w:pos="13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«Дистанційне навчання»</w:t>
      </w:r>
      <w:r w:rsidR="008F0B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66FA" w:rsidRPr="000F6BFF" w:rsidRDefault="009266FA" w:rsidP="008F0B6E">
      <w:pPr>
        <w:numPr>
          <w:ilvl w:val="0"/>
          <w:numId w:val="1"/>
        </w:numPr>
        <w:tabs>
          <w:tab w:val="clear" w:pos="13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«Електронний навчальний, методичний посібник»</w:t>
      </w:r>
    </w:p>
    <w:p w:rsidR="00AC7C93" w:rsidRPr="000F6BFF" w:rsidRDefault="001F4E4B" w:rsidP="008F0B6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84294" w:rsidRPr="000F6BFF">
        <w:rPr>
          <w:rFonts w:ascii="Times New Roman" w:hAnsi="Times New Roman" w:cs="Times New Roman"/>
          <w:sz w:val="28"/>
          <w:szCs w:val="28"/>
          <w:lang w:val="uk-UA"/>
        </w:rPr>
        <w:t>а пре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84294" w:rsidRPr="000F6BFF">
        <w:rPr>
          <w:rFonts w:ascii="Times New Roman" w:hAnsi="Times New Roman" w:cs="Times New Roman"/>
          <w:sz w:val="28"/>
          <w:szCs w:val="28"/>
          <w:lang w:val="uk-UA"/>
        </w:rPr>
        <w:t>метними галузями Інтернет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9B1" w:rsidRPr="000F6B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294" w:rsidRPr="000F6BFF">
        <w:rPr>
          <w:rFonts w:ascii="Times New Roman" w:hAnsi="Times New Roman" w:cs="Times New Roman"/>
          <w:sz w:val="28"/>
          <w:szCs w:val="28"/>
          <w:lang w:val="uk-UA"/>
        </w:rPr>
        <w:t>ресурсу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57E7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ошкільна освіта</w:t>
      </w:r>
      <w:r w:rsidR="001B57E7" w:rsidRPr="000F6BF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очаткове навчання</w:t>
      </w:r>
      <w:r w:rsidR="001B57E7" w:rsidRPr="000F6BFF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країнська мова та література</w:t>
      </w:r>
      <w:r w:rsidR="001B57E7" w:rsidRPr="000F6BFF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ноземна мова</w:t>
      </w:r>
      <w:r w:rsidR="006829C5" w:rsidRPr="000F6BFF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арубіжна література</w:t>
      </w:r>
      <w:r w:rsidR="006829C5" w:rsidRPr="000F6BFF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сторія</w:t>
      </w:r>
      <w:r w:rsidR="006829C5" w:rsidRPr="000F6BF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равознавство</w:t>
      </w:r>
      <w:r w:rsidR="006829C5" w:rsidRPr="000F6BFF">
        <w:rPr>
          <w:rFonts w:ascii="Times New Roman" w:hAnsi="Times New Roman" w:cs="Times New Roman"/>
          <w:sz w:val="28"/>
          <w:szCs w:val="28"/>
          <w:lang w:val="uk-UA"/>
        </w:rPr>
        <w:t>, мистецтво, м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атематика</w:t>
      </w:r>
      <w:r w:rsidR="002020B8" w:rsidRPr="000F6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29C5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706" w:rsidRPr="000F6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іологія, екологія</w:t>
      </w:r>
      <w:r w:rsidR="00F66706" w:rsidRPr="000F6BFF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еографія</w:t>
      </w:r>
      <w:r w:rsidR="00F66706" w:rsidRPr="000F6BFF">
        <w:rPr>
          <w:rFonts w:ascii="Times New Roman" w:hAnsi="Times New Roman" w:cs="Times New Roman"/>
          <w:sz w:val="28"/>
          <w:szCs w:val="28"/>
          <w:lang w:val="uk-UA"/>
        </w:rPr>
        <w:t>, ф</w:t>
      </w:r>
      <w:r w:rsidRPr="000F6BFF">
        <w:rPr>
          <w:rFonts w:ascii="Times New Roman" w:hAnsi="Times New Roman" w:cs="Times New Roman"/>
          <w:sz w:val="28"/>
          <w:szCs w:val="28"/>
          <w:lang w:val="uk-UA"/>
        </w:rPr>
        <w:t>ізика, астрономія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імія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рудове навчання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,і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нформатика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снови здоров’я, фізична культура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правління освітою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рактична психологія та соціальна робота</w:t>
      </w:r>
      <w:r w:rsidR="002020B8" w:rsidRPr="000F6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пеціальна та інклюзивна освіта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озашкільна освіта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="00AC7C93" w:rsidRPr="000F6BFF">
        <w:rPr>
          <w:rFonts w:ascii="Times New Roman" w:hAnsi="Times New Roman" w:cs="Times New Roman"/>
          <w:sz w:val="28"/>
          <w:szCs w:val="28"/>
          <w:lang w:val="uk-UA"/>
        </w:rPr>
        <w:t>ібліотечна справа</w:t>
      </w:r>
      <w:r w:rsidR="003233F9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552F04" w:rsidRPr="000F6BFF" w:rsidRDefault="008F0B6E" w:rsidP="008F0B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 </w:t>
      </w:r>
      <w:r w:rsidR="00D071A9" w:rsidRPr="000F6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0637F" w:rsidRPr="000F6BFF">
        <w:rPr>
          <w:rFonts w:ascii="Times New Roman" w:hAnsi="Times New Roman" w:cs="Times New Roman"/>
          <w:sz w:val="28"/>
          <w:szCs w:val="28"/>
          <w:lang w:val="uk-UA"/>
        </w:rPr>
        <w:t>ютого 2017</w:t>
      </w:r>
      <w:r w:rsidR="005B5B80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75368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експертною групою </w:t>
      </w:r>
      <w:r w:rsidR="00081A69" w:rsidRPr="000F6BFF">
        <w:rPr>
          <w:rFonts w:ascii="Times New Roman" w:hAnsi="Times New Roman" w:cs="Times New Roman"/>
          <w:sz w:val="28"/>
          <w:szCs w:val="28"/>
          <w:lang w:val="uk-UA"/>
        </w:rPr>
        <w:t>підбито</w:t>
      </w:r>
      <w:r w:rsidR="00C77BBE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підсумки</w:t>
      </w:r>
      <w:r w:rsidR="00A75368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352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="00A75368" w:rsidRPr="000F6BFF">
        <w:rPr>
          <w:rFonts w:ascii="Times New Roman" w:hAnsi="Times New Roman" w:cs="Times New Roman"/>
          <w:sz w:val="28"/>
          <w:szCs w:val="28"/>
          <w:lang w:val="uk-UA"/>
        </w:rPr>
        <w:t>міського фестивалю – огляду освітніх Інтернет – ресурсів</w:t>
      </w:r>
      <w:r w:rsidR="00225D07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визначено переможців (</w:t>
      </w:r>
      <w:r w:rsidR="002F130C" w:rsidRPr="000F6BFF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3B09C2">
        <w:rPr>
          <w:rFonts w:ascii="Times New Roman" w:hAnsi="Times New Roman" w:cs="Times New Roman"/>
          <w:sz w:val="28"/>
          <w:szCs w:val="28"/>
          <w:lang w:val="uk-UA"/>
        </w:rPr>
        <w:t xml:space="preserve">ювалось в балах </w:t>
      </w:r>
      <w:r w:rsidR="00D071A9" w:rsidRPr="000F6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67EE" w:rsidRPr="000F6BFF">
        <w:rPr>
          <w:rFonts w:ascii="Times New Roman" w:hAnsi="Times New Roman" w:cs="Times New Roman"/>
          <w:sz w:val="28"/>
          <w:szCs w:val="28"/>
          <w:lang w:val="uk-UA"/>
        </w:rPr>
        <w:t>а відповідними критеріями</w:t>
      </w:r>
      <w:r w:rsidR="0012461F" w:rsidRPr="000F6B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2F04" w:rsidRPr="000F6B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15"/>
        <w:gridCol w:w="2297"/>
        <w:gridCol w:w="2752"/>
        <w:gridCol w:w="1836"/>
        <w:gridCol w:w="3241"/>
        <w:gridCol w:w="1276"/>
      </w:tblGrid>
      <w:tr w:rsidR="00986B71" w:rsidRPr="008F0B6E" w:rsidTr="008F0B6E">
        <w:tc>
          <w:tcPr>
            <w:tcW w:w="567" w:type="dxa"/>
          </w:tcPr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5" w:type="dxa"/>
          </w:tcPr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</w:t>
            </w:r>
          </w:p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(ім’я по батькові повністю)</w:t>
            </w:r>
          </w:p>
        </w:tc>
        <w:tc>
          <w:tcPr>
            <w:tcW w:w="2752" w:type="dxa"/>
          </w:tcPr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Номінація</w:t>
            </w:r>
            <w:proofErr w:type="spellEnd"/>
          </w:p>
        </w:tc>
        <w:tc>
          <w:tcPr>
            <w:tcW w:w="1836" w:type="dxa"/>
          </w:tcPr>
          <w:p w:rsidR="00986B71" w:rsidRPr="008F0B6E" w:rsidRDefault="00986B71" w:rsidP="008F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</w:p>
        </w:tc>
        <w:tc>
          <w:tcPr>
            <w:tcW w:w="3241" w:type="dxa"/>
          </w:tcPr>
          <w:p w:rsidR="00953075" w:rsidRPr="008F0B6E" w:rsidRDefault="00986B71" w:rsidP="008F0B6E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</w:t>
            </w:r>
          </w:p>
          <w:p w:rsidR="00986B71" w:rsidRPr="008F0B6E" w:rsidRDefault="00986B71" w:rsidP="008F0B6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ресурсу</w:t>
            </w:r>
          </w:p>
        </w:tc>
        <w:tc>
          <w:tcPr>
            <w:tcW w:w="1276" w:type="dxa"/>
          </w:tcPr>
          <w:p w:rsidR="00986B71" w:rsidRPr="008F0B6E" w:rsidRDefault="00953075" w:rsidP="008F0B6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200FC7" w:rsidRPr="008F0B6E" w:rsidTr="008F0B6E">
        <w:tc>
          <w:tcPr>
            <w:tcW w:w="567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97" w:type="dxa"/>
          </w:tcPr>
          <w:p w:rsidR="00211C43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Боярська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C43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C7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752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Поліфункціональний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Веб-сайт</w:t>
            </w:r>
            <w:r w:rsidR="0078158A" w:rsidRPr="008F0B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(блог)</w:t>
            </w:r>
          </w:p>
        </w:tc>
        <w:tc>
          <w:tcPr>
            <w:tcW w:w="1836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3241" w:type="dxa"/>
          </w:tcPr>
          <w:p w:rsidR="00200FC7" w:rsidRPr="008F0B6E" w:rsidRDefault="008F0B6E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200FC7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http://boearskaya.at.ua</w:t>
              </w:r>
            </w:hyperlink>
          </w:p>
          <w:p w:rsidR="00200FC7" w:rsidRPr="008F0B6E" w:rsidRDefault="00200FC7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C7" w:rsidRPr="008F0B6E" w:rsidRDefault="00494A91" w:rsidP="008F0B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03A4"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</w:tr>
      <w:tr w:rsidR="00200FC7" w:rsidRPr="008F0B6E" w:rsidTr="008F0B6E">
        <w:tc>
          <w:tcPr>
            <w:tcW w:w="567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заклад (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-садок) № 2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комбінованого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97" w:type="dxa"/>
          </w:tcPr>
          <w:p w:rsidR="00211C43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ітонь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FC7" w:rsidRPr="008F0B6E" w:rsidRDefault="00200FC7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752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Поліфункціональний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Веб-сайт</w:t>
            </w:r>
            <w:r w:rsidR="0078158A" w:rsidRPr="008F0B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(блог)</w:t>
            </w:r>
          </w:p>
        </w:tc>
        <w:tc>
          <w:tcPr>
            <w:tcW w:w="1836" w:type="dxa"/>
          </w:tcPr>
          <w:p w:rsidR="00200FC7" w:rsidRPr="008F0B6E" w:rsidRDefault="00200FC7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іальна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інклюзивна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3241" w:type="dxa"/>
          </w:tcPr>
          <w:p w:rsidR="00200FC7" w:rsidRPr="008F0B6E" w:rsidRDefault="008F0B6E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200FC7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http://logosvit</w:t>
              </w:r>
              <w:r w:rsidR="00200FC7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200FC7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ho</w:t>
              </w:r>
              <w:r w:rsidR="00200FC7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200FC7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200FC7" w:rsidRPr="008F0B6E" w:rsidRDefault="00200FC7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FC7" w:rsidRPr="008F0B6E" w:rsidRDefault="00494A91" w:rsidP="008F0B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0203A4"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,33</w:t>
            </w:r>
          </w:p>
        </w:tc>
      </w:tr>
      <w:tr w:rsidR="00E55399" w:rsidRPr="008F0B6E" w:rsidTr="008F0B6E">
        <w:tc>
          <w:tcPr>
            <w:tcW w:w="567" w:type="dxa"/>
          </w:tcPr>
          <w:p w:rsidR="00E55399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E55399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заклад (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-садок) № 16</w:t>
            </w:r>
          </w:p>
          <w:p w:rsidR="00E55399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97" w:type="dxa"/>
          </w:tcPr>
          <w:p w:rsidR="00211C43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Салтовська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399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Тетяна</w:t>
            </w:r>
            <w:proofErr w:type="spellEnd"/>
          </w:p>
          <w:p w:rsidR="00E55399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752" w:type="dxa"/>
          </w:tcPr>
          <w:p w:rsidR="00E55399" w:rsidRPr="008F0B6E" w:rsidRDefault="00E55399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Поліфункціональний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Веб-сайт (блог)»</w:t>
            </w:r>
          </w:p>
        </w:tc>
        <w:tc>
          <w:tcPr>
            <w:tcW w:w="1836" w:type="dxa"/>
          </w:tcPr>
          <w:p w:rsidR="00E55399" w:rsidRPr="008F0B6E" w:rsidRDefault="00E55399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Дошкільна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освіта</w:t>
            </w:r>
            <w:proofErr w:type="spellEnd"/>
          </w:p>
        </w:tc>
        <w:tc>
          <w:tcPr>
            <w:tcW w:w="3241" w:type="dxa"/>
          </w:tcPr>
          <w:p w:rsidR="00E55399" w:rsidRPr="008F0B6E" w:rsidRDefault="008F0B6E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E55399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http://saltovska.simplesite.com</w:t>
              </w:r>
            </w:hyperlink>
          </w:p>
          <w:p w:rsidR="00E55399" w:rsidRPr="008F0B6E" w:rsidRDefault="00E55399" w:rsidP="008F0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399" w:rsidRPr="008F0B6E" w:rsidRDefault="00E55399" w:rsidP="008F0B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18,66</w:t>
            </w:r>
          </w:p>
        </w:tc>
      </w:tr>
      <w:tr w:rsidR="00211C43" w:rsidRPr="008F0B6E" w:rsidTr="008F0B6E">
        <w:tc>
          <w:tcPr>
            <w:tcW w:w="567" w:type="dxa"/>
          </w:tcPr>
          <w:p w:rsidR="00211C43" w:rsidRPr="008F0B6E" w:rsidRDefault="00211C43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5" w:type="dxa"/>
          </w:tcPr>
          <w:p w:rsidR="00211C43" w:rsidRPr="008F0B6E" w:rsidRDefault="00211C43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97" w:type="dxa"/>
          </w:tcPr>
          <w:p w:rsidR="00211C43" w:rsidRPr="008F0B6E" w:rsidRDefault="00211C43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Родімкі</w:t>
            </w:r>
            <w:proofErr w:type="gram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C43" w:rsidRPr="008F0B6E" w:rsidRDefault="00211C43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752" w:type="dxa"/>
          </w:tcPr>
          <w:p w:rsidR="00211C43" w:rsidRPr="008F0B6E" w:rsidRDefault="00211C43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Веб-сайт (блог) для 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батьків</w:t>
            </w:r>
            <w:proofErr w:type="spellEnd"/>
          </w:p>
        </w:tc>
        <w:tc>
          <w:tcPr>
            <w:tcW w:w="1836" w:type="dxa"/>
          </w:tcPr>
          <w:p w:rsidR="00211C43" w:rsidRPr="008F0B6E" w:rsidRDefault="00211C43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Початкове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3241" w:type="dxa"/>
          </w:tcPr>
          <w:p w:rsidR="00211C43" w:rsidRPr="008F0B6E" w:rsidRDefault="008F0B6E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211C43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</w:t>
              </w:r>
              <w:r w:rsidR="00211C43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rodimkina.com</w:t>
              </w:r>
            </w:hyperlink>
          </w:p>
        </w:tc>
        <w:tc>
          <w:tcPr>
            <w:tcW w:w="1276" w:type="dxa"/>
          </w:tcPr>
          <w:p w:rsidR="00211C43" w:rsidRPr="008F0B6E" w:rsidRDefault="00211C43" w:rsidP="008F0B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B1716" w:rsidRPr="008F0B6E" w:rsidTr="008F0B6E">
        <w:tc>
          <w:tcPr>
            <w:tcW w:w="567" w:type="dxa"/>
          </w:tcPr>
          <w:p w:rsidR="00BB1716" w:rsidRPr="008F0B6E" w:rsidRDefault="00BB1716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BB1716" w:rsidRPr="008F0B6E" w:rsidRDefault="00BB1716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97" w:type="dxa"/>
          </w:tcPr>
          <w:p w:rsidR="00BB1716" w:rsidRPr="008F0B6E" w:rsidRDefault="00BB1716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BB1716" w:rsidRPr="008F0B6E" w:rsidRDefault="00BB1716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716" w:rsidRPr="008F0B6E" w:rsidRDefault="00BB1716" w:rsidP="008F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752" w:type="dxa"/>
          </w:tcPr>
          <w:p w:rsidR="00BB1716" w:rsidRPr="008F0B6E" w:rsidRDefault="00BB1716" w:rsidP="008F0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6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8830C4" w:rsidRPr="008F0B6E">
              <w:rPr>
                <w:rFonts w:ascii="Times New Roman" w:hAnsi="Times New Roman" w:cs="Times New Roman"/>
                <w:sz w:val="24"/>
                <w:szCs w:val="24"/>
              </w:rPr>
              <w:t>іфункціональний</w:t>
            </w:r>
            <w:proofErr w:type="spellEnd"/>
            <w:r w:rsidR="008830C4" w:rsidRPr="008F0B6E">
              <w:rPr>
                <w:rFonts w:ascii="Times New Roman" w:hAnsi="Times New Roman" w:cs="Times New Roman"/>
                <w:sz w:val="24"/>
                <w:szCs w:val="24"/>
              </w:rPr>
              <w:t xml:space="preserve"> Веб-сайт (блог)</w:t>
            </w:r>
          </w:p>
        </w:tc>
        <w:tc>
          <w:tcPr>
            <w:tcW w:w="1836" w:type="dxa"/>
          </w:tcPr>
          <w:p w:rsidR="00BB1716" w:rsidRPr="008F0B6E" w:rsidRDefault="00BB1716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мова</w:t>
            </w:r>
            <w:proofErr w:type="spell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8F0B6E">
              <w:rPr>
                <w:rFonts w:ascii="Times New Roman" w:hAnsi="Times New Roman" w:cs="Times New Roman"/>
                <w:bCs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3241" w:type="dxa"/>
          </w:tcPr>
          <w:p w:rsidR="00BB1716" w:rsidRPr="008F0B6E" w:rsidRDefault="008F0B6E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virginia</w:t>
              </w:r>
              <w:proofErr w:type="spellEnd"/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131</w:t>
              </w:r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</w:t>
              </w:r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ucoz</w:t>
              </w:r>
              <w:proofErr w:type="spellEnd"/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BB1716" w:rsidRPr="008F0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site</w:t>
              </w:r>
            </w:hyperlink>
          </w:p>
          <w:p w:rsidR="00BB1716" w:rsidRPr="008F0B6E" w:rsidRDefault="00BB1716" w:rsidP="008F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716" w:rsidRPr="008F0B6E" w:rsidRDefault="00BB1716" w:rsidP="008F0B6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17,33</w:t>
            </w:r>
          </w:p>
        </w:tc>
      </w:tr>
    </w:tbl>
    <w:p w:rsidR="002F533F" w:rsidRPr="000F6BFF" w:rsidRDefault="002F533F" w:rsidP="008F0B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1A9" w:rsidRPr="000F6BFF" w:rsidRDefault="004C4CE9" w:rsidP="008F0B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sz w:val="28"/>
          <w:szCs w:val="28"/>
          <w:lang w:val="uk-UA"/>
        </w:rPr>
        <w:t>Матеріали переможців міського етапу</w:t>
      </w:r>
      <w:r w:rsidR="00717A49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A87" w:rsidRPr="000F6BF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17A49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естивалю направлено до оргкомітету </w:t>
      </w:r>
      <w:r w:rsidR="00FE79B1" w:rsidRPr="000F6BFF">
        <w:rPr>
          <w:rFonts w:ascii="Times New Roman" w:hAnsi="Times New Roman" w:cs="Times New Roman"/>
          <w:sz w:val="28"/>
          <w:szCs w:val="28"/>
          <w:lang w:val="uk-UA"/>
        </w:rPr>
        <w:t>ІІ обласного фестивалю –</w:t>
      </w:r>
      <w:r w:rsidR="00EB2A87" w:rsidRPr="000F6BFF">
        <w:rPr>
          <w:rFonts w:ascii="Times New Roman" w:hAnsi="Times New Roman" w:cs="Times New Roman"/>
          <w:sz w:val="28"/>
          <w:szCs w:val="28"/>
          <w:lang w:val="uk-UA"/>
        </w:rPr>
        <w:t xml:space="preserve"> огляду освітніх Інтернет – ресурсів.</w:t>
      </w:r>
    </w:p>
    <w:p w:rsidR="00D071A9" w:rsidRPr="000F6BFF" w:rsidRDefault="00D071A9" w:rsidP="008F0B6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61F" w:rsidRPr="000F6BFF" w:rsidRDefault="0012461F" w:rsidP="008F0B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040" w:rsidRPr="000F6BFF" w:rsidRDefault="00D071A9" w:rsidP="008F0B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6BF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86040" w:rsidRPr="000F6BFF">
        <w:rPr>
          <w:rFonts w:ascii="Times New Roman" w:hAnsi="Times New Roman" w:cs="Times New Roman"/>
          <w:b/>
          <w:sz w:val="28"/>
          <w:szCs w:val="28"/>
          <w:lang w:val="uk-UA"/>
        </w:rPr>
        <w:t>ачальник відділу осв</w:t>
      </w:r>
      <w:r w:rsidRPr="000F6BFF">
        <w:rPr>
          <w:rFonts w:ascii="Times New Roman" w:hAnsi="Times New Roman" w:cs="Times New Roman"/>
          <w:b/>
          <w:sz w:val="28"/>
          <w:szCs w:val="28"/>
          <w:lang w:val="uk-UA"/>
        </w:rPr>
        <w:t>іти</w:t>
      </w:r>
      <w:r w:rsidR="00AF56C3" w:rsidRPr="000F6B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F56C3" w:rsidRPr="000F6B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F56C3" w:rsidRPr="000F6B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F56C3" w:rsidRPr="000F6B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F0B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F56C3" w:rsidRPr="000F6B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77BBE" w:rsidRPr="000F6BFF">
        <w:rPr>
          <w:rFonts w:ascii="Times New Roman" w:hAnsi="Times New Roman" w:cs="Times New Roman"/>
          <w:b/>
          <w:sz w:val="28"/>
          <w:szCs w:val="28"/>
          <w:lang w:val="uk-UA"/>
        </w:rPr>
        <w:t>О.П.</w:t>
      </w:r>
      <w:r w:rsidRPr="000F6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7BBE" w:rsidRPr="000F6BFF">
        <w:rPr>
          <w:rFonts w:ascii="Times New Roman" w:hAnsi="Times New Roman" w:cs="Times New Roman"/>
          <w:b/>
          <w:sz w:val="28"/>
          <w:szCs w:val="28"/>
          <w:lang w:val="uk-UA"/>
        </w:rPr>
        <w:t>Лесик</w:t>
      </w:r>
    </w:p>
    <w:p w:rsidR="00A6124D" w:rsidRPr="000F6BFF" w:rsidRDefault="00A6124D" w:rsidP="008F0B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3660" w:rsidRPr="008F0B6E" w:rsidRDefault="00D93660" w:rsidP="008F0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0B6E">
        <w:rPr>
          <w:rFonts w:ascii="Times New Roman" w:hAnsi="Times New Roman" w:cs="Times New Roman"/>
          <w:sz w:val="24"/>
          <w:szCs w:val="24"/>
          <w:lang w:val="uk-UA"/>
        </w:rPr>
        <w:t>Агішева</w:t>
      </w:r>
      <w:proofErr w:type="spellEnd"/>
      <w:r w:rsidRPr="008F0B6E">
        <w:rPr>
          <w:rFonts w:ascii="Times New Roman" w:hAnsi="Times New Roman" w:cs="Times New Roman"/>
          <w:sz w:val="24"/>
          <w:szCs w:val="24"/>
          <w:lang w:val="uk-UA"/>
        </w:rPr>
        <w:t xml:space="preserve"> С.Р., 22406</w:t>
      </w:r>
    </w:p>
    <w:p w:rsidR="00FA7573" w:rsidRPr="000F6BFF" w:rsidRDefault="00FA7573" w:rsidP="008F0B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B518B" w:rsidRPr="000F6BFF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8F0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E71" w:rsidRPr="008F0B6E" w:rsidRDefault="003C6E71" w:rsidP="008F0B6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C6E71" w:rsidRPr="008F0B6E" w:rsidSect="008F0B6E">
      <w:pgSz w:w="16838" w:h="11906" w:orient="landscape"/>
      <w:pgMar w:top="1701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53"/>
    <w:multiLevelType w:val="hybridMultilevel"/>
    <w:tmpl w:val="6A104F1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7E64CD"/>
    <w:multiLevelType w:val="hybridMultilevel"/>
    <w:tmpl w:val="3C501916"/>
    <w:lvl w:ilvl="0" w:tplc="BDE46000">
      <w:start w:val="1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3B2E97"/>
    <w:multiLevelType w:val="hybridMultilevel"/>
    <w:tmpl w:val="0ADCF77A"/>
    <w:lvl w:ilvl="0" w:tplc="B25A9F54">
      <w:start w:val="1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C557B7"/>
    <w:multiLevelType w:val="hybridMultilevel"/>
    <w:tmpl w:val="D0F006AC"/>
    <w:lvl w:ilvl="0" w:tplc="708C21BE">
      <w:start w:val="7"/>
      <w:numFmt w:val="decimalZero"/>
      <w:lvlText w:val="%1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32CA259B"/>
    <w:multiLevelType w:val="hybridMultilevel"/>
    <w:tmpl w:val="D7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91145"/>
    <w:multiLevelType w:val="hybridMultilevel"/>
    <w:tmpl w:val="70D65BF4"/>
    <w:lvl w:ilvl="0" w:tplc="3F784A3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637"/>
    <w:rsid w:val="00012B3D"/>
    <w:rsid w:val="000203A4"/>
    <w:rsid w:val="00047C66"/>
    <w:rsid w:val="000536BA"/>
    <w:rsid w:val="000760F1"/>
    <w:rsid w:val="00081A69"/>
    <w:rsid w:val="000A2726"/>
    <w:rsid w:val="000B518B"/>
    <w:rsid w:val="000E2B7B"/>
    <w:rsid w:val="000E6029"/>
    <w:rsid w:val="000F1A4B"/>
    <w:rsid w:val="000F6BFF"/>
    <w:rsid w:val="0012461F"/>
    <w:rsid w:val="001345A1"/>
    <w:rsid w:val="00180C2C"/>
    <w:rsid w:val="0019101F"/>
    <w:rsid w:val="0019677A"/>
    <w:rsid w:val="001B57E7"/>
    <w:rsid w:val="001D79D3"/>
    <w:rsid w:val="001F4E4B"/>
    <w:rsid w:val="00200FC7"/>
    <w:rsid w:val="002020B8"/>
    <w:rsid w:val="00210DEC"/>
    <w:rsid w:val="00211C43"/>
    <w:rsid w:val="00222202"/>
    <w:rsid w:val="00224BEE"/>
    <w:rsid w:val="00225D07"/>
    <w:rsid w:val="002418B2"/>
    <w:rsid w:val="00241CB3"/>
    <w:rsid w:val="00283710"/>
    <w:rsid w:val="00284294"/>
    <w:rsid w:val="00287A62"/>
    <w:rsid w:val="00293526"/>
    <w:rsid w:val="002939B3"/>
    <w:rsid w:val="00296374"/>
    <w:rsid w:val="002C10E7"/>
    <w:rsid w:val="002F130C"/>
    <w:rsid w:val="002F533F"/>
    <w:rsid w:val="00315224"/>
    <w:rsid w:val="003233F9"/>
    <w:rsid w:val="00346D03"/>
    <w:rsid w:val="00377FD5"/>
    <w:rsid w:val="00383EA8"/>
    <w:rsid w:val="003867EE"/>
    <w:rsid w:val="003B09C2"/>
    <w:rsid w:val="003C6E71"/>
    <w:rsid w:val="003D727E"/>
    <w:rsid w:val="003E3E9D"/>
    <w:rsid w:val="00401637"/>
    <w:rsid w:val="00404F40"/>
    <w:rsid w:val="00461E8F"/>
    <w:rsid w:val="00474EED"/>
    <w:rsid w:val="00485A26"/>
    <w:rsid w:val="00494A91"/>
    <w:rsid w:val="00495319"/>
    <w:rsid w:val="004C4CE9"/>
    <w:rsid w:val="004D2B39"/>
    <w:rsid w:val="00510035"/>
    <w:rsid w:val="005361F8"/>
    <w:rsid w:val="00552F04"/>
    <w:rsid w:val="00586040"/>
    <w:rsid w:val="005A340F"/>
    <w:rsid w:val="005B5B80"/>
    <w:rsid w:val="00602F5C"/>
    <w:rsid w:val="00614C35"/>
    <w:rsid w:val="00652B89"/>
    <w:rsid w:val="00680B5E"/>
    <w:rsid w:val="006829C5"/>
    <w:rsid w:val="006D1AD9"/>
    <w:rsid w:val="00714D6B"/>
    <w:rsid w:val="007175DC"/>
    <w:rsid w:val="00717A49"/>
    <w:rsid w:val="00720677"/>
    <w:rsid w:val="0072565C"/>
    <w:rsid w:val="00736352"/>
    <w:rsid w:val="007611AF"/>
    <w:rsid w:val="007623BC"/>
    <w:rsid w:val="007753D3"/>
    <w:rsid w:val="0078158A"/>
    <w:rsid w:val="0078579F"/>
    <w:rsid w:val="007A5B6E"/>
    <w:rsid w:val="007B5F1A"/>
    <w:rsid w:val="007E2198"/>
    <w:rsid w:val="007E2920"/>
    <w:rsid w:val="007E67E8"/>
    <w:rsid w:val="00803FCF"/>
    <w:rsid w:val="00810A02"/>
    <w:rsid w:val="0083163C"/>
    <w:rsid w:val="008830C4"/>
    <w:rsid w:val="008A78F8"/>
    <w:rsid w:val="008C3CB7"/>
    <w:rsid w:val="008F0B6E"/>
    <w:rsid w:val="009266FA"/>
    <w:rsid w:val="00945C37"/>
    <w:rsid w:val="00953075"/>
    <w:rsid w:val="00986B71"/>
    <w:rsid w:val="009D6B64"/>
    <w:rsid w:val="00A14633"/>
    <w:rsid w:val="00A3610F"/>
    <w:rsid w:val="00A36ADA"/>
    <w:rsid w:val="00A6124D"/>
    <w:rsid w:val="00A75368"/>
    <w:rsid w:val="00A95C41"/>
    <w:rsid w:val="00AB1390"/>
    <w:rsid w:val="00AC7C93"/>
    <w:rsid w:val="00AF56C3"/>
    <w:rsid w:val="00B672BE"/>
    <w:rsid w:val="00B76449"/>
    <w:rsid w:val="00B77127"/>
    <w:rsid w:val="00B77D95"/>
    <w:rsid w:val="00BA4234"/>
    <w:rsid w:val="00BB1716"/>
    <w:rsid w:val="00BB521D"/>
    <w:rsid w:val="00BB7F9A"/>
    <w:rsid w:val="00BD1051"/>
    <w:rsid w:val="00BD443C"/>
    <w:rsid w:val="00BE2CA9"/>
    <w:rsid w:val="00C03A20"/>
    <w:rsid w:val="00C0637F"/>
    <w:rsid w:val="00C26EAE"/>
    <w:rsid w:val="00C77BBE"/>
    <w:rsid w:val="00D02A10"/>
    <w:rsid w:val="00D071A9"/>
    <w:rsid w:val="00D93660"/>
    <w:rsid w:val="00DD0451"/>
    <w:rsid w:val="00DF2F76"/>
    <w:rsid w:val="00E05598"/>
    <w:rsid w:val="00E07BF8"/>
    <w:rsid w:val="00E22DE1"/>
    <w:rsid w:val="00E2444C"/>
    <w:rsid w:val="00E30858"/>
    <w:rsid w:val="00E55399"/>
    <w:rsid w:val="00E851CA"/>
    <w:rsid w:val="00EB1ACE"/>
    <w:rsid w:val="00EB2A87"/>
    <w:rsid w:val="00EC4CF3"/>
    <w:rsid w:val="00ED4E06"/>
    <w:rsid w:val="00F22018"/>
    <w:rsid w:val="00F57805"/>
    <w:rsid w:val="00F66706"/>
    <w:rsid w:val="00F90FE7"/>
    <w:rsid w:val="00FA310C"/>
    <w:rsid w:val="00FA7573"/>
    <w:rsid w:val="00FB2E87"/>
    <w:rsid w:val="00FC4F7D"/>
    <w:rsid w:val="00FD6B25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63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B518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0B518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F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BBE"/>
    <w:pPr>
      <w:ind w:left="720"/>
      <w:contextualSpacing/>
    </w:pPr>
  </w:style>
  <w:style w:type="table" w:styleId="a8">
    <w:name w:val="Table Grid"/>
    <w:basedOn w:val="a1"/>
    <w:uiPriority w:val="59"/>
    <w:rsid w:val="0031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_izyum@ukr.net" TargetMode="External"/><Relationship Id="rId13" Type="http://schemas.openxmlformats.org/officeDocument/2006/relationships/hyperlink" Target="http://virginia131a.ucoz.sit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odimki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ltovska.simplesit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gosvit.ho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earskaya.at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6FD7F4-4C75-4F69-ACE6-6DB2C5A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19</cp:revision>
  <cp:lastPrinted>2016-03-01T08:43:00Z</cp:lastPrinted>
  <dcterms:created xsi:type="dcterms:W3CDTF">2016-03-01T07:50:00Z</dcterms:created>
  <dcterms:modified xsi:type="dcterms:W3CDTF">2017-02-10T11:48:00Z</dcterms:modified>
</cp:coreProperties>
</file>