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2B" w:rsidRPr="006B79CB" w:rsidRDefault="00C32D2B" w:rsidP="00C32D2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B79C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7336DB9" wp14:editId="3B053AA8">
            <wp:simplePos x="0" y="0"/>
            <wp:positionH relativeFrom="column">
              <wp:posOffset>2790825</wp:posOffset>
            </wp:positionH>
            <wp:positionV relativeFrom="paragraph">
              <wp:posOffset>180340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D2B" w:rsidRPr="006B79CB" w:rsidRDefault="00C32D2B" w:rsidP="00C32D2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6B79CB">
        <w:rPr>
          <w:b/>
          <w:sz w:val="28"/>
          <w:szCs w:val="28"/>
        </w:rPr>
        <w:t>УКРАЇНА</w:t>
      </w:r>
    </w:p>
    <w:p w:rsidR="00C32D2B" w:rsidRPr="006B79CB" w:rsidRDefault="00C32D2B" w:rsidP="00C32D2B">
      <w:pPr>
        <w:pStyle w:val="a3"/>
        <w:spacing w:line="240" w:lineRule="auto"/>
        <w:ind w:right="-284" w:firstLine="0"/>
        <w:rPr>
          <w:b/>
          <w:sz w:val="28"/>
          <w:szCs w:val="28"/>
        </w:rPr>
      </w:pPr>
    </w:p>
    <w:p w:rsidR="00C32D2B" w:rsidRPr="006B79CB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B79CB">
        <w:rPr>
          <w:b/>
          <w:sz w:val="28"/>
          <w:szCs w:val="28"/>
        </w:rPr>
        <w:t>УПРАВЛІННЯ ОСВІТИ</w:t>
      </w:r>
    </w:p>
    <w:p w:rsidR="00C32D2B" w:rsidRPr="006B79CB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B79CB">
        <w:rPr>
          <w:b/>
          <w:sz w:val="28"/>
          <w:szCs w:val="28"/>
        </w:rPr>
        <w:t>ІЗЮМСЬКОЇ МІСЬКОЇ РАДИ</w:t>
      </w:r>
    </w:p>
    <w:p w:rsidR="00C32D2B" w:rsidRPr="006B79CB" w:rsidRDefault="00C32D2B" w:rsidP="00C32D2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9CB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C32D2B" w:rsidRPr="006B79CB" w:rsidRDefault="00C32D2B" w:rsidP="00C32D2B">
      <w:pPr>
        <w:pStyle w:val="2"/>
        <w:tabs>
          <w:tab w:val="left" w:pos="0"/>
        </w:tabs>
        <w:jc w:val="center"/>
      </w:pPr>
    </w:p>
    <w:p w:rsidR="00C32D2B" w:rsidRPr="006B79CB" w:rsidRDefault="00C32D2B" w:rsidP="00C32D2B">
      <w:pPr>
        <w:pStyle w:val="2"/>
        <w:tabs>
          <w:tab w:val="left" w:pos="0"/>
        </w:tabs>
        <w:jc w:val="center"/>
      </w:pPr>
      <w:r w:rsidRPr="006B79CB">
        <w:t>НАКАЗ</w:t>
      </w:r>
    </w:p>
    <w:p w:rsidR="00C32D2B" w:rsidRPr="006B79CB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6B79CB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6B79CB" w:rsidRDefault="00913BB9" w:rsidP="00FF5218">
      <w:pPr>
        <w:spacing w:after="0" w:line="360" w:lineRule="auto"/>
        <w:ind w:left="-284" w:right="424"/>
        <w:rPr>
          <w:rFonts w:ascii="Times New Roman" w:hAnsi="Times New Roman"/>
          <w:b/>
          <w:sz w:val="28"/>
          <w:szCs w:val="28"/>
          <w:lang w:val="uk-UA"/>
        </w:rPr>
      </w:pPr>
      <w:r w:rsidRPr="006B79CB">
        <w:rPr>
          <w:rFonts w:ascii="Times New Roman" w:hAnsi="Times New Roman"/>
          <w:b/>
          <w:sz w:val="28"/>
          <w:szCs w:val="28"/>
          <w:lang w:val="uk-UA"/>
        </w:rPr>
        <w:t>21</w:t>
      </w:r>
      <w:r w:rsidR="00C32D2B" w:rsidRPr="006B79CB">
        <w:rPr>
          <w:rFonts w:ascii="Times New Roman" w:hAnsi="Times New Roman"/>
          <w:b/>
          <w:sz w:val="28"/>
          <w:szCs w:val="28"/>
          <w:lang w:val="uk-UA"/>
        </w:rPr>
        <w:t>.08</w:t>
      </w:r>
      <w:r w:rsidR="00FF5218" w:rsidRPr="006B79CB">
        <w:rPr>
          <w:rFonts w:ascii="Times New Roman" w:hAnsi="Times New Roman"/>
          <w:b/>
          <w:sz w:val="28"/>
          <w:szCs w:val="28"/>
          <w:lang w:val="uk-UA"/>
        </w:rPr>
        <w:t>.2019</w:t>
      </w:r>
      <w:r w:rsidR="000251E0" w:rsidRPr="006B79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51E0" w:rsidRPr="006B79CB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B79CB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B79CB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B79CB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B79CB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B79CB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B79CB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B79CB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B79CB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B79CB">
        <w:rPr>
          <w:rFonts w:ascii="Times New Roman" w:hAnsi="Times New Roman"/>
          <w:b/>
          <w:sz w:val="28"/>
          <w:szCs w:val="28"/>
          <w:lang w:val="uk-UA"/>
        </w:rPr>
        <w:tab/>
      </w:r>
      <w:r w:rsidR="00C32D2B" w:rsidRPr="006B79CB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F5218" w:rsidRPr="006B79CB">
        <w:rPr>
          <w:rFonts w:ascii="Times New Roman" w:hAnsi="Times New Roman"/>
          <w:b/>
          <w:sz w:val="28"/>
          <w:szCs w:val="28"/>
          <w:lang w:val="uk-UA"/>
        </w:rPr>
        <w:t>278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32D2B" w:rsidRPr="006B79CB" w:rsidTr="00FF521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32D2B" w:rsidRPr="006B79CB" w:rsidRDefault="00C32D2B" w:rsidP="00FF521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79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B63943" w:rsidRPr="006B79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організацію харчуван</w:t>
            </w:r>
            <w:r w:rsidR="00B73A42" w:rsidRPr="006B79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  <w:r w:rsidR="00B63943" w:rsidRPr="006B79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 </w:t>
            </w:r>
            <w:r w:rsidR="00AC2146" w:rsidRPr="006B79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дітей</w:t>
            </w:r>
            <w:r w:rsidR="00B63943" w:rsidRPr="006B79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закладах</w:t>
            </w:r>
            <w:r w:rsidR="00AC2146" w:rsidRPr="006B79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освіти </w:t>
            </w:r>
            <w:r w:rsidR="00FF5218" w:rsidRPr="006B79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2019/2020</w:t>
            </w:r>
            <w:r w:rsidR="00B63943" w:rsidRPr="006B79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913BB9" w:rsidRPr="006B79CB" w:rsidRDefault="00913BB9" w:rsidP="00E8281D">
      <w:pPr>
        <w:spacing w:after="0"/>
        <w:jc w:val="both"/>
        <w:rPr>
          <w:b/>
          <w:sz w:val="20"/>
          <w:szCs w:val="20"/>
          <w:lang w:val="uk-UA"/>
        </w:rPr>
      </w:pPr>
    </w:p>
    <w:p w:rsidR="00E96988" w:rsidRPr="006B79CB" w:rsidRDefault="00D845F3" w:rsidP="00591F21">
      <w:pPr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ст. 56 Закону України «Про освіту», ст. 5 Закону України «Про охорону дитинства», ст. 21, 22 Закону України «Про загальну середню освіту», </w:t>
      </w:r>
      <w:r w:rsidR="00AC2146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ст. 35 Закону України «Про дошкільну освіту»,</w:t>
      </w:r>
      <w:r w:rsidR="00AC2146" w:rsidRPr="006B79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>п.2 ст.28, пп.6, 8 ст.32, п.3 ст.</w:t>
      </w:r>
      <w:r w:rsidR="007C7ADC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>34 Закону України «Про місцеве самоврядування в Україні», абз.7 ч.9. ст.11 Закону України «Про забезпечення прав і свобод</w:t>
      </w:r>
      <w:r w:rsidR="00A263D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 перемішених осіб», постанов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smartTag w:uri="urn:schemas-microsoft-com:office:smarttags" w:element="date">
        <w:smartTagPr>
          <w:attr w:name="Year" w:val="2004"/>
          <w:attr w:name="Day" w:val="22"/>
          <w:attr w:name="Month" w:val="11"/>
          <w:attr w:name="ls" w:val="trans"/>
        </w:smartTagPr>
        <w:r w:rsidRPr="006B79CB">
          <w:rPr>
            <w:rFonts w:ascii="Times New Roman" w:hAnsi="Times New Roman" w:cs="Times New Roman"/>
            <w:sz w:val="28"/>
            <w:szCs w:val="28"/>
            <w:lang w:val="uk-UA"/>
          </w:rPr>
          <w:t>22.11.2004</w:t>
        </w:r>
      </w:smartTag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року № 1591 «Про затвердження норм харчування у навчальних та оздоровчих закладах»,</w:t>
      </w:r>
      <w:r w:rsidR="00A263D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від 02.02.2011 № 116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3D7" w:rsidRPr="006B79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C4AF2" w:rsidRPr="006B79CB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</w:r>
      <w:r w:rsidR="00A263D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26A39" w:rsidRPr="006B79CB">
        <w:rPr>
          <w:rFonts w:ascii="Times New Roman" w:hAnsi="Times New Roman" w:cs="Times New Roman"/>
          <w:sz w:val="28"/>
          <w:szCs w:val="28"/>
          <w:lang w:val="uk-UA"/>
        </w:rPr>
        <w:t>спільних наказів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</w:t>
      </w:r>
      <w:r w:rsidR="00C26A39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від 17.04.2006 № 298/227 «Про затвердження Інструкції з організації харчування дітей у дошкільних навчальних закладах»,</w:t>
      </w:r>
      <w:r w:rsidR="00B63943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2146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встановлення плати для батьків за перебування дітей у державних і комунальних дошкільних та інтернатних навчальних закладах, затвердженого наказом МОН Укра</w:t>
      </w:r>
      <w:r w:rsidR="00E1546D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від 21.11.2002 </w:t>
      </w:r>
      <w:r w:rsidR="00E1546D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року № 667, </w:t>
      </w:r>
      <w:r w:rsidR="00AC2146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зареєстрований в Міністерстві юстиції України 6 грудня 2002 року за № 953/7241, </w:t>
      </w:r>
      <w:r w:rsidR="00001296" w:rsidRPr="006B79CB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 w:rsidR="00001296" w:rsidRPr="006B79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виконавчого комітету Ізюмської міської ради</w:t>
      </w:r>
      <w:r w:rsidR="00001296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1296" w:rsidRPr="006B79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28.11.2018 року №0957 «Про встановлення вартості харчування дітей і підлітків в закладах освіти м. Ізюм на період з 01.01.2019 року по 31.12.2019 року», від 27.03.2019 №0252 та від 22.05.2019 №0470 «Про внесення змін до рішення виконавчого комітету Ізюмської міської ради від 28.11.2018 № 0957 «Про встановлення вартості харчування дітей і підлітків в закладах освіти м. Ізюм на період з 01.01.2019 року по 31.12.2019 року», </w:t>
      </w:r>
      <w:r w:rsidR="007C7ADC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наказів управління освіти </w:t>
      </w:r>
      <w:r w:rsidR="00001296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21.12.2018 №480 «Про встановлення вартості харчування дітей і підлітків в закладах освіти м. Ізюм на період з 01.01.2019 року по 31.12.2019 року</w:t>
      </w:r>
      <w:r w:rsidR="007C7ADC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01296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від 29.03.2019 № 120 «Про внесення змін до наказу управління освіти від 21.12.2018 № 480 «Про встановлення вартості харчування дітей і підлітків в закладах освіти м. Ізюм на період з 01.01.2019 року по 31.12.2019 року», від 30.05.2019 № 198 «Про введення в дію рішення виконавчого комітету Ізюмської міської ради від 22.05.2019 № 0470»</w:t>
      </w:r>
      <w:r w:rsidR="00024EC7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81935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9F46A3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21.08.2019 № </w:t>
      </w:r>
      <w:r w:rsidR="00981935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279 «Про затвердження Порядку організації харчування учнів в закладах загальної середньої освіти на 2019/2020 навчальний рік», від</w:t>
      </w:r>
      <w:r w:rsidR="00B957F1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21.08.2019</w:t>
      </w:r>
      <w:r w:rsidR="00981935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280 «Про здійснення контролю за організацією харчування дітей в закладах освіти в 2019/2020 навчальному році», </w:t>
      </w:r>
      <w:r w:rsidR="00B63943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організації харчування дітей і підліт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ків </w:t>
      </w:r>
      <w:r w:rsidR="00A50A0F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 w:rsidR="00AC2146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</w:p>
    <w:p w:rsidR="00024EC7" w:rsidRPr="006B79CB" w:rsidRDefault="00024EC7" w:rsidP="00591F21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EC7" w:rsidRPr="006B79CB" w:rsidRDefault="00024EC7" w:rsidP="00591F21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943" w:rsidRPr="006B79CB" w:rsidRDefault="00B63943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B79CB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="00986480" w:rsidRPr="006B79C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760C2" w:rsidRPr="006B79CB" w:rsidRDefault="00F825CA" w:rsidP="00591F21">
      <w:pPr>
        <w:pStyle w:val="a7"/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харчування </w:t>
      </w:r>
      <w:r w:rsidR="00AC2146" w:rsidRPr="006B79CB">
        <w:rPr>
          <w:rFonts w:ascii="Times New Roman" w:hAnsi="Times New Roman" w:cs="Times New Roman"/>
          <w:sz w:val="28"/>
          <w:szCs w:val="28"/>
          <w:lang w:val="uk-UA"/>
        </w:rPr>
        <w:t>дітей в закладах освіти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затверджених нормативів та з</w:t>
      </w:r>
      <w:r w:rsidR="00024EC7" w:rsidRPr="006B79CB">
        <w:rPr>
          <w:rFonts w:ascii="Times New Roman" w:hAnsi="Times New Roman" w:cs="Times New Roman"/>
          <w:sz w:val="28"/>
          <w:szCs w:val="28"/>
          <w:lang w:val="uk-UA"/>
        </w:rPr>
        <w:t>аконод</w:t>
      </w:r>
      <w:r w:rsidR="00C760C2" w:rsidRPr="006B79CB">
        <w:rPr>
          <w:rFonts w:ascii="Times New Roman" w:hAnsi="Times New Roman" w:cs="Times New Roman"/>
          <w:sz w:val="28"/>
          <w:szCs w:val="28"/>
          <w:lang w:val="uk-UA"/>
        </w:rPr>
        <w:t>авчих актів.</w:t>
      </w:r>
    </w:p>
    <w:p w:rsidR="00B63943" w:rsidRPr="006B79CB" w:rsidRDefault="002379C5" w:rsidP="00591F21">
      <w:pPr>
        <w:pStyle w:val="a7"/>
        <w:spacing w:after="0" w:line="360" w:lineRule="auto"/>
        <w:ind w:left="7088" w:righ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З 02</w:t>
      </w:r>
      <w:r w:rsidR="00FF5218" w:rsidRPr="006B79CB">
        <w:rPr>
          <w:rFonts w:ascii="Times New Roman" w:hAnsi="Times New Roman" w:cs="Times New Roman"/>
          <w:sz w:val="28"/>
          <w:szCs w:val="28"/>
          <w:lang w:val="uk-UA"/>
        </w:rPr>
        <w:t>.09.2019</w:t>
      </w:r>
    </w:p>
    <w:p w:rsidR="00981935" w:rsidRPr="006B79CB" w:rsidRDefault="00B63943" w:rsidP="00591F21">
      <w:pPr>
        <w:pStyle w:val="a7"/>
        <w:numPr>
          <w:ilvl w:val="0"/>
          <w:numId w:val="1"/>
        </w:numPr>
        <w:spacing w:after="0" w:line="360" w:lineRule="auto"/>
        <w:ind w:left="-284" w:righ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="00981935" w:rsidRPr="006B79CB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1935" w:rsidRPr="006B79CB" w:rsidRDefault="00981935" w:rsidP="00591F21">
      <w:pPr>
        <w:pStyle w:val="a7"/>
        <w:numPr>
          <w:ilvl w:val="1"/>
          <w:numId w:val="3"/>
        </w:numPr>
        <w:tabs>
          <w:tab w:val="left" w:pos="142"/>
        </w:tabs>
        <w:spacing w:after="0" w:line="360" w:lineRule="auto"/>
        <w:ind w:left="-284" w:righ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Порядок організації харчування учнів у закладах загальної середньої освіти на 2019/2020 навчальний рік (відповідно до спільного наказу Міністерства охорони здоров’я України та Міністерства освіти і науки України від 01.06.2005 № 242/329 «Про затвердження Порядку організації 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харчування дітей у навчальних та оздоровчих закладах» та в закладах дошкільної освіти (відповідно до спільного наказу Міністерства охорони здоров’я України та Міністерства освіти і науки України від 17.04.2006 № 298/227 «Про затвердження Інструкції з організації харчування дітей у дошкільних навчальних закладах»).</w:t>
      </w:r>
    </w:p>
    <w:p w:rsidR="00981935" w:rsidRPr="006B79CB" w:rsidRDefault="00981935" w:rsidP="00591F21">
      <w:pPr>
        <w:pStyle w:val="a7"/>
        <w:spacing w:after="0" w:line="360" w:lineRule="auto"/>
        <w:ind w:left="7230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До 30.08.2019</w:t>
      </w:r>
    </w:p>
    <w:p w:rsidR="00981935" w:rsidRPr="006B79CB" w:rsidRDefault="00B63943" w:rsidP="00591F21">
      <w:pPr>
        <w:pStyle w:val="a7"/>
        <w:numPr>
          <w:ilvl w:val="1"/>
          <w:numId w:val="3"/>
        </w:numPr>
        <w:tabs>
          <w:tab w:val="left" w:pos="142"/>
        </w:tabs>
        <w:spacing w:line="360" w:lineRule="auto"/>
        <w:ind w:left="-284" w:righ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Забезпечити контроль за організацією повноцінного якісного хар</w:t>
      </w:r>
      <w:r w:rsidR="00E1546D" w:rsidRPr="006B79CB">
        <w:rPr>
          <w:rFonts w:ascii="Times New Roman" w:hAnsi="Times New Roman" w:cs="Times New Roman"/>
          <w:sz w:val="28"/>
          <w:szCs w:val="28"/>
          <w:lang w:val="uk-UA"/>
        </w:rPr>
        <w:t>чування дітей</w:t>
      </w:r>
      <w:r w:rsidR="009D07A2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згідно з затвердженою</w:t>
      </w:r>
      <w:r w:rsidR="00E1546D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вартістю</w:t>
      </w:r>
      <w:r w:rsidR="00C760C2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131D" w:rsidRPr="006B79CB" w:rsidRDefault="00C760C2" w:rsidP="00591F21">
      <w:pPr>
        <w:spacing w:line="360" w:lineRule="auto"/>
        <w:ind w:left="750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63943" w:rsidRPr="006B79CB" w:rsidRDefault="00981935" w:rsidP="00591F21">
      <w:pPr>
        <w:spacing w:line="360" w:lineRule="auto"/>
        <w:ind w:left="-284" w:righ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r w:rsidR="00E1546D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0D6478" w:rsidRPr="006B79C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питною водою гарантованої якості.</w:t>
      </w:r>
    </w:p>
    <w:p w:rsidR="00B63943" w:rsidRPr="006B79CB" w:rsidRDefault="00B63943" w:rsidP="00591F21">
      <w:pPr>
        <w:shd w:val="clear" w:color="auto" w:fill="FFFFFF"/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B63943" w:rsidRPr="006B79CB" w:rsidRDefault="00B63943" w:rsidP="00591F21">
      <w:pPr>
        <w:pStyle w:val="a7"/>
        <w:numPr>
          <w:ilvl w:val="1"/>
          <w:numId w:val="4"/>
        </w:numPr>
        <w:tabs>
          <w:tab w:val="left" w:pos="-284"/>
          <w:tab w:val="left" w:pos="142"/>
        </w:tabs>
        <w:spacing w:after="0" w:line="360" w:lineRule="auto"/>
        <w:ind w:left="-284" w:righ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відповідальну особу за харчування </w:t>
      </w:r>
      <w:r w:rsidR="000D6478" w:rsidRPr="006B79CB">
        <w:rPr>
          <w:rFonts w:ascii="Times New Roman" w:hAnsi="Times New Roman" w:cs="Times New Roman"/>
          <w:sz w:val="28"/>
          <w:szCs w:val="28"/>
          <w:lang w:val="uk-UA"/>
        </w:rPr>
        <w:t>дітей в закладі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>, затвердити її обов’язки.</w:t>
      </w:r>
    </w:p>
    <w:p w:rsidR="00F825CA" w:rsidRPr="006B79CB" w:rsidRDefault="00981935" w:rsidP="00591F21">
      <w:pPr>
        <w:pStyle w:val="a7"/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До 30.08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>.2019</w:t>
      </w:r>
    </w:p>
    <w:p w:rsidR="009F46A3" w:rsidRPr="006B79CB" w:rsidRDefault="002D68FE" w:rsidP="00591F21">
      <w:pPr>
        <w:pStyle w:val="a7"/>
        <w:numPr>
          <w:ilvl w:val="1"/>
          <w:numId w:val="4"/>
        </w:numPr>
        <w:tabs>
          <w:tab w:val="left" w:pos="142"/>
        </w:tabs>
        <w:spacing w:after="0" w:line="360" w:lineRule="auto"/>
        <w:ind w:left="-284" w:righ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Скласти списки </w:t>
      </w:r>
      <w:r w:rsidR="000D6478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пільгових категорій для безкоштовного та пільгового харчування</w:t>
      </w:r>
      <w:r w:rsidR="008A6B56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списки </w:t>
      </w:r>
      <w:r w:rsidR="000D6478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="008A6B56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, які потребують</w:t>
      </w:r>
      <w:r w:rsidR="007C7ADC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дієтичного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харчування</w:t>
      </w:r>
      <w:r w:rsidR="007C7ADC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особистими заявами батьків або осіб, які їх замінюють, на підставі документів про статус дитини та затвердити їх</w:t>
      </w:r>
      <w:r w:rsidR="009F46A3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85548" w:rsidRPr="006B79CB" w:rsidRDefault="009F46A3" w:rsidP="00591F21">
      <w:pPr>
        <w:pStyle w:val="a7"/>
        <w:tabs>
          <w:tab w:val="left" w:pos="142"/>
        </w:tabs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>До 06</w:t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825CA" w:rsidRPr="006B79CB" w:rsidRDefault="00981935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2.6 </w:t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>Видати накази керівника:</w:t>
      </w:r>
    </w:p>
    <w:p w:rsidR="00F825CA" w:rsidRPr="006B79CB" w:rsidRDefault="00F825CA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- про організацію харчування 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>учнів/вихованців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закладу;</w:t>
      </w:r>
    </w:p>
    <w:p w:rsidR="00FD4771" w:rsidRPr="006B79CB" w:rsidRDefault="00F825CA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- про призначення відповід</w:t>
      </w:r>
      <w:r w:rsidR="001D1D7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альної особи 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за харчування </w:t>
      </w:r>
      <w:r w:rsidR="00120014" w:rsidRPr="006B79C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120014" w:rsidRPr="006B79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пільгових категорій</w:t>
      </w:r>
      <w:r w:rsidR="008A6B56" w:rsidRPr="006B79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25CA" w:rsidRPr="006B79CB" w:rsidRDefault="008A6B56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1D1D7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пільгового та </w:t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>безкоштовного харчування дітям</w:t>
      </w:r>
      <w:r w:rsidR="00FD4771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пільгових категорій;</w:t>
      </w:r>
    </w:p>
    <w:p w:rsidR="00F825CA" w:rsidRPr="006B79CB" w:rsidRDefault="00FD4771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E57561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ро створення комісії з бракеражу 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>продуктів харчування та продовольчої сировини</w:t>
      </w:r>
      <w:r w:rsidR="007C7ADC" w:rsidRPr="006B79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22C2" w:rsidRPr="006B79CB" w:rsidRDefault="004622C2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- про призначення відповідальної особи за зняття проби з готових страв.</w:t>
      </w:r>
    </w:p>
    <w:p w:rsidR="005A782D" w:rsidRPr="006B79CB" w:rsidRDefault="002379C5" w:rsidP="00591F21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До 30.08.2019</w:t>
      </w:r>
    </w:p>
    <w:p w:rsidR="00332A77" w:rsidRPr="006B79CB" w:rsidRDefault="005A782D" w:rsidP="00591F21">
      <w:pPr>
        <w:tabs>
          <w:tab w:val="left" w:pos="0"/>
          <w:tab w:val="left" w:pos="142"/>
        </w:tabs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lastRenderedPageBreak/>
        <w:t>2.7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2A77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Неухильно контролювати дотрима</w:t>
      </w:r>
      <w:r w:rsidR="00E57561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ння санітарно-гігієнічних вимог  працівниками харчоблоків та учасниками</w:t>
      </w:r>
      <w:r w:rsidR="00332A77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освітнього процесу. Посилити протиепідемічну роботу щодо попередження спалахів гострих кишкових інфекцій і харчових отруєнь.</w:t>
      </w:r>
      <w:r w:rsidR="00332A77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A782D" w:rsidRPr="006B79CB" w:rsidRDefault="002137BF" w:rsidP="00591F21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E96EF7" w:rsidRPr="006B79CB" w:rsidRDefault="005A782D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2.8 </w:t>
      </w:r>
      <w:r w:rsidR="00E57561" w:rsidRPr="006B79CB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="00C4574E" w:rsidRPr="006B79C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2137BF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питання стану організації харчування </w:t>
      </w:r>
      <w:r w:rsidR="00E96EF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</w:t>
      </w:r>
      <w:r w:rsidR="002137BF" w:rsidRPr="006B79CB">
        <w:rPr>
          <w:rFonts w:ascii="Times New Roman" w:hAnsi="Times New Roman" w:cs="Times New Roman"/>
          <w:sz w:val="28"/>
          <w:szCs w:val="28"/>
          <w:lang w:val="uk-UA"/>
        </w:rPr>
        <w:t>на педрадах та нарадах</w:t>
      </w:r>
      <w:r w:rsidR="00510BE9" w:rsidRPr="006B79CB">
        <w:rPr>
          <w:rFonts w:ascii="Times New Roman" w:hAnsi="Times New Roman" w:cs="Times New Roman"/>
          <w:sz w:val="28"/>
          <w:szCs w:val="28"/>
          <w:lang w:val="uk-UA"/>
        </w:rPr>
        <w:t>, батьківських</w:t>
      </w:r>
      <w:r w:rsidR="00E96EF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зборах</w:t>
      </w:r>
      <w:r w:rsidR="002137BF" w:rsidRPr="006B79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37BF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37BF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37BF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37BF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37BF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37BF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6EF7" w:rsidRPr="006B79CB" w:rsidRDefault="002137BF" w:rsidP="00591F21">
      <w:pPr>
        <w:spacing w:after="0" w:line="360" w:lineRule="auto"/>
        <w:ind w:left="5380" w:right="142" w:firstLine="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По закінченню І та ІІ семестру</w:t>
      </w:r>
    </w:p>
    <w:p w:rsidR="002137BF" w:rsidRPr="006B79CB" w:rsidRDefault="00E96EF7" w:rsidP="00591F21">
      <w:pPr>
        <w:spacing w:after="0" w:line="360" w:lineRule="auto"/>
        <w:ind w:left="5380" w:right="142" w:firstLine="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2019/2020 н.р. та за потребою</w:t>
      </w:r>
    </w:p>
    <w:p w:rsidR="005A782D" w:rsidRPr="006B79CB" w:rsidRDefault="005A782D" w:rsidP="00591F21">
      <w:pPr>
        <w:pStyle w:val="a7"/>
        <w:numPr>
          <w:ilvl w:val="1"/>
          <w:numId w:val="5"/>
        </w:numPr>
        <w:tabs>
          <w:tab w:val="left" w:pos="709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7BF" w:rsidRPr="006B79CB">
        <w:rPr>
          <w:rFonts w:ascii="Times New Roman" w:hAnsi="Times New Roman" w:cs="Times New Roman"/>
          <w:sz w:val="28"/>
          <w:szCs w:val="28"/>
          <w:lang w:val="uk-UA"/>
        </w:rPr>
        <w:t>Підготувати до роботи харчоблоки т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>а їдальні закладів.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EF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>До 30.08.2019</w:t>
      </w:r>
    </w:p>
    <w:p w:rsidR="00E01A45" w:rsidRPr="006B79CB" w:rsidRDefault="005A782D" w:rsidP="00591F21">
      <w:pPr>
        <w:pStyle w:val="a7"/>
        <w:numPr>
          <w:ilvl w:val="1"/>
          <w:numId w:val="5"/>
        </w:numPr>
        <w:tabs>
          <w:tab w:val="left" w:pos="284"/>
        </w:tabs>
        <w:spacing w:after="0" w:line="360" w:lineRule="auto"/>
        <w:ind w:left="-284" w:righ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0C9C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контроль за веденням документації з харчування харчоблоку та їдальні </w:t>
      </w:r>
      <w:r w:rsidR="00E01A45" w:rsidRPr="006B79CB">
        <w:rPr>
          <w:rFonts w:ascii="Times New Roman" w:hAnsi="Times New Roman" w:cs="Times New Roman"/>
          <w:sz w:val="28"/>
          <w:szCs w:val="28"/>
          <w:lang w:val="uk-UA"/>
        </w:rPr>
        <w:t>згідно з вимогами.</w:t>
      </w:r>
    </w:p>
    <w:p w:rsidR="00E01A45" w:rsidRPr="006B79CB" w:rsidRDefault="002379C5" w:rsidP="00591F21">
      <w:pPr>
        <w:pStyle w:val="a7"/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A782D" w:rsidRPr="006B79CB" w:rsidRDefault="00E57561" w:rsidP="00591F21">
      <w:pPr>
        <w:pStyle w:val="a7"/>
        <w:numPr>
          <w:ilvl w:val="1"/>
          <w:numId w:val="5"/>
        </w:numPr>
        <w:tabs>
          <w:tab w:val="left" w:pos="284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Забезпечити харчоблоки працівниками</w:t>
      </w:r>
      <w:r w:rsidR="002137BF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, які мають фахову 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>освіту.</w:t>
      </w:r>
    </w:p>
    <w:p w:rsidR="002137BF" w:rsidRPr="006B79CB" w:rsidRDefault="005A782D" w:rsidP="00591F21">
      <w:pPr>
        <w:tabs>
          <w:tab w:val="left" w:pos="284"/>
        </w:tabs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>До 30.08.2019</w:t>
      </w:r>
    </w:p>
    <w:p w:rsidR="002137BF" w:rsidRPr="006B79CB" w:rsidRDefault="002137BF" w:rsidP="00591F21">
      <w:pPr>
        <w:pStyle w:val="a7"/>
        <w:numPr>
          <w:ilvl w:val="1"/>
          <w:numId w:val="5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0D6478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>проходження обов’язкових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>медичних оглядів працівниками, які пов’язані з організацією харчування.</w:t>
      </w:r>
      <w:r w:rsidR="002379C5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782D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782D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782D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="002379C5" w:rsidRPr="006B79CB">
        <w:rPr>
          <w:rFonts w:ascii="Times New Roman" w:hAnsi="Times New Roman" w:cs="Times New Roman"/>
          <w:sz w:val="28"/>
          <w:szCs w:val="28"/>
          <w:lang w:val="uk-UA"/>
        </w:rPr>
        <w:t>До 30.08.2019</w:t>
      </w:r>
    </w:p>
    <w:p w:rsidR="00B957F1" w:rsidRPr="006B79CB" w:rsidRDefault="00B957F1" w:rsidP="00591F21">
      <w:pPr>
        <w:pStyle w:val="a7"/>
        <w:numPr>
          <w:ilvl w:val="1"/>
          <w:numId w:val="5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необхідні умови для здійснення вивчення стану організації харчування дітей</w:t>
      </w:r>
      <w:r w:rsidR="007A68A6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A68A6" w:rsidRPr="006B79CB" w:rsidRDefault="007A68A6" w:rsidP="00591F21">
      <w:pPr>
        <w:pStyle w:val="a7"/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За затвердженим графіком управління освіти</w:t>
      </w:r>
    </w:p>
    <w:p w:rsidR="00A84F2C" w:rsidRPr="006B79CB" w:rsidRDefault="00E01A45" w:rsidP="00591F21">
      <w:pPr>
        <w:pStyle w:val="a7"/>
        <w:numPr>
          <w:ilvl w:val="0"/>
          <w:numId w:val="1"/>
        </w:numPr>
        <w:spacing w:after="0" w:line="360" w:lineRule="auto"/>
        <w:ind w:left="142" w:righ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</w:t>
      </w:r>
      <w:r w:rsidR="005A782D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A84F2C" w:rsidRPr="006B79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4F2C" w:rsidRPr="006B79CB" w:rsidRDefault="005A782D" w:rsidP="00591F21">
      <w:pPr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="00A84F2C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та надати письмову інформацію про </w:t>
      </w:r>
      <w:r w:rsidR="00A84F2C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забезпеченість дітей пільговим та безкоштовним харчуванням </w:t>
      </w:r>
      <w:r w:rsidR="00E96EF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40E3A" w:rsidRPr="006B79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329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84F2C" w:rsidRPr="006B79CB">
        <w:rPr>
          <w:rFonts w:ascii="Times New Roman" w:hAnsi="Times New Roman" w:cs="Times New Roman"/>
          <w:sz w:val="28"/>
          <w:szCs w:val="28"/>
          <w:lang w:val="uk-UA"/>
        </w:rPr>
        <w:t>до управління освіти головному спеціалісту відділу змісту та якості освіти Зміївській Р.С.</w:t>
      </w:r>
    </w:p>
    <w:p w:rsidR="00140E3A" w:rsidRPr="006B79CB" w:rsidRDefault="00FF5218" w:rsidP="00591F21">
      <w:pPr>
        <w:spacing w:after="0" w:line="360" w:lineRule="auto"/>
        <w:ind w:left="7371" w:righ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До 30</w:t>
      </w:r>
      <w:r w:rsidR="00140E3A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.09.2019</w:t>
      </w:r>
    </w:p>
    <w:p w:rsidR="00140E3A" w:rsidRPr="006B79CB" w:rsidRDefault="00140E3A" w:rsidP="00591F21">
      <w:pPr>
        <w:spacing w:after="0" w:line="360" w:lineRule="auto"/>
        <w:ind w:left="7371" w:righ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До 25.02.2020</w:t>
      </w:r>
    </w:p>
    <w:p w:rsidR="00A84F2C" w:rsidRPr="006B79CB" w:rsidRDefault="00A84F2C" w:rsidP="00591F21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25CA" w:rsidRPr="006B79CB" w:rsidRDefault="005A782D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  <w:t>Керівникам закладів загальної середньої освіти:</w:t>
      </w:r>
    </w:p>
    <w:p w:rsidR="00F825CA" w:rsidRPr="006B79CB" w:rsidRDefault="005A782D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4.1 </w:t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асортиментним мінімум</w:t>
      </w:r>
      <w:r w:rsidR="00E57561" w:rsidRPr="006B79C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буфетної продукції.</w:t>
      </w:r>
    </w:p>
    <w:p w:rsidR="00F825CA" w:rsidRPr="006B79CB" w:rsidRDefault="00F825CA" w:rsidP="00591F21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F825CA" w:rsidRPr="006B79CB" w:rsidRDefault="005A782D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Активізувати роботу з охоплення гарячим харчуванням учнів 5-11 класів.</w:t>
      </w:r>
      <w:r w:rsidR="000D6478" w:rsidRPr="006B79CB">
        <w:rPr>
          <w:rStyle w:val="20"/>
          <w:rFonts w:eastAsiaTheme="minorEastAsia"/>
        </w:rPr>
        <w:t xml:space="preserve"> </w:t>
      </w:r>
    </w:p>
    <w:p w:rsidR="00F825CA" w:rsidRPr="006B79CB" w:rsidRDefault="00F825CA" w:rsidP="00591F21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F825CA" w:rsidRPr="006B79CB" w:rsidRDefault="005A782D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4.3 </w:t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>Не допускати випадків неорганізованої торгівлі сторонніми особами на території</w:t>
      </w:r>
      <w:r w:rsidR="00E57561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закладу.</w:t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25CA" w:rsidRPr="006B79CB" w:rsidRDefault="00F825CA" w:rsidP="00591F21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F825CA" w:rsidRPr="006B79CB" w:rsidRDefault="00E96EF7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4.4 </w:t>
      </w:r>
      <w:r w:rsidR="004622C2" w:rsidRPr="006B79CB">
        <w:rPr>
          <w:rFonts w:ascii="Times New Roman" w:hAnsi="Times New Roman" w:cs="Times New Roman"/>
          <w:sz w:val="28"/>
          <w:szCs w:val="28"/>
          <w:lang w:val="uk-UA"/>
        </w:rPr>
        <w:t>Розглянути на батьківських зборах</w:t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питання необхідності організації гарячого харчування учнів.</w:t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До 30.09.2019</w:t>
      </w:r>
    </w:p>
    <w:p w:rsidR="002137BF" w:rsidRPr="006B79CB" w:rsidRDefault="00324D97" w:rsidP="00591F21">
      <w:pPr>
        <w:pStyle w:val="a7"/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4.5</w:t>
      </w:r>
      <w:r w:rsidR="00E96EF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Визначити обов’язки класних керівників, сестри медичної з дієтичного харчування закладів, працівників харчоблоку.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61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61A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EF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   До 30.08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96EF7" w:rsidRPr="006B79C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B63943" w:rsidRPr="006B79CB" w:rsidRDefault="00324D97" w:rsidP="00591F21">
      <w:pPr>
        <w:pStyle w:val="a7"/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="00E96EF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та надати письмову інформацію про </w:t>
      </w:r>
      <w:r w:rsidR="0041791E" w:rsidRPr="006B79CB">
        <w:rPr>
          <w:rFonts w:ascii="Times New Roman" w:hAnsi="Times New Roman" w:cs="Times New Roman"/>
          <w:sz w:val="28"/>
          <w:szCs w:val="28"/>
          <w:lang w:val="uk-UA"/>
        </w:rPr>
        <w:t>стан організації харчування учнів</w:t>
      </w:r>
      <w:r w:rsidR="006B79CB" w:rsidRPr="006B79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791E" w:rsidRPr="006B79CB">
        <w:rPr>
          <w:rFonts w:ascii="Times New Roman" w:hAnsi="Times New Roman" w:cs="Times New Roman"/>
          <w:sz w:val="28"/>
          <w:szCs w:val="28"/>
          <w:lang w:val="uk-UA"/>
        </w:rPr>
        <w:t>в тому числі,</w:t>
      </w:r>
      <w:r w:rsidR="0041791E" w:rsidRPr="006B79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організації гарячого харчування з зазначенням відсотку охоплення</w:t>
      </w:r>
      <w:r w:rsidR="0044329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9CB" w:rsidRPr="006B79CB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44329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EF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(додатки № 2, </w:t>
      </w:r>
      <w:r w:rsidR="009A62C6" w:rsidRPr="006B79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) до управління освіти головному спеціалісту відділу змісту та якості освіти Зміївській Р.С.</w:t>
      </w:r>
    </w:p>
    <w:p w:rsidR="00140E3A" w:rsidRPr="006B79CB" w:rsidRDefault="006B79CB" w:rsidP="00591F21">
      <w:pPr>
        <w:spacing w:after="0" w:line="360" w:lineRule="auto"/>
        <w:ind w:left="7080" w:righ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До </w:t>
      </w:r>
      <w:r w:rsidR="00E96EF7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140E3A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.09.2019</w:t>
      </w:r>
    </w:p>
    <w:p w:rsidR="00140E3A" w:rsidRPr="006B79CB" w:rsidRDefault="00E96EF7" w:rsidP="00591F21">
      <w:pPr>
        <w:spacing w:after="0" w:line="360" w:lineRule="auto"/>
        <w:ind w:left="6796" w:right="142"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140E3A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До 25.02.2020</w:t>
      </w:r>
    </w:p>
    <w:p w:rsidR="006E16F2" w:rsidRPr="006B79CB" w:rsidRDefault="00324D97" w:rsidP="00591F21">
      <w:pPr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E96EF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6F2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та надати письмову інформацію </w:t>
      </w:r>
      <w:r w:rsidR="00D85E30" w:rsidRPr="006B79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забезпечення безкоштовним</w:t>
      </w:r>
      <w:r w:rsidR="006E16F2" w:rsidRPr="006B79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харчува</w:t>
      </w:r>
      <w:r w:rsidR="00197185" w:rsidRPr="006B79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нням учнів пільгових категорій </w:t>
      </w:r>
      <w:r w:rsidR="006E16F2" w:rsidRPr="006B79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 інших категорій</w:t>
      </w:r>
      <w:r w:rsidR="006E16F2" w:rsidRPr="006B79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96EF7" w:rsidRPr="006B79CB">
        <w:rPr>
          <w:rFonts w:ascii="Times New Roman" w:hAnsi="Times New Roman" w:cs="Times New Roman"/>
          <w:sz w:val="28"/>
          <w:szCs w:val="28"/>
          <w:lang w:val="uk-UA"/>
        </w:rPr>
        <w:t>(додатки № 4</w:t>
      </w:r>
      <w:r w:rsidR="00197185" w:rsidRPr="006B79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96EF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6E16F2" w:rsidRPr="006B79C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E16F2" w:rsidRPr="006B79CB" w:rsidRDefault="006E16F2" w:rsidP="00591F21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До 25.09.2019</w:t>
      </w:r>
    </w:p>
    <w:p w:rsidR="002423D8" w:rsidRPr="006B79CB" w:rsidRDefault="00324D97" w:rsidP="00591F21">
      <w:pPr>
        <w:pStyle w:val="a7"/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4.8</w:t>
      </w:r>
      <w:r w:rsidR="00473B9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91E" w:rsidRPr="006B79CB">
        <w:rPr>
          <w:rFonts w:ascii="Times New Roman" w:hAnsi="Times New Roman" w:cs="Times New Roman"/>
          <w:sz w:val="28"/>
          <w:szCs w:val="28"/>
          <w:lang w:val="uk-UA"/>
        </w:rPr>
        <w:t>Підготувати та н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адати</w:t>
      </w:r>
      <w:r w:rsidR="002423D8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спеціалісту відділу змісту та якості освіти управління освіти Зміївській Р.С.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аналітичний звіт про </w:t>
      </w:r>
      <w:r w:rsidR="00D25303" w:rsidRPr="006B79CB">
        <w:rPr>
          <w:rFonts w:ascii="Times New Roman" w:hAnsi="Times New Roman" w:cs="Times New Roman"/>
          <w:sz w:val="28"/>
          <w:szCs w:val="28"/>
          <w:lang w:val="uk-UA"/>
        </w:rPr>
        <w:t>підсумки</w:t>
      </w:r>
      <w:r w:rsidR="002E3FEC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роботи закладу з пит</w:t>
      </w:r>
      <w:r w:rsidR="00BD7E56" w:rsidRPr="006B79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3FEC" w:rsidRPr="006B79CB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D2530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харчування</w:t>
      </w:r>
      <w:r w:rsidR="00E14F0E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B9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(посилання на </w:t>
      </w:r>
      <w:r w:rsidR="002E3FEC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накази,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2423D8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охоплення учнів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B14F0" w:rsidRPr="006B79CB">
        <w:rPr>
          <w:rFonts w:ascii="Times New Roman" w:hAnsi="Times New Roman" w:cs="Times New Roman"/>
          <w:sz w:val="28"/>
          <w:szCs w:val="28"/>
          <w:lang w:val="uk-UA"/>
        </w:rPr>
        <w:t>арячим та всіма видами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  <w:r w:rsidR="00E14F0E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, середній показник виконання норм харчування</w:t>
      </w:r>
      <w:r w:rsidR="00D25303" w:rsidRPr="006B79CB">
        <w:rPr>
          <w:lang w:val="uk-UA"/>
        </w:rPr>
        <w:t>,</w:t>
      </w:r>
      <w:r w:rsidR="002423D8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% охоплення харчування</w:t>
      </w:r>
      <w:r w:rsidR="002423D8" w:rsidRPr="006B79CB">
        <w:rPr>
          <w:rFonts w:ascii="Times New Roman" w:hAnsi="Times New Roman" w:cs="Times New Roman"/>
          <w:sz w:val="28"/>
          <w:szCs w:val="28"/>
          <w:lang w:val="uk-UA"/>
        </w:rPr>
        <w:t>м дітей пільгових категорій</w:t>
      </w:r>
      <w:r w:rsidR="00473B9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(додаток 3</w:t>
      </w:r>
      <w:r w:rsidR="002E3FEC" w:rsidRPr="006B79C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73B97" w:rsidRPr="006B79CB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BD7E56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порівнюючи статичні дані за І </w:t>
      </w:r>
      <w:r w:rsidR="00473B9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та ІІ </w:t>
      </w:r>
      <w:r w:rsidR="00BD7E56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семестр 2019/2020 </w:t>
      </w:r>
      <w:r w:rsidR="00473B97" w:rsidRPr="006B79CB">
        <w:rPr>
          <w:rFonts w:ascii="Times New Roman" w:hAnsi="Times New Roman" w:cs="Times New Roman"/>
          <w:sz w:val="28"/>
          <w:szCs w:val="28"/>
          <w:lang w:val="uk-UA"/>
        </w:rPr>
        <w:t>навчального року.</w:t>
      </w:r>
    </w:p>
    <w:p w:rsidR="00B63943" w:rsidRPr="006B79CB" w:rsidRDefault="00B63943" w:rsidP="00591F21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25303" w:rsidRPr="006B79CB">
        <w:rPr>
          <w:rFonts w:ascii="Times New Roman" w:hAnsi="Times New Roman" w:cs="Times New Roman"/>
          <w:sz w:val="28"/>
          <w:szCs w:val="28"/>
          <w:lang w:val="uk-UA"/>
        </w:rPr>
        <w:t>15.12</w:t>
      </w:r>
      <w:r w:rsidR="004622C2" w:rsidRPr="006B79CB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BD7E56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за І семестр 2019/2020 н.р. </w:t>
      </w:r>
      <w:r w:rsidR="002E3FEC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3FEC" w:rsidRPr="006B79CB" w:rsidRDefault="002E3FEC" w:rsidP="00591F21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До 15.05. </w:t>
      </w:r>
      <w:r w:rsidR="00473B97" w:rsidRPr="006B79C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за ІІ семестр</w:t>
      </w:r>
      <w:r w:rsidR="00BD7E56" w:rsidRPr="006B79CB">
        <w:rPr>
          <w:rFonts w:ascii="Times New Roman" w:hAnsi="Times New Roman" w:cs="Times New Roman"/>
          <w:sz w:val="28"/>
          <w:szCs w:val="28"/>
          <w:lang w:val="uk-UA"/>
        </w:rPr>
        <w:t>2019/2020 н.р.</w:t>
      </w:r>
    </w:p>
    <w:p w:rsidR="00B63943" w:rsidRPr="006B79CB" w:rsidRDefault="00473B97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574E" w:rsidRPr="006B79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 відділу змісту та якості освіти управління освіти Зміївській Р. С.:</w:t>
      </w:r>
    </w:p>
    <w:p w:rsidR="00B63943" w:rsidRPr="006B79CB" w:rsidRDefault="00B957F1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5.1 Тримати на контролі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безкоштовного </w:t>
      </w:r>
      <w:r w:rsidR="00C4574E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та пільгового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харчування дітей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освіти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7F1" w:rsidRPr="006B79CB" w:rsidRDefault="00B957F1" w:rsidP="00591F21">
      <w:pPr>
        <w:spacing w:after="0" w:line="360" w:lineRule="auto"/>
        <w:ind w:left="6796" w:righ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63943" w:rsidRPr="006B79CB" w:rsidRDefault="00B957F1" w:rsidP="00591F21">
      <w:pPr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5.2 </w:t>
      </w:r>
      <w:r w:rsidR="002423D8" w:rsidRPr="006B79CB">
        <w:rPr>
          <w:rFonts w:ascii="Times New Roman" w:hAnsi="Times New Roman" w:cs="Times New Roman"/>
          <w:sz w:val="28"/>
          <w:szCs w:val="28"/>
          <w:lang w:val="uk-UA"/>
        </w:rPr>
        <w:t>Узагальнити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581B05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забезпеченість дітей пільговим</w:t>
      </w:r>
      <w:r w:rsidR="00581B05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безкоштовним харчуванням</w:t>
      </w:r>
      <w:r w:rsidR="00FF5218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81B05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охоплення учнів </w:t>
      </w:r>
      <w:r w:rsidR="00E57561" w:rsidRPr="006B79CB">
        <w:rPr>
          <w:rFonts w:ascii="Times New Roman" w:hAnsi="Times New Roman" w:cs="Times New Roman"/>
          <w:sz w:val="28"/>
          <w:szCs w:val="28"/>
          <w:lang w:val="uk-UA"/>
        </w:rPr>
        <w:t>гарячим та всіма видами харчування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943" w:rsidRPr="006B79CB" w:rsidRDefault="00B957F1" w:rsidP="00591F21">
      <w:pPr>
        <w:spacing w:after="0" w:line="360" w:lineRule="auto"/>
        <w:ind w:left="6796" w:right="142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23D8" w:rsidRPr="006B79CB">
        <w:rPr>
          <w:rFonts w:ascii="Times New Roman" w:hAnsi="Times New Roman" w:cs="Times New Roman"/>
          <w:sz w:val="28"/>
          <w:szCs w:val="28"/>
          <w:lang w:val="uk-UA"/>
        </w:rPr>
        <w:t>о 25.05.2019</w:t>
      </w:r>
    </w:p>
    <w:p w:rsidR="00B957F1" w:rsidRPr="006B79CB" w:rsidRDefault="00B957F1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sz w:val="28"/>
          <w:szCs w:val="28"/>
          <w:lang w:val="uk-UA"/>
        </w:rPr>
        <w:t>6. Фахівцю з питань організації харчування Нижегородцевій С.О.:</w:t>
      </w:r>
    </w:p>
    <w:p w:rsidR="002D2DA3" w:rsidRPr="006B79CB" w:rsidRDefault="002D2DA3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6.1. Здійснювати постійний контроль за організацією харчування дітей в закладах освіти:</w:t>
      </w:r>
    </w:p>
    <w:p w:rsidR="002D2DA3" w:rsidRPr="006B79CB" w:rsidRDefault="002D2DA3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- за виконанням норм харчування з основних продуктів;</w:t>
      </w:r>
    </w:p>
    <w:p w:rsidR="002D2DA3" w:rsidRPr="006B79CB" w:rsidRDefault="002D2DA3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- за аналітичною діяльністю (аналіз з урахуванням зміни продуктів за енергоцінністю, проведення порівняльних аналізів, розробка рекомендацій для керівників).</w:t>
      </w:r>
    </w:p>
    <w:p w:rsidR="002D2DA3" w:rsidRPr="006B79CB" w:rsidRDefault="00324D97" w:rsidP="00591F21">
      <w:pPr>
        <w:spacing w:after="0" w:line="360" w:lineRule="auto"/>
        <w:ind w:left="750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2D2DA3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D2DA3" w:rsidRPr="006B79CB" w:rsidRDefault="002D2DA3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6.2. Узагальнювати надані закладами освіти розрахунки по кількості </w:t>
      </w:r>
      <w:r w:rsidR="009F46A3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продуктів харчування для учнів 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та вихованців згідно з нормами, виділеними коштами і розбивкою по кодам функціональної класифікації.</w:t>
      </w:r>
    </w:p>
    <w:p w:rsidR="002D2DA3" w:rsidRPr="006B79CB" w:rsidRDefault="00324D97" w:rsidP="00591F21">
      <w:pPr>
        <w:spacing w:after="0" w:line="360" w:lineRule="auto"/>
        <w:ind w:left="396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D2DA3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До першого числа наступного місяця</w:t>
      </w:r>
    </w:p>
    <w:p w:rsidR="002D2DA3" w:rsidRPr="006B79CB" w:rsidRDefault="002D2DA3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6.3. Здійснювати контроль за роботою харчоблоків, постачанням в заклади продуктів харчування, їх якістю та асортиментом.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24D97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D2DA3" w:rsidRPr="006B79CB" w:rsidRDefault="002D2DA3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6.4. Розробити, затвердити в установленому порядку, узгодити з Ізюмським районним управлінням ГУ Держпродспоживслужби в Харківській області двотижневе меню (у відповідності до затвердженої вартості).</w:t>
      </w:r>
    </w:p>
    <w:p w:rsidR="002D2DA3" w:rsidRPr="006B79CB" w:rsidRDefault="002D2DA3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324D97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До 30.08.2019</w:t>
      </w:r>
    </w:p>
    <w:p w:rsidR="00601FE0" w:rsidRPr="006B79CB" w:rsidRDefault="00601FE0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2D2DA3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.5. 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>Здійснити вивчення стану організації харчування в закладах освіти в 2019/2020 навчальному році згідно з графіком та затвердженою програмою відповідно до наказу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21.08.2019 № 280 «Про здійснення контролю за 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організацією харчування дітей в закладах освіти в 2019/2020 навчальному році»</w:t>
      </w:r>
      <w:r w:rsidRPr="006B7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DA3" w:rsidRPr="006B79CB" w:rsidRDefault="00601FE0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24D97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2019/2020 н. р.</w:t>
      </w:r>
    </w:p>
    <w:p w:rsidR="002D2DA3" w:rsidRPr="006B79CB" w:rsidRDefault="00601FE0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2D2DA3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.6. Проводити практичні заняття з кухарями стосовно дотримання технології приготув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ання страв.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24D97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24D97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24D97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2D2DA3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D2DA3" w:rsidRPr="006B79CB" w:rsidRDefault="00601FE0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>6.7</w:t>
      </w:r>
      <w:r w:rsidR="002D2DA3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Надавати пропозиції щодо визначення постачальників продуктів харчування і продовольчої сировини згідно з договорами.</w:t>
      </w:r>
    </w:p>
    <w:p w:rsidR="00601FE0" w:rsidRPr="006B79CB" w:rsidRDefault="00601FE0" w:rsidP="00591F21">
      <w:pPr>
        <w:spacing w:after="0" w:line="360" w:lineRule="auto"/>
        <w:ind w:left="6796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Постійно</w:t>
      </w:r>
    </w:p>
    <w:p w:rsidR="00B63943" w:rsidRPr="006B79CB" w:rsidRDefault="00601FE0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eastAsia="Times New Roman" w:hAnsi="Times New Roman" w:cs="Times New Roman"/>
          <w:sz w:val="24"/>
          <w:szCs w:val="24"/>
          <w:lang w:val="uk-UA"/>
        </w:rPr>
        <w:t>7.</w:t>
      </w:r>
      <w:r w:rsidR="00443297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4622C2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B63943" w:rsidRPr="006B79CB">
        <w:rPr>
          <w:rFonts w:ascii="Times New Roman" w:hAnsi="Times New Roman" w:cs="Times New Roman"/>
          <w:sz w:val="28"/>
          <w:szCs w:val="28"/>
          <w:lang w:val="uk-UA"/>
        </w:rPr>
        <w:t xml:space="preserve">відділу змісту та якості освіти </w:t>
      </w:r>
      <w:r w:rsidR="004A4184" w:rsidRPr="006B79CB">
        <w:rPr>
          <w:rFonts w:ascii="Times New Roman" w:hAnsi="Times New Roman" w:cs="Times New Roman"/>
          <w:sz w:val="28"/>
          <w:szCs w:val="28"/>
          <w:lang w:val="uk-UA"/>
        </w:rPr>
        <w:t>Васько Н.О.</w:t>
      </w:r>
    </w:p>
    <w:p w:rsidR="00FF5218" w:rsidRPr="006B79CB" w:rsidRDefault="00FF5218" w:rsidP="00591F21">
      <w:pPr>
        <w:pStyle w:val="a7"/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943" w:rsidRPr="006B79CB" w:rsidRDefault="00FF5218" w:rsidP="00591F21">
      <w:pPr>
        <w:spacing w:line="360" w:lineRule="auto"/>
        <w:ind w:left="-284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освіти</w:t>
      </w:r>
      <w:r w:rsidR="002423D8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423D8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423D8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423D8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Безкоров</w:t>
      </w:r>
      <w:r w:rsidR="00510BE9" w:rsidRPr="006B79C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423D8" w:rsidRPr="006B79CB">
        <w:rPr>
          <w:rFonts w:ascii="Times New Roman" w:hAnsi="Times New Roman" w:cs="Times New Roman"/>
          <w:b/>
          <w:sz w:val="28"/>
          <w:szCs w:val="28"/>
          <w:lang w:val="uk-UA"/>
        </w:rPr>
        <w:t>йний</w:t>
      </w:r>
      <w:r w:rsidR="00B63943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63943" w:rsidRPr="006B7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773EA" w:rsidRPr="006B79CB" w:rsidRDefault="00C773EA" w:rsidP="00591F21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sz w:val="24"/>
          <w:szCs w:val="24"/>
          <w:lang w:val="uk-UA"/>
        </w:rPr>
        <w:t>Зміївська</w:t>
      </w:r>
    </w:p>
    <w:p w:rsidR="00FF5218" w:rsidRPr="006B79CB" w:rsidRDefault="00FF5218" w:rsidP="00591F21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sz w:val="24"/>
          <w:szCs w:val="24"/>
          <w:lang w:val="uk-UA"/>
        </w:rPr>
        <w:t>Нижегородцева</w:t>
      </w:r>
    </w:p>
    <w:p w:rsidR="00913BB9" w:rsidRPr="006B79CB" w:rsidRDefault="00913BB9" w:rsidP="00591F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3BB9" w:rsidRPr="006B79CB" w:rsidRDefault="00913BB9" w:rsidP="00591F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131D" w:rsidRPr="006B79CB" w:rsidRDefault="00E8131D" w:rsidP="00591F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3943" w:rsidRPr="006B79CB" w:rsidRDefault="00B63943" w:rsidP="00B63943">
      <w:pPr>
        <w:rPr>
          <w:lang w:val="uk-UA"/>
        </w:rPr>
        <w:sectPr w:rsidR="00B63943" w:rsidRPr="006B79CB" w:rsidSect="00591F21">
          <w:pgSz w:w="11906" w:h="16838"/>
          <w:pgMar w:top="851" w:right="992" w:bottom="851" w:left="1701" w:header="709" w:footer="709" w:gutter="0"/>
          <w:cols w:space="708"/>
          <w:docGrid w:linePitch="360"/>
        </w:sectPr>
      </w:pPr>
    </w:p>
    <w:p w:rsidR="00443297" w:rsidRPr="006B79CB" w:rsidRDefault="00443297" w:rsidP="00E8281D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79C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443297" w:rsidRPr="006B79CB" w:rsidRDefault="00106877" w:rsidP="00443297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79CB">
        <w:rPr>
          <w:rFonts w:ascii="Times New Roman" w:eastAsia="Times New Roman" w:hAnsi="Times New Roman" w:cs="Times New Roman"/>
          <w:sz w:val="24"/>
          <w:szCs w:val="24"/>
          <w:lang w:val="uk-UA"/>
        </w:rPr>
        <w:t>до наказу</w:t>
      </w:r>
      <w:r w:rsidR="00443297" w:rsidRPr="006B79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управління освіти</w:t>
      </w:r>
    </w:p>
    <w:p w:rsidR="00443297" w:rsidRPr="006B79CB" w:rsidRDefault="00443297" w:rsidP="00443297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79CB">
        <w:rPr>
          <w:rFonts w:ascii="Times New Roman" w:eastAsia="Times New Roman" w:hAnsi="Times New Roman" w:cs="Times New Roman"/>
          <w:sz w:val="24"/>
          <w:szCs w:val="24"/>
          <w:lang w:val="uk-UA"/>
        </w:rPr>
        <w:t>Ізюмської міської ради</w:t>
      </w:r>
    </w:p>
    <w:p w:rsidR="00443297" w:rsidRPr="006B79CB" w:rsidRDefault="00443297" w:rsidP="00443297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79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Харківської області </w:t>
      </w:r>
    </w:p>
    <w:p w:rsidR="00443297" w:rsidRPr="006B79CB" w:rsidRDefault="00D621BC" w:rsidP="00443297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sz w:val="24"/>
          <w:szCs w:val="24"/>
          <w:lang w:val="uk-UA"/>
        </w:rPr>
        <w:t>від 21.08.2019 року № 278</w:t>
      </w:r>
    </w:p>
    <w:p w:rsidR="00443297" w:rsidRPr="006B79CB" w:rsidRDefault="00443297" w:rsidP="00E8281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443297" w:rsidRPr="00591F21" w:rsidRDefault="00443297" w:rsidP="00E8281D">
      <w:pPr>
        <w:spacing w:after="0" w:line="240" w:lineRule="auto"/>
        <w:ind w:left="-180" w:firstLine="1080"/>
        <w:jc w:val="center"/>
        <w:rPr>
          <w:rFonts w:ascii="Times New Roman" w:eastAsia="Times New Roman" w:hAnsi="Times New Roman" w:cs="Times New Roman"/>
          <w:b/>
          <w:caps/>
          <w:lang w:val="uk-UA"/>
        </w:rPr>
      </w:pPr>
      <w:r w:rsidRPr="00591F21">
        <w:rPr>
          <w:rFonts w:ascii="Times New Roman" w:eastAsia="Times New Roman" w:hAnsi="Times New Roman" w:cs="Times New Roman"/>
          <w:b/>
          <w:caps/>
          <w:lang w:val="uk-UA"/>
        </w:rPr>
        <w:t>Інформація</w:t>
      </w:r>
    </w:p>
    <w:p w:rsidR="00443297" w:rsidRPr="00591F21" w:rsidRDefault="00443297" w:rsidP="00E8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91F21">
        <w:rPr>
          <w:rFonts w:ascii="Times New Roman" w:eastAsia="Times New Roman" w:hAnsi="Times New Roman" w:cs="Times New Roman"/>
          <w:b/>
          <w:lang w:val="uk-UA"/>
        </w:rPr>
        <w:t>про забезпеченість дітей пільговим  та безкоштовним харчуванням</w:t>
      </w:r>
    </w:p>
    <w:p w:rsidR="00443297" w:rsidRPr="00591F21" w:rsidRDefault="00443297" w:rsidP="00510BE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lang w:val="uk-UA"/>
        </w:rPr>
      </w:pPr>
      <w:r w:rsidRPr="00591F21">
        <w:rPr>
          <w:rFonts w:ascii="Times New Roman" w:hAnsi="Times New Roman" w:cs="Times New Roman"/>
          <w:b/>
          <w:i/>
          <w:lang w:val="uk-UA"/>
        </w:rPr>
        <w:t>станом на (</w:t>
      </w:r>
      <w:r w:rsidR="00676358" w:rsidRPr="00591F21">
        <w:rPr>
          <w:rFonts w:ascii="Times New Roman" w:hAnsi="Times New Roman" w:cs="Times New Roman"/>
          <w:b/>
          <w:i/>
          <w:lang w:val="uk-UA"/>
        </w:rPr>
        <w:t>30</w:t>
      </w:r>
      <w:r w:rsidRPr="00591F21">
        <w:rPr>
          <w:rFonts w:ascii="Times New Roman" w:hAnsi="Times New Roman" w:cs="Times New Roman"/>
          <w:b/>
          <w:i/>
          <w:lang w:val="uk-UA"/>
        </w:rPr>
        <w:t xml:space="preserve">.09., </w:t>
      </w:r>
      <w:r w:rsidR="00676358" w:rsidRPr="00591F21">
        <w:rPr>
          <w:rFonts w:ascii="Times New Roman" w:hAnsi="Times New Roman" w:cs="Times New Roman"/>
          <w:b/>
          <w:i/>
          <w:lang w:val="uk-UA"/>
        </w:rPr>
        <w:t>25.02)</w:t>
      </w:r>
    </w:p>
    <w:p w:rsidR="00443297" w:rsidRPr="00591F21" w:rsidRDefault="00443297" w:rsidP="00E8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val="uk-UA"/>
        </w:rPr>
      </w:pPr>
      <w:r w:rsidRPr="00591F21">
        <w:rPr>
          <w:rFonts w:ascii="Times New Roman" w:eastAsia="Times New Roman" w:hAnsi="Times New Roman" w:cs="Times New Roman"/>
          <w:b/>
          <w:i/>
          <w:u w:val="single"/>
          <w:lang w:val="uk-UA"/>
        </w:rPr>
        <w:t>(ЗДО)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276"/>
        <w:gridCol w:w="1559"/>
        <w:gridCol w:w="1416"/>
        <w:gridCol w:w="1132"/>
        <w:gridCol w:w="1137"/>
      </w:tblGrid>
      <w:tr w:rsidR="00443297" w:rsidRPr="006B79CB" w:rsidTr="00591F21">
        <w:trPr>
          <w:cantSplit/>
          <w:trHeight w:val="1104"/>
        </w:trPr>
        <w:tc>
          <w:tcPr>
            <w:tcW w:w="709" w:type="dxa"/>
            <w:vMerge w:val="restart"/>
          </w:tcPr>
          <w:p w:rsidR="00443297" w:rsidRPr="006B79CB" w:rsidRDefault="00443297" w:rsidP="00E82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7938" w:type="dxa"/>
            <w:vMerge w:val="restart"/>
          </w:tcPr>
          <w:p w:rsidR="00443297" w:rsidRPr="006B79CB" w:rsidRDefault="00443297" w:rsidP="00E82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lang w:val="uk-UA"/>
              </w:rPr>
              <w:t>Категорія</w:t>
            </w:r>
          </w:p>
        </w:tc>
        <w:tc>
          <w:tcPr>
            <w:tcW w:w="1276" w:type="dxa"/>
            <w:vMerge w:val="restart"/>
            <w:vAlign w:val="center"/>
          </w:tcPr>
          <w:p w:rsidR="00443297" w:rsidRPr="006B79CB" w:rsidRDefault="00443297" w:rsidP="00E82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Всього в закладі </w:t>
            </w:r>
            <w:r w:rsidRPr="006B79CB">
              <w:rPr>
                <w:rFonts w:ascii="Times New Roman" w:eastAsia="Times New Roman" w:hAnsi="Times New Roman" w:cs="Times New Roman"/>
                <w:i/>
                <w:lang w:val="uk-UA"/>
              </w:rPr>
              <w:t>(кількість дітей)</w:t>
            </w:r>
          </w:p>
        </w:tc>
        <w:tc>
          <w:tcPr>
            <w:tcW w:w="1559" w:type="dxa"/>
            <w:vMerge w:val="restart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lang w:val="uk-UA"/>
              </w:rPr>
              <w:t>Харчуються безкоштовно</w:t>
            </w:r>
          </w:p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i/>
                <w:lang w:val="uk-UA"/>
              </w:rPr>
              <w:t>(кількість дітей)</w:t>
            </w:r>
          </w:p>
        </w:tc>
        <w:tc>
          <w:tcPr>
            <w:tcW w:w="1416" w:type="dxa"/>
            <w:vMerge w:val="restart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lang w:val="uk-UA"/>
              </w:rPr>
              <w:t>Харчуються із знижкою</w:t>
            </w:r>
          </w:p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lang w:val="uk-UA"/>
              </w:rPr>
              <w:t>50 %</w:t>
            </w:r>
          </w:p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i/>
                <w:lang w:val="uk-UA"/>
              </w:rPr>
              <w:t>(кількість дітей)</w:t>
            </w:r>
          </w:p>
        </w:tc>
        <w:tc>
          <w:tcPr>
            <w:tcW w:w="2269" w:type="dxa"/>
            <w:gridSpan w:val="2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lang w:val="uk-UA"/>
              </w:rPr>
              <w:t>Не забезпечені харчуванням</w:t>
            </w:r>
          </w:p>
        </w:tc>
      </w:tr>
      <w:tr w:rsidR="00443297" w:rsidRPr="006B79CB" w:rsidTr="00591F21">
        <w:trPr>
          <w:cantSplit/>
          <w:trHeight w:val="319"/>
        </w:trPr>
        <w:tc>
          <w:tcPr>
            <w:tcW w:w="709" w:type="dxa"/>
            <w:vMerge/>
            <w:textDirection w:val="btLr"/>
          </w:tcPr>
          <w:p w:rsidR="00443297" w:rsidRPr="006B79CB" w:rsidRDefault="00443297" w:rsidP="00E8281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  <w:vMerge/>
            <w:textDirection w:val="btLr"/>
          </w:tcPr>
          <w:p w:rsidR="00443297" w:rsidRPr="006B79CB" w:rsidRDefault="00443297" w:rsidP="00E8281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43297" w:rsidRPr="006B79CB" w:rsidRDefault="00443297" w:rsidP="00E82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lang w:val="uk-UA"/>
              </w:rPr>
              <w:t>Кількість дітей</w:t>
            </w:r>
          </w:p>
        </w:tc>
        <w:tc>
          <w:tcPr>
            <w:tcW w:w="1137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lang w:val="uk-UA"/>
              </w:rPr>
              <w:t>причина</w:t>
            </w:r>
          </w:p>
        </w:tc>
      </w:tr>
      <w:tr w:rsidR="00443297" w:rsidRPr="006B79CB" w:rsidTr="00591F21">
        <w:trPr>
          <w:cantSplit/>
          <w:trHeight w:val="562"/>
        </w:trPr>
        <w:tc>
          <w:tcPr>
            <w:tcW w:w="709" w:type="dxa"/>
          </w:tcPr>
          <w:p w:rsidR="00443297" w:rsidRPr="006B79CB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6B79CB" w:rsidRDefault="00443297" w:rsidP="00E828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lang w:val="uk-UA"/>
              </w:rPr>
              <w:t>Діти - сироти та діти позбавлені батьківського піклування</w:t>
            </w:r>
          </w:p>
        </w:tc>
        <w:tc>
          <w:tcPr>
            <w:tcW w:w="127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3297" w:rsidRPr="006B79CB" w:rsidTr="00591F21">
        <w:trPr>
          <w:cantSplit/>
          <w:trHeight w:val="422"/>
        </w:trPr>
        <w:tc>
          <w:tcPr>
            <w:tcW w:w="709" w:type="dxa"/>
          </w:tcPr>
          <w:p w:rsidR="00443297" w:rsidRPr="006B79CB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6B79CB" w:rsidRDefault="00443297" w:rsidP="00E828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lang w:val="uk-UA"/>
              </w:rPr>
              <w:t>Діти з малозабезпечених сімей</w:t>
            </w:r>
          </w:p>
        </w:tc>
        <w:tc>
          <w:tcPr>
            <w:tcW w:w="127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3297" w:rsidRPr="006B79CB" w:rsidTr="00591F21">
        <w:trPr>
          <w:cantSplit/>
          <w:trHeight w:val="422"/>
        </w:trPr>
        <w:tc>
          <w:tcPr>
            <w:tcW w:w="709" w:type="dxa"/>
          </w:tcPr>
          <w:p w:rsidR="00443297" w:rsidRPr="006B79CB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6B79CB" w:rsidRDefault="00443297" w:rsidP="00E8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Діти з особливими освітніми потребами, які навчаються у спе</w:t>
            </w:r>
            <w:r w:rsidR="006B79CB" w:rsidRPr="006B7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ціальних та інклюзивних групах</w:t>
            </w:r>
          </w:p>
        </w:tc>
        <w:tc>
          <w:tcPr>
            <w:tcW w:w="127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3297" w:rsidRPr="006B79CB" w:rsidTr="00591F21">
        <w:trPr>
          <w:cantSplit/>
          <w:trHeight w:val="422"/>
        </w:trPr>
        <w:tc>
          <w:tcPr>
            <w:tcW w:w="709" w:type="dxa"/>
          </w:tcPr>
          <w:p w:rsidR="00443297" w:rsidRPr="006B79CB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6B79CB" w:rsidRDefault="00443297" w:rsidP="00E828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lang w:val="uk-UA"/>
              </w:rPr>
              <w:t>Діти учасників бойових дій</w:t>
            </w:r>
          </w:p>
        </w:tc>
        <w:tc>
          <w:tcPr>
            <w:tcW w:w="127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3297" w:rsidRPr="006B79CB" w:rsidTr="00591F21">
        <w:trPr>
          <w:cantSplit/>
          <w:trHeight w:val="422"/>
        </w:trPr>
        <w:tc>
          <w:tcPr>
            <w:tcW w:w="709" w:type="dxa"/>
          </w:tcPr>
          <w:p w:rsidR="00443297" w:rsidRPr="006B79CB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6B79CB" w:rsidRDefault="00443297" w:rsidP="00E828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lang w:val="uk-UA"/>
              </w:rPr>
              <w:t>Діти що постраждали внаслідок аварії на ЧАЕС</w:t>
            </w:r>
          </w:p>
        </w:tc>
        <w:tc>
          <w:tcPr>
            <w:tcW w:w="127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3297" w:rsidRPr="006B79CB" w:rsidTr="00591F21">
        <w:trPr>
          <w:cantSplit/>
          <w:trHeight w:val="422"/>
        </w:trPr>
        <w:tc>
          <w:tcPr>
            <w:tcW w:w="709" w:type="dxa"/>
          </w:tcPr>
          <w:p w:rsidR="00443297" w:rsidRPr="006B79CB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6B79CB" w:rsidRDefault="00443297" w:rsidP="002E3F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Діти </w:t>
            </w:r>
            <w:r w:rsidR="002E3FEC" w:rsidRPr="006B7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інвалідністю</w:t>
            </w:r>
          </w:p>
        </w:tc>
        <w:tc>
          <w:tcPr>
            <w:tcW w:w="127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3297" w:rsidRPr="0056104B" w:rsidTr="00591F21">
        <w:trPr>
          <w:cantSplit/>
          <w:trHeight w:val="422"/>
        </w:trPr>
        <w:tc>
          <w:tcPr>
            <w:tcW w:w="709" w:type="dxa"/>
          </w:tcPr>
          <w:p w:rsidR="00443297" w:rsidRPr="006B79CB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6B79CB" w:rsidRDefault="00443297" w:rsidP="00E8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</w:t>
            </w:r>
          </w:p>
        </w:tc>
        <w:tc>
          <w:tcPr>
            <w:tcW w:w="127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3297" w:rsidRPr="006B79CB" w:rsidTr="00591F21">
        <w:trPr>
          <w:cantSplit/>
          <w:trHeight w:val="422"/>
        </w:trPr>
        <w:tc>
          <w:tcPr>
            <w:tcW w:w="709" w:type="dxa"/>
          </w:tcPr>
          <w:p w:rsidR="00443297" w:rsidRPr="006B79CB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6B79CB" w:rsidRDefault="00443297" w:rsidP="00E8281D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Діти з багатодітних сімей</w:t>
            </w:r>
          </w:p>
        </w:tc>
        <w:tc>
          <w:tcPr>
            <w:tcW w:w="127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3297" w:rsidRPr="006B79CB" w:rsidTr="00591F21">
        <w:trPr>
          <w:cantSplit/>
          <w:trHeight w:val="422"/>
        </w:trPr>
        <w:tc>
          <w:tcPr>
            <w:tcW w:w="709" w:type="dxa"/>
          </w:tcPr>
          <w:p w:rsidR="00443297" w:rsidRPr="006B79CB" w:rsidRDefault="00591F21" w:rsidP="00591F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</w:t>
            </w:r>
            <w:r w:rsidR="00E8281D" w:rsidRPr="006B79CB">
              <w:rPr>
                <w:rFonts w:ascii="Times New Roman" w:eastAsia="Times New Roman" w:hAnsi="Times New Roman" w:cs="Times New Roman"/>
                <w:lang w:val="uk-UA"/>
              </w:rPr>
              <w:t>9.</w:t>
            </w:r>
          </w:p>
        </w:tc>
        <w:tc>
          <w:tcPr>
            <w:tcW w:w="7938" w:type="dxa"/>
          </w:tcPr>
          <w:p w:rsidR="00443297" w:rsidRPr="006B79CB" w:rsidRDefault="00443297" w:rsidP="00E82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Діти внутрішньо переміщених осіб (за окремим рішенням виконавчого комітету)</w:t>
            </w:r>
          </w:p>
        </w:tc>
        <w:tc>
          <w:tcPr>
            <w:tcW w:w="127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6B79CB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443297" w:rsidRPr="006B79CB" w:rsidRDefault="00443297" w:rsidP="00F85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B79CB">
        <w:rPr>
          <w:rFonts w:ascii="Times New Roman" w:hAnsi="Times New Roman"/>
          <w:b/>
          <w:sz w:val="24"/>
          <w:szCs w:val="24"/>
          <w:lang w:val="uk-UA"/>
        </w:rPr>
        <w:t xml:space="preserve"> Увага! Одну дитину рахувати один раз</w:t>
      </w:r>
      <w:r w:rsidR="00F85548" w:rsidRPr="006B79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B79CB">
        <w:rPr>
          <w:rFonts w:ascii="Times New Roman" w:hAnsi="Times New Roman"/>
          <w:b/>
          <w:sz w:val="24"/>
          <w:szCs w:val="24"/>
          <w:lang w:val="uk-UA"/>
        </w:rPr>
        <w:t>в одній із пільгових кат</w:t>
      </w:r>
      <w:r w:rsidR="002E3FEC" w:rsidRPr="006B79CB">
        <w:rPr>
          <w:rFonts w:ascii="Times New Roman" w:hAnsi="Times New Roman"/>
          <w:b/>
          <w:sz w:val="24"/>
          <w:szCs w:val="24"/>
          <w:lang w:val="uk-UA"/>
        </w:rPr>
        <w:t>егорій (відповідно до статусу в заяві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B79C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батьків або осіб, які їх замінюють</w:t>
      </w:r>
      <w:r w:rsidRPr="006B79CB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443297" w:rsidRPr="006B79CB" w:rsidRDefault="00443297" w:rsidP="00E82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43297" w:rsidRPr="006B79CB" w:rsidRDefault="00443297" w:rsidP="00E82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63943" w:rsidRPr="006B79CB" w:rsidRDefault="00443297" w:rsidP="00913BB9">
      <w:pPr>
        <w:spacing w:after="0" w:line="240" w:lineRule="auto"/>
        <w:ind w:left="10632" w:firstLine="850"/>
        <w:rPr>
          <w:rFonts w:ascii="Times New Roman" w:eastAsia="MS Mincho" w:hAnsi="Times New Roman" w:cs="Times New Roman"/>
          <w:lang w:val="uk-UA"/>
        </w:rPr>
      </w:pPr>
      <w:r w:rsidRPr="006B79CB">
        <w:rPr>
          <w:rFonts w:ascii="Times New Roman" w:eastAsia="MS Mincho" w:hAnsi="Times New Roman" w:cs="Times New Roman"/>
          <w:lang w:val="uk-UA"/>
        </w:rPr>
        <w:t>Додаток 2</w:t>
      </w:r>
      <w:r w:rsidR="00B63943" w:rsidRPr="006B79CB">
        <w:rPr>
          <w:rFonts w:ascii="Times New Roman" w:eastAsia="MS Mincho" w:hAnsi="Times New Roman" w:cs="Times New Roman"/>
          <w:lang w:val="uk-UA"/>
        </w:rPr>
        <w:t xml:space="preserve"> </w:t>
      </w:r>
    </w:p>
    <w:p w:rsidR="00B63943" w:rsidRPr="006B79CB" w:rsidRDefault="00556D85" w:rsidP="00913BB9">
      <w:pPr>
        <w:spacing w:after="0" w:line="240" w:lineRule="auto"/>
        <w:ind w:left="10632" w:firstLine="850"/>
        <w:rPr>
          <w:rFonts w:ascii="Times New Roman" w:eastAsia="MS Mincho" w:hAnsi="Times New Roman" w:cs="Times New Roman"/>
          <w:lang w:val="uk-UA"/>
        </w:rPr>
      </w:pPr>
      <w:r w:rsidRPr="006B79CB">
        <w:rPr>
          <w:rFonts w:ascii="Times New Roman" w:eastAsia="MS Mincho" w:hAnsi="Times New Roman" w:cs="Times New Roman"/>
          <w:lang w:val="uk-UA"/>
        </w:rPr>
        <w:t>до наказу</w:t>
      </w:r>
      <w:r w:rsidR="00B63943" w:rsidRPr="006B79CB">
        <w:rPr>
          <w:rFonts w:ascii="Times New Roman" w:eastAsia="MS Mincho" w:hAnsi="Times New Roman" w:cs="Times New Roman"/>
          <w:lang w:val="uk-UA"/>
        </w:rPr>
        <w:t xml:space="preserve"> управління освіти </w:t>
      </w:r>
    </w:p>
    <w:p w:rsidR="00B63943" w:rsidRPr="006B79CB" w:rsidRDefault="00B63943" w:rsidP="00913BB9">
      <w:pPr>
        <w:spacing w:after="0" w:line="240" w:lineRule="auto"/>
        <w:ind w:left="10632" w:firstLine="850"/>
        <w:rPr>
          <w:rFonts w:ascii="Times New Roman" w:eastAsia="MS Mincho" w:hAnsi="Times New Roman" w:cs="Times New Roman"/>
          <w:lang w:val="uk-UA"/>
        </w:rPr>
      </w:pPr>
      <w:r w:rsidRPr="006B79CB">
        <w:rPr>
          <w:rFonts w:ascii="Times New Roman" w:eastAsia="MS Mincho" w:hAnsi="Times New Roman" w:cs="Times New Roman"/>
          <w:lang w:val="uk-UA"/>
        </w:rPr>
        <w:t xml:space="preserve">Ізюмської міської ради </w:t>
      </w:r>
    </w:p>
    <w:p w:rsidR="00FF5218" w:rsidRPr="006B79CB" w:rsidRDefault="00B63943" w:rsidP="00FF5218">
      <w:pPr>
        <w:spacing w:after="0" w:line="240" w:lineRule="auto"/>
        <w:ind w:left="10632" w:firstLine="850"/>
        <w:rPr>
          <w:rFonts w:ascii="Times New Roman" w:eastAsia="MS Mincho" w:hAnsi="Times New Roman" w:cs="Times New Roman"/>
          <w:lang w:val="uk-UA"/>
        </w:rPr>
      </w:pPr>
      <w:r w:rsidRPr="006B79CB">
        <w:rPr>
          <w:rFonts w:ascii="Times New Roman" w:eastAsia="MS Mincho" w:hAnsi="Times New Roman" w:cs="Times New Roman"/>
          <w:lang w:val="uk-UA"/>
        </w:rPr>
        <w:t xml:space="preserve">Харківської області </w:t>
      </w:r>
    </w:p>
    <w:p w:rsidR="00D621BC" w:rsidRPr="006B79CB" w:rsidRDefault="00D621BC" w:rsidP="00D621BC">
      <w:pPr>
        <w:spacing w:after="0" w:line="240" w:lineRule="auto"/>
        <w:ind w:left="1077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sz w:val="24"/>
          <w:szCs w:val="24"/>
          <w:lang w:val="uk-UA"/>
        </w:rPr>
        <w:t>від 21.08.2019 року № 278</w:t>
      </w:r>
    </w:p>
    <w:p w:rsidR="00D621BC" w:rsidRPr="006B79CB" w:rsidRDefault="00D621BC" w:rsidP="00D621B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B63943" w:rsidRPr="006B79CB" w:rsidRDefault="00B63943" w:rsidP="008606D4">
      <w:pPr>
        <w:pStyle w:val="3"/>
        <w:spacing w:after="0" w:line="240" w:lineRule="auto"/>
        <w:ind w:left="-180" w:firstLine="1080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b/>
          <w:caps/>
          <w:sz w:val="24"/>
          <w:szCs w:val="24"/>
          <w:lang w:val="uk-UA"/>
        </w:rPr>
        <w:t>Інформація</w:t>
      </w:r>
    </w:p>
    <w:p w:rsidR="005D7617" w:rsidRPr="006B79CB" w:rsidRDefault="00B63943" w:rsidP="008606D4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стан організації харчування </w:t>
      </w:r>
      <w:r w:rsidR="005D7617" w:rsidRPr="006B79CB">
        <w:rPr>
          <w:rFonts w:ascii="Times New Roman" w:hAnsi="Times New Roman" w:cs="Times New Roman"/>
          <w:b/>
          <w:sz w:val="24"/>
          <w:szCs w:val="24"/>
          <w:lang w:val="uk-UA"/>
        </w:rPr>
        <w:t>учнів_____________</w:t>
      </w:r>
      <w:r w:rsidRPr="006B79CB">
        <w:rPr>
          <w:rFonts w:ascii="Times New Roman" w:hAnsi="Times New Roman" w:cs="Times New Roman"/>
          <w:b/>
          <w:sz w:val="24"/>
          <w:szCs w:val="24"/>
          <w:lang w:val="uk-UA"/>
        </w:rPr>
        <w:t>станом на ____</w:t>
      </w:r>
      <w:r w:rsidR="005D7617" w:rsidRPr="006B79CB">
        <w:rPr>
          <w:rFonts w:ascii="Times New Roman" w:hAnsi="Times New Roman" w:cs="Times New Roman"/>
          <w:b/>
          <w:sz w:val="24"/>
          <w:szCs w:val="24"/>
          <w:lang w:val="uk-UA"/>
        </w:rPr>
        <w:t>___201__/201___навчального року</w:t>
      </w:r>
    </w:p>
    <w:p w:rsidR="005D7617" w:rsidRPr="006B79CB" w:rsidRDefault="005D7617" w:rsidP="008606D4">
      <w:pPr>
        <w:pStyle w:val="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(назва закладу)</w:t>
      </w:r>
    </w:p>
    <w:p w:rsidR="00676358" w:rsidRPr="006B79CB" w:rsidRDefault="00676358" w:rsidP="00510BE9">
      <w:pPr>
        <w:spacing w:after="0" w:line="240" w:lineRule="auto"/>
        <w:ind w:left="4956" w:right="142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b/>
          <w:i/>
          <w:lang w:val="uk-UA"/>
        </w:rPr>
        <w:t>станом на (30.09., 25.02)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183"/>
        <w:gridCol w:w="1309"/>
        <w:gridCol w:w="1309"/>
        <w:gridCol w:w="2431"/>
        <w:gridCol w:w="1402"/>
        <w:gridCol w:w="1403"/>
        <w:gridCol w:w="1402"/>
        <w:gridCol w:w="1904"/>
      </w:tblGrid>
      <w:tr w:rsidR="00B63943" w:rsidRPr="0056104B" w:rsidTr="008A6B56">
        <w:trPr>
          <w:cantSplit/>
          <w:trHeight w:val="363"/>
        </w:trPr>
        <w:tc>
          <w:tcPr>
            <w:tcW w:w="2057" w:type="dxa"/>
            <w:vMerge w:val="restart"/>
            <w:vAlign w:val="center"/>
          </w:tcPr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учнів по закладу(чол.)</w:t>
            </w:r>
          </w:p>
        </w:tc>
        <w:tc>
          <w:tcPr>
            <w:tcW w:w="3801" w:type="dxa"/>
            <w:gridSpan w:val="3"/>
            <w:vAlign w:val="center"/>
          </w:tcPr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2431" w:type="dxa"/>
            <w:vMerge w:val="restart"/>
            <w:vAlign w:val="center"/>
          </w:tcPr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охоплено учнів усіма видами харчування із різних джерел фінансування (кількість. та % від загальної кількості)</w:t>
            </w:r>
          </w:p>
        </w:tc>
        <w:tc>
          <w:tcPr>
            <w:tcW w:w="6111" w:type="dxa"/>
            <w:gridSpan w:val="4"/>
            <w:vAlign w:val="center"/>
          </w:tcPr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Охоплено учнів гарячим харчуванням із різних джерел фінансування</w:t>
            </w:r>
            <w:r w:rsidRPr="006B79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(чол.):</w:t>
            </w:r>
          </w:p>
        </w:tc>
      </w:tr>
      <w:tr w:rsidR="00B63943" w:rsidRPr="006B79CB" w:rsidTr="008A6B56">
        <w:trPr>
          <w:cantSplit/>
          <w:trHeight w:val="721"/>
        </w:trPr>
        <w:tc>
          <w:tcPr>
            <w:tcW w:w="2057" w:type="dxa"/>
            <w:vMerge/>
          </w:tcPr>
          <w:p w:rsidR="00B63943" w:rsidRPr="006B79CB" w:rsidRDefault="00B63943" w:rsidP="007B14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vAlign w:val="center"/>
          </w:tcPr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1-4 кл</w:t>
            </w:r>
          </w:p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(чол.)</w:t>
            </w:r>
          </w:p>
        </w:tc>
        <w:tc>
          <w:tcPr>
            <w:tcW w:w="1309" w:type="dxa"/>
            <w:vAlign w:val="center"/>
          </w:tcPr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5-9 кл</w:t>
            </w:r>
          </w:p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(чол.)</w:t>
            </w:r>
          </w:p>
        </w:tc>
        <w:tc>
          <w:tcPr>
            <w:tcW w:w="1309" w:type="dxa"/>
            <w:vAlign w:val="center"/>
          </w:tcPr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10-11кл</w:t>
            </w:r>
          </w:p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(чол.)</w:t>
            </w:r>
          </w:p>
        </w:tc>
        <w:tc>
          <w:tcPr>
            <w:tcW w:w="2431" w:type="dxa"/>
            <w:vMerge/>
            <w:vAlign w:val="center"/>
          </w:tcPr>
          <w:p w:rsidR="00B63943" w:rsidRPr="006B79CB" w:rsidRDefault="00B63943" w:rsidP="007B14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охоплено учнів(кількість </w:t>
            </w:r>
          </w:p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%)*</w:t>
            </w:r>
          </w:p>
        </w:tc>
        <w:tc>
          <w:tcPr>
            <w:tcW w:w="1403" w:type="dxa"/>
            <w:vAlign w:val="center"/>
          </w:tcPr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1-4 кл. </w:t>
            </w:r>
          </w:p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(кількість </w:t>
            </w:r>
          </w:p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%)*</w:t>
            </w:r>
          </w:p>
        </w:tc>
        <w:tc>
          <w:tcPr>
            <w:tcW w:w="1402" w:type="dxa"/>
            <w:vAlign w:val="center"/>
          </w:tcPr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5-9 кл. (кількість </w:t>
            </w:r>
          </w:p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%)*</w:t>
            </w:r>
          </w:p>
        </w:tc>
        <w:tc>
          <w:tcPr>
            <w:tcW w:w="1904" w:type="dxa"/>
            <w:vAlign w:val="center"/>
          </w:tcPr>
          <w:p w:rsidR="00B63943" w:rsidRPr="006B79CB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10-11 кл. (кількість та %)*</w:t>
            </w:r>
          </w:p>
        </w:tc>
      </w:tr>
      <w:tr w:rsidR="00B63943" w:rsidRPr="006B79CB" w:rsidTr="008A6B56">
        <w:trPr>
          <w:cantSplit/>
          <w:trHeight w:val="337"/>
        </w:trPr>
        <w:tc>
          <w:tcPr>
            <w:tcW w:w="2057" w:type="dxa"/>
            <w:vAlign w:val="center"/>
          </w:tcPr>
          <w:p w:rsidR="00B63943" w:rsidRPr="006B79CB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vAlign w:val="center"/>
          </w:tcPr>
          <w:p w:rsidR="00B63943" w:rsidRPr="006B79CB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63943" w:rsidRPr="006B79CB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63943" w:rsidRPr="006B79CB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  <w:vAlign w:val="center"/>
          </w:tcPr>
          <w:p w:rsidR="00B63943" w:rsidRPr="006B79CB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B63943" w:rsidRPr="006B79CB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B63943" w:rsidRPr="006B79CB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B63943" w:rsidRPr="006B79CB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B63943" w:rsidRPr="006B79CB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D4C0C" w:rsidRPr="006B79CB" w:rsidRDefault="00CD4C0C" w:rsidP="007B14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3943" w:rsidRPr="006B79CB" w:rsidRDefault="00B63943" w:rsidP="007B14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79CB">
        <w:rPr>
          <w:rFonts w:ascii="Times New Roman" w:hAnsi="Times New Roman"/>
          <w:sz w:val="24"/>
          <w:szCs w:val="24"/>
          <w:lang w:val="uk-UA"/>
        </w:rPr>
        <w:t>* Всього</w:t>
      </w:r>
      <w:r w:rsidR="0079074A" w:rsidRPr="006B79CB">
        <w:rPr>
          <w:rFonts w:ascii="Times New Roman" w:hAnsi="Times New Roman"/>
          <w:sz w:val="24"/>
          <w:szCs w:val="24"/>
          <w:lang w:val="uk-UA"/>
        </w:rPr>
        <w:t xml:space="preserve"> охоплено учнів(кількість та %)</w:t>
      </w:r>
      <w:r w:rsidRPr="006B79CB">
        <w:rPr>
          <w:rFonts w:ascii="Times New Roman" w:hAnsi="Times New Roman"/>
          <w:sz w:val="24"/>
          <w:szCs w:val="24"/>
          <w:lang w:val="uk-UA"/>
        </w:rPr>
        <w:t xml:space="preserve"> - % рахується від загальної кількості учнів по закладу</w:t>
      </w:r>
    </w:p>
    <w:p w:rsidR="00B63943" w:rsidRPr="006B79CB" w:rsidRDefault="00B63943" w:rsidP="007B14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79CB">
        <w:rPr>
          <w:rFonts w:ascii="Times New Roman" w:hAnsi="Times New Roman"/>
          <w:sz w:val="24"/>
          <w:szCs w:val="24"/>
          <w:lang w:val="uk-UA"/>
        </w:rPr>
        <w:t>*1-4 кл. (кількість та %) - % рахується від загальної кількості учнів 1 – 4 класів</w:t>
      </w:r>
    </w:p>
    <w:p w:rsidR="00B63943" w:rsidRPr="006B79CB" w:rsidRDefault="00B63943" w:rsidP="007B14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79CB">
        <w:rPr>
          <w:rFonts w:ascii="Times New Roman" w:hAnsi="Times New Roman"/>
          <w:sz w:val="24"/>
          <w:szCs w:val="24"/>
          <w:lang w:val="uk-UA"/>
        </w:rPr>
        <w:t>*5 – 9 кл. (кількість та %) - % рахується від загальної кількості учнів 5 - 9 класів</w:t>
      </w:r>
    </w:p>
    <w:p w:rsidR="00D11EB3" w:rsidRPr="006B79CB" w:rsidRDefault="00B63943" w:rsidP="007B14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79CB">
        <w:rPr>
          <w:rFonts w:ascii="Times New Roman" w:hAnsi="Times New Roman"/>
          <w:sz w:val="24"/>
          <w:szCs w:val="24"/>
          <w:lang w:val="uk-UA"/>
        </w:rPr>
        <w:t>*10 - 11 кл. (кількість та %) - % рахується від загаль</w:t>
      </w:r>
      <w:r w:rsidR="007B14F0" w:rsidRPr="006B79CB">
        <w:rPr>
          <w:rFonts w:ascii="Times New Roman" w:hAnsi="Times New Roman"/>
          <w:sz w:val="24"/>
          <w:szCs w:val="24"/>
          <w:lang w:val="uk-UA"/>
        </w:rPr>
        <w:t>ної кількості учнів 10- 11  класів</w:t>
      </w:r>
    </w:p>
    <w:p w:rsidR="00D11EB3" w:rsidRPr="006B79CB" w:rsidRDefault="00D11EB3" w:rsidP="007B14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3297" w:rsidRPr="006B79CB" w:rsidRDefault="00443297" w:rsidP="004432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85548" w:rsidRPr="006B79CB" w:rsidRDefault="00F85548" w:rsidP="00443297">
      <w:pPr>
        <w:spacing w:after="0" w:line="240" w:lineRule="auto"/>
        <w:ind w:left="10632" w:firstLine="708"/>
        <w:rPr>
          <w:rFonts w:ascii="Times New Roman" w:eastAsia="MS Mincho" w:hAnsi="Times New Roman" w:cs="Times New Roman"/>
          <w:lang w:val="uk-UA"/>
        </w:rPr>
      </w:pPr>
    </w:p>
    <w:p w:rsidR="00E14F0E" w:rsidRPr="006B79CB" w:rsidRDefault="00E14F0E" w:rsidP="00FF5218">
      <w:pPr>
        <w:spacing w:after="0" w:line="240" w:lineRule="auto"/>
        <w:rPr>
          <w:rFonts w:ascii="Times New Roman" w:eastAsia="MS Mincho" w:hAnsi="Times New Roman" w:cs="Times New Roman"/>
          <w:lang w:val="uk-UA"/>
        </w:rPr>
      </w:pPr>
    </w:p>
    <w:p w:rsidR="00591F21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91F21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91F21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91F21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91F21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91F21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91F21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91F21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91F21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D7617" w:rsidRPr="006B79CB" w:rsidRDefault="00443297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  <w:r w:rsidRPr="006B79CB">
        <w:rPr>
          <w:rFonts w:ascii="Times New Roman" w:eastAsia="MS Mincho" w:hAnsi="Times New Roman" w:cs="Times New Roman"/>
          <w:lang w:val="uk-UA"/>
        </w:rPr>
        <w:lastRenderedPageBreak/>
        <w:t>Додаток 3</w:t>
      </w:r>
    </w:p>
    <w:p w:rsidR="005D7617" w:rsidRPr="006B79CB" w:rsidRDefault="005D7617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  <w:r w:rsidRPr="006B79CB">
        <w:rPr>
          <w:rFonts w:ascii="Times New Roman" w:eastAsia="MS Mincho" w:hAnsi="Times New Roman" w:cs="Times New Roman"/>
          <w:lang w:val="uk-UA"/>
        </w:rPr>
        <w:t xml:space="preserve">до наказу управління освіти </w:t>
      </w:r>
    </w:p>
    <w:p w:rsidR="005D7617" w:rsidRPr="006B79CB" w:rsidRDefault="005D7617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  <w:r w:rsidRPr="006B79CB">
        <w:rPr>
          <w:rFonts w:ascii="Times New Roman" w:eastAsia="MS Mincho" w:hAnsi="Times New Roman" w:cs="Times New Roman"/>
          <w:lang w:val="uk-UA"/>
        </w:rPr>
        <w:t xml:space="preserve">Ізюмської міської ради </w:t>
      </w:r>
    </w:p>
    <w:p w:rsidR="005D7617" w:rsidRPr="006B79CB" w:rsidRDefault="005D7617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  <w:r w:rsidRPr="006B79CB">
        <w:rPr>
          <w:rFonts w:ascii="Times New Roman" w:eastAsia="MS Mincho" w:hAnsi="Times New Roman" w:cs="Times New Roman"/>
          <w:lang w:val="uk-UA"/>
        </w:rPr>
        <w:t xml:space="preserve">Харківської області </w:t>
      </w:r>
    </w:p>
    <w:p w:rsidR="00D621BC" w:rsidRPr="006B79CB" w:rsidRDefault="00D621BC" w:rsidP="00D621BC">
      <w:pPr>
        <w:spacing w:after="0" w:line="240" w:lineRule="auto"/>
        <w:ind w:left="1076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sz w:val="24"/>
          <w:szCs w:val="24"/>
          <w:lang w:val="uk-UA"/>
        </w:rPr>
        <w:t>від 21.08.2019 року № 278</w:t>
      </w:r>
    </w:p>
    <w:p w:rsidR="00D621BC" w:rsidRPr="006B79CB" w:rsidRDefault="00D621BC" w:rsidP="00D621B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5D7617" w:rsidRPr="006B79CB" w:rsidRDefault="005D7617" w:rsidP="00362ED7">
      <w:pPr>
        <w:pStyle w:val="3"/>
        <w:spacing w:after="0" w:line="240" w:lineRule="auto"/>
        <w:ind w:left="-180" w:firstLine="1080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b/>
          <w:caps/>
          <w:sz w:val="24"/>
          <w:szCs w:val="24"/>
          <w:lang w:val="uk-UA"/>
        </w:rPr>
        <w:t>Інформація</w:t>
      </w:r>
    </w:p>
    <w:p w:rsidR="005D7617" w:rsidRPr="006B79CB" w:rsidRDefault="005D7617" w:rsidP="00362ED7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b/>
          <w:sz w:val="24"/>
          <w:szCs w:val="24"/>
          <w:lang w:val="uk-UA"/>
        </w:rPr>
        <w:t>про стан організації харчування учнів пільгових категорій_____________станом на _______201__/201___навчального року</w:t>
      </w:r>
    </w:p>
    <w:p w:rsidR="00510BE9" w:rsidRPr="006B79CB" w:rsidRDefault="00510BE9" w:rsidP="00510BE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9CB">
        <w:rPr>
          <w:rFonts w:ascii="Times New Roman" w:hAnsi="Times New Roman" w:cs="Times New Roman"/>
          <w:b/>
          <w:i/>
          <w:lang w:val="uk-UA"/>
        </w:rPr>
        <w:t>станом на (30.09., 25.02)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70"/>
        <w:gridCol w:w="425"/>
        <w:gridCol w:w="425"/>
        <w:gridCol w:w="415"/>
        <w:gridCol w:w="577"/>
        <w:gridCol w:w="287"/>
        <w:gridCol w:w="287"/>
        <w:gridCol w:w="283"/>
        <w:gridCol w:w="284"/>
        <w:gridCol w:w="425"/>
        <w:gridCol w:w="568"/>
        <w:gridCol w:w="283"/>
        <w:gridCol w:w="284"/>
        <w:gridCol w:w="283"/>
        <w:gridCol w:w="284"/>
        <w:gridCol w:w="426"/>
        <w:gridCol w:w="566"/>
        <w:gridCol w:w="284"/>
        <w:gridCol w:w="284"/>
        <w:gridCol w:w="283"/>
        <w:gridCol w:w="284"/>
        <w:gridCol w:w="425"/>
        <w:gridCol w:w="567"/>
        <w:gridCol w:w="290"/>
        <w:gridCol w:w="277"/>
        <w:gridCol w:w="283"/>
        <w:gridCol w:w="284"/>
        <w:gridCol w:w="425"/>
        <w:gridCol w:w="555"/>
        <w:gridCol w:w="275"/>
        <w:gridCol w:w="275"/>
        <w:gridCol w:w="251"/>
        <w:gridCol w:w="252"/>
        <w:gridCol w:w="389"/>
        <w:gridCol w:w="506"/>
        <w:gridCol w:w="607"/>
        <w:gridCol w:w="425"/>
        <w:gridCol w:w="567"/>
        <w:gridCol w:w="567"/>
      </w:tblGrid>
      <w:tr w:rsidR="00362ED7" w:rsidRPr="006B79CB" w:rsidTr="00362ED7">
        <w:trPr>
          <w:cantSplit/>
        </w:trPr>
        <w:tc>
          <w:tcPr>
            <w:tcW w:w="15593" w:type="dxa"/>
            <w:gridSpan w:val="40"/>
          </w:tcPr>
          <w:p w:rsidR="00362ED7" w:rsidRPr="006B79CB" w:rsidRDefault="00362ED7" w:rsidP="00362ED7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79CB">
              <w:rPr>
                <w:rFonts w:ascii="Times New Roman" w:hAnsi="Times New Roman"/>
                <w:b/>
                <w:lang w:val="uk-UA"/>
              </w:rPr>
              <w:t xml:space="preserve">З них дітей пільгової категорії і відсоток від загальної кількості дітей за категоріями </w:t>
            </w:r>
          </w:p>
          <w:p w:rsidR="00A84F2C" w:rsidRPr="006B79CB" w:rsidRDefault="00A84F2C" w:rsidP="00362ED7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6B79CB">
              <w:rPr>
                <w:rFonts w:ascii="Times New Roman" w:hAnsi="Times New Roman"/>
                <w:b/>
                <w:i/>
                <w:u w:val="single"/>
                <w:lang w:val="uk-UA"/>
              </w:rPr>
              <w:t>(ЗЗСО)</w:t>
            </w:r>
          </w:p>
        </w:tc>
      </w:tr>
      <w:tr w:rsidR="003F242F" w:rsidRPr="0056104B" w:rsidTr="00362ED7">
        <w:trPr>
          <w:cantSplit/>
          <w:trHeight w:val="1371"/>
        </w:trPr>
        <w:tc>
          <w:tcPr>
            <w:tcW w:w="1986" w:type="dxa"/>
            <w:gridSpan w:val="4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Діти-сироти та діти, позбавлені батьківського піклування</w:t>
            </w:r>
          </w:p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133" w:type="dxa"/>
            <w:gridSpan w:val="6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Діти, які постраждали внаслідок Чорнобильської катастрофи</w:t>
            </w:r>
          </w:p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(кількість та % від їх заг. кількості)</w:t>
            </w:r>
          </w:p>
        </w:tc>
        <w:tc>
          <w:tcPr>
            <w:tcW w:w="2127" w:type="dxa"/>
            <w:gridSpan w:val="6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Діти з малозабезпечених сімей</w:t>
            </w:r>
          </w:p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gridSpan w:val="6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Діти осіб, визнаних учасниками бойових дій</w:t>
            </w:r>
          </w:p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(кількість та % від їх заг. кількості)</w:t>
            </w:r>
          </w:p>
        </w:tc>
        <w:tc>
          <w:tcPr>
            <w:tcW w:w="2126" w:type="dxa"/>
            <w:gridSpan w:val="6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Діти з особливими освітніми потребами, які навчаються в інклюзивних класах</w:t>
            </w:r>
          </w:p>
          <w:p w:rsidR="003F242F" w:rsidRPr="006B79CB" w:rsidRDefault="003F242F" w:rsidP="003F242F">
            <w:pPr>
              <w:pStyle w:val="21"/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6B79CB">
              <w:rPr>
                <w:b/>
                <w:sz w:val="16"/>
                <w:szCs w:val="16"/>
                <w:lang w:val="uk-UA"/>
              </w:rPr>
              <w:t>(кількість та % від їх заг. кількості)</w:t>
            </w:r>
          </w:p>
        </w:tc>
        <w:tc>
          <w:tcPr>
            <w:tcW w:w="2033" w:type="dxa"/>
            <w:gridSpan w:val="6"/>
          </w:tcPr>
          <w:p w:rsidR="003F242F" w:rsidRPr="006B79CB" w:rsidRDefault="003F242F" w:rsidP="003F242F">
            <w:pPr>
              <w:pStyle w:val="21"/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6B79CB">
              <w:rPr>
                <w:b/>
                <w:sz w:val="16"/>
                <w:szCs w:val="16"/>
                <w:lang w:val="uk-UA"/>
              </w:rPr>
              <w:t>Діти, зареєстровані як внутрішньо переміщені особи (за окремим рішенням виконавчого комітету)</w:t>
            </w:r>
          </w:p>
        </w:tc>
        <w:tc>
          <w:tcPr>
            <w:tcW w:w="1502" w:type="dxa"/>
            <w:gridSpan w:val="3"/>
          </w:tcPr>
          <w:p w:rsidR="003F242F" w:rsidRPr="006B79CB" w:rsidRDefault="003F242F" w:rsidP="003F242F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Діти з багатодітних сімей</w:t>
            </w:r>
          </w:p>
          <w:p w:rsidR="003F242F" w:rsidRPr="006B79CB" w:rsidRDefault="003F242F" w:rsidP="003F242F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(кількість та % від їх заг. кількості)</w:t>
            </w:r>
          </w:p>
        </w:tc>
        <w:tc>
          <w:tcPr>
            <w:tcW w:w="1559" w:type="dxa"/>
            <w:gridSpan w:val="3"/>
          </w:tcPr>
          <w:p w:rsidR="003F242F" w:rsidRPr="006B79CB" w:rsidRDefault="003F242F" w:rsidP="003F242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Діти з інвалідністю</w:t>
            </w:r>
          </w:p>
          <w:p w:rsidR="003F242F" w:rsidRPr="006B79CB" w:rsidRDefault="003F242F" w:rsidP="003F242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(кількість та % від їх заг. кількості)</w:t>
            </w:r>
          </w:p>
          <w:p w:rsidR="003F242F" w:rsidRPr="006B79CB" w:rsidRDefault="003F242F" w:rsidP="003F242F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242F" w:rsidRPr="006B79CB" w:rsidTr="00362ED7">
        <w:trPr>
          <w:cantSplit/>
          <w:trHeight w:val="351"/>
        </w:trPr>
        <w:tc>
          <w:tcPr>
            <w:tcW w:w="566" w:type="dxa"/>
            <w:vMerge w:val="restart"/>
            <w:textDirection w:val="btLr"/>
            <w:vAlign w:val="center"/>
          </w:tcPr>
          <w:p w:rsidR="003F242F" w:rsidRPr="006B79CB" w:rsidRDefault="003F242F" w:rsidP="003F242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Всього в закладі</w:t>
            </w:r>
          </w:p>
        </w:tc>
        <w:tc>
          <w:tcPr>
            <w:tcW w:w="570" w:type="dxa"/>
            <w:vMerge w:val="restart"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дітей, які харчуються пільгово та % від їх заг. кількості</w:t>
            </w:r>
          </w:p>
        </w:tc>
        <w:tc>
          <w:tcPr>
            <w:tcW w:w="850" w:type="dxa"/>
            <w:gridSpan w:val="2"/>
            <w:vAlign w:val="center"/>
          </w:tcPr>
          <w:p w:rsidR="003F242F" w:rsidRPr="006B79CB" w:rsidRDefault="003F242F" w:rsidP="00362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З них: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Всього в закладі</w:t>
            </w:r>
          </w:p>
        </w:tc>
        <w:tc>
          <w:tcPr>
            <w:tcW w:w="577" w:type="dxa"/>
            <w:vMerge w:val="restart"/>
            <w:textDirection w:val="btL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дітей, які харчуються пільгово та % від їх заг. кількості</w:t>
            </w:r>
          </w:p>
        </w:tc>
        <w:tc>
          <w:tcPr>
            <w:tcW w:w="1141" w:type="dxa"/>
            <w:gridSpan w:val="4"/>
            <w:vAlign w:val="center"/>
          </w:tcPr>
          <w:p w:rsidR="003F242F" w:rsidRPr="006B79CB" w:rsidRDefault="003F242F" w:rsidP="00362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З них: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Всього в закладі</w:t>
            </w:r>
          </w:p>
        </w:tc>
        <w:tc>
          <w:tcPr>
            <w:tcW w:w="568" w:type="dxa"/>
            <w:vMerge w:val="restart"/>
            <w:textDirection w:val="btL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дітей, які харчуються пільгово та % від їх заг. кількості</w:t>
            </w:r>
          </w:p>
        </w:tc>
        <w:tc>
          <w:tcPr>
            <w:tcW w:w="1134" w:type="dxa"/>
            <w:gridSpan w:val="4"/>
            <w:vAlign w:val="center"/>
          </w:tcPr>
          <w:p w:rsidR="003F242F" w:rsidRPr="006B79CB" w:rsidRDefault="003F242F" w:rsidP="00362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З них: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Всього в закладі</w:t>
            </w:r>
          </w:p>
        </w:tc>
        <w:tc>
          <w:tcPr>
            <w:tcW w:w="566" w:type="dxa"/>
            <w:vMerge w:val="restart"/>
            <w:textDirection w:val="btL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дітей, які харчуються пільгово та % від їх заг. кількості</w:t>
            </w:r>
          </w:p>
        </w:tc>
        <w:tc>
          <w:tcPr>
            <w:tcW w:w="1135" w:type="dxa"/>
            <w:gridSpan w:val="4"/>
            <w:vAlign w:val="center"/>
          </w:tcPr>
          <w:p w:rsidR="003F242F" w:rsidRPr="006B79CB" w:rsidRDefault="003F242F" w:rsidP="00362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З них: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Всього в закладі</w:t>
            </w:r>
          </w:p>
        </w:tc>
        <w:tc>
          <w:tcPr>
            <w:tcW w:w="567" w:type="dxa"/>
            <w:vMerge w:val="restart"/>
            <w:textDirection w:val="btL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дітей, які харчуються пільгово та % від їх заг. кількості</w:t>
            </w:r>
          </w:p>
        </w:tc>
        <w:tc>
          <w:tcPr>
            <w:tcW w:w="1134" w:type="dxa"/>
            <w:gridSpan w:val="4"/>
            <w:vAlign w:val="center"/>
          </w:tcPr>
          <w:p w:rsidR="003F242F" w:rsidRPr="006B79CB" w:rsidRDefault="003F242F" w:rsidP="00362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З них:</w:t>
            </w:r>
          </w:p>
        </w:tc>
        <w:tc>
          <w:tcPr>
            <w:tcW w:w="425" w:type="dxa"/>
            <w:vMerge w:val="restart"/>
            <w:textDirection w:val="btL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Всього в закладі</w:t>
            </w:r>
          </w:p>
        </w:tc>
        <w:tc>
          <w:tcPr>
            <w:tcW w:w="555" w:type="dxa"/>
            <w:vMerge w:val="restart"/>
            <w:textDirection w:val="btL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дітей, які харчуються пільгово та % від їх заг. кількості</w:t>
            </w:r>
          </w:p>
        </w:tc>
        <w:tc>
          <w:tcPr>
            <w:tcW w:w="1053" w:type="dxa"/>
            <w:gridSpan w:val="4"/>
            <w:vAlign w:val="center"/>
          </w:tcPr>
          <w:p w:rsidR="003F242F" w:rsidRPr="006B79CB" w:rsidRDefault="003F242F" w:rsidP="00362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З них:</w:t>
            </w: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Всього в закладі</w:t>
            </w:r>
          </w:p>
        </w:tc>
        <w:tc>
          <w:tcPr>
            <w:tcW w:w="506" w:type="dxa"/>
            <w:vMerge w:val="restart"/>
            <w:textDirection w:val="btL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дітей, які харчуються пільгово та % від їх заг. кількості</w:t>
            </w:r>
          </w:p>
        </w:tc>
        <w:tc>
          <w:tcPr>
            <w:tcW w:w="607" w:type="dxa"/>
            <w:vAlign w:val="center"/>
          </w:tcPr>
          <w:p w:rsidR="003F242F" w:rsidRPr="006B79CB" w:rsidRDefault="003F242F" w:rsidP="00362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З них:</w:t>
            </w:r>
          </w:p>
        </w:tc>
        <w:tc>
          <w:tcPr>
            <w:tcW w:w="425" w:type="dxa"/>
            <w:vMerge w:val="restart"/>
            <w:textDirection w:val="btL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Всього в закладі</w:t>
            </w:r>
          </w:p>
        </w:tc>
        <w:tc>
          <w:tcPr>
            <w:tcW w:w="567" w:type="dxa"/>
            <w:vMerge w:val="restart"/>
            <w:textDirection w:val="btL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дітей, які харчуються пільгово та % від їх заг. кількості</w:t>
            </w:r>
          </w:p>
        </w:tc>
        <w:tc>
          <w:tcPr>
            <w:tcW w:w="567" w:type="dxa"/>
          </w:tcPr>
          <w:p w:rsidR="003F242F" w:rsidRPr="006B79CB" w:rsidRDefault="003F242F" w:rsidP="00362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18"/>
                <w:szCs w:val="18"/>
                <w:lang w:val="uk-UA"/>
              </w:rPr>
              <w:t>З них:</w:t>
            </w:r>
          </w:p>
        </w:tc>
      </w:tr>
      <w:tr w:rsidR="00676358" w:rsidRPr="006B79CB" w:rsidTr="00676358">
        <w:trPr>
          <w:cantSplit/>
          <w:trHeight w:val="1749"/>
        </w:trPr>
        <w:tc>
          <w:tcPr>
            <w:tcW w:w="566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dxa"/>
            <w:vMerge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1 – 4 класів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5 – 11 класів</w:t>
            </w:r>
          </w:p>
        </w:tc>
        <w:tc>
          <w:tcPr>
            <w:tcW w:w="415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Merge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4" w:type="dxa"/>
            <w:gridSpan w:val="2"/>
            <w:textDirection w:val="btLr"/>
            <w:vAlign w:val="center"/>
          </w:tcPr>
          <w:p w:rsidR="003F242F" w:rsidRPr="006B79CB" w:rsidRDefault="003F242F" w:rsidP="003F242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1 – 4 класів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F242F" w:rsidRPr="006B79CB" w:rsidRDefault="003F242F" w:rsidP="003F242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5 – 11 класів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1 – 4 класів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5 – 11 класів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Merge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gridSpan w:val="2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1 – 4 класів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5 – 11 класів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1 – 4 класів</w:t>
            </w:r>
          </w:p>
        </w:tc>
        <w:tc>
          <w:tcPr>
            <w:tcW w:w="567" w:type="dxa"/>
            <w:gridSpan w:val="2"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5 – 11 класів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vMerge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  <w:gridSpan w:val="2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1 – 4 класів</w:t>
            </w:r>
          </w:p>
        </w:tc>
        <w:tc>
          <w:tcPr>
            <w:tcW w:w="503" w:type="dxa"/>
            <w:gridSpan w:val="2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5 – 11 класів</w:t>
            </w:r>
          </w:p>
        </w:tc>
        <w:tc>
          <w:tcPr>
            <w:tcW w:w="389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vMerge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1 – 4 класів</w:t>
            </w:r>
          </w:p>
          <w:p w:rsidR="003F242F" w:rsidRPr="006B79CB" w:rsidRDefault="003F242F" w:rsidP="00362E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79CB">
              <w:rPr>
                <w:rFonts w:ascii="Times New Roman" w:hAnsi="Times New Roman"/>
                <w:sz w:val="20"/>
                <w:szCs w:val="20"/>
                <w:lang w:val="uk-UA"/>
              </w:rPr>
              <w:t>1 – 4 класів</w:t>
            </w:r>
          </w:p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F242F" w:rsidRPr="006B79CB" w:rsidTr="00362ED7">
        <w:trPr>
          <w:cantSplit/>
          <w:trHeight w:val="2397"/>
        </w:trPr>
        <w:tc>
          <w:tcPr>
            <w:tcW w:w="566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" w:type="dxa"/>
            <w:vMerge/>
            <w:textDirection w:val="btL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15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безкоштовно</w:t>
            </w:r>
          </w:p>
        </w:tc>
        <w:tc>
          <w:tcPr>
            <w:tcW w:w="287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із знижкою 50 %</w:t>
            </w:r>
          </w:p>
        </w:tc>
        <w:tc>
          <w:tcPr>
            <w:tcW w:w="283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безкоштовно</w:t>
            </w: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із знижкою 50 %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безкоштовно</w:t>
            </w: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із знижкою 50 %</w:t>
            </w:r>
          </w:p>
        </w:tc>
        <w:tc>
          <w:tcPr>
            <w:tcW w:w="283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безкоштовно</w:t>
            </w: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із знижкою 50 %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безкоштовно</w:t>
            </w: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із знижкою 50 %</w:t>
            </w:r>
          </w:p>
        </w:tc>
        <w:tc>
          <w:tcPr>
            <w:tcW w:w="283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безкоштовно</w:t>
            </w: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із знижкою 50 %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безкоштовно</w:t>
            </w:r>
          </w:p>
        </w:tc>
        <w:tc>
          <w:tcPr>
            <w:tcW w:w="277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із знижкою 50 %</w:t>
            </w:r>
          </w:p>
        </w:tc>
        <w:tc>
          <w:tcPr>
            <w:tcW w:w="283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безкоштовно</w:t>
            </w: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із знижкою 50 %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5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безкоштовно</w:t>
            </w:r>
          </w:p>
        </w:tc>
        <w:tc>
          <w:tcPr>
            <w:tcW w:w="275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із знижкою 50 %</w:t>
            </w:r>
          </w:p>
        </w:tc>
        <w:tc>
          <w:tcPr>
            <w:tcW w:w="251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безкоштовно</w:t>
            </w:r>
          </w:p>
        </w:tc>
        <w:tc>
          <w:tcPr>
            <w:tcW w:w="252" w:type="dxa"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із знижкою 50 %</w:t>
            </w:r>
          </w:p>
        </w:tc>
        <w:tc>
          <w:tcPr>
            <w:tcW w:w="389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:rsidR="003F242F" w:rsidRPr="006B79CB" w:rsidRDefault="003F242F" w:rsidP="003F24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3F242F" w:rsidRPr="006B79CB" w:rsidRDefault="003F242F" w:rsidP="00362E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із знижкою 50 %</w:t>
            </w:r>
          </w:p>
          <w:p w:rsidR="003F242F" w:rsidRPr="006B79CB" w:rsidRDefault="003F242F" w:rsidP="00362E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extDirection w:val="btL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79CB">
              <w:rPr>
                <w:rFonts w:ascii="Times New Roman" w:hAnsi="Times New Roman"/>
                <w:sz w:val="16"/>
                <w:szCs w:val="16"/>
                <w:lang w:val="uk-UA"/>
              </w:rPr>
              <w:t>Харчуються із знижкою 50 %</w:t>
            </w:r>
          </w:p>
          <w:p w:rsidR="003F242F" w:rsidRPr="006B79CB" w:rsidRDefault="003F242F" w:rsidP="003F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F242F" w:rsidRPr="006B79CB" w:rsidTr="00362ED7">
        <w:trPr>
          <w:cantSplit/>
          <w:trHeight w:val="418"/>
        </w:trPr>
        <w:tc>
          <w:tcPr>
            <w:tcW w:w="566" w:type="dxa"/>
            <w:textDirection w:val="btLr"/>
            <w:vAlign w:val="center"/>
          </w:tcPr>
          <w:p w:rsidR="003F242F" w:rsidRPr="006B79CB" w:rsidRDefault="003F242F" w:rsidP="008A6B56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" w:type="dxa"/>
            <w:textDirection w:val="btLr"/>
          </w:tcPr>
          <w:p w:rsidR="003F242F" w:rsidRPr="006B79CB" w:rsidRDefault="003F242F" w:rsidP="00D11EB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15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55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5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5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1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2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3F242F" w:rsidRPr="006B79CB" w:rsidRDefault="003F242F" w:rsidP="00284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2D68FE" w:rsidRPr="006B79CB" w:rsidRDefault="00A84F2C" w:rsidP="007B14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B79CB">
        <w:rPr>
          <w:rFonts w:ascii="Times New Roman" w:hAnsi="Times New Roman"/>
          <w:b/>
          <w:sz w:val="24"/>
          <w:szCs w:val="24"/>
          <w:lang w:val="uk-UA"/>
        </w:rPr>
        <w:t>Увага</w:t>
      </w:r>
      <w:r w:rsidR="00324D97" w:rsidRPr="006B79CB">
        <w:rPr>
          <w:rFonts w:ascii="Times New Roman" w:hAnsi="Times New Roman"/>
          <w:b/>
          <w:sz w:val="24"/>
          <w:szCs w:val="24"/>
          <w:lang w:val="uk-UA"/>
        </w:rPr>
        <w:t>! Одну дитину рахувати один раз</w:t>
      </w:r>
      <w:r w:rsidRPr="006B79CB">
        <w:rPr>
          <w:rFonts w:ascii="Times New Roman" w:hAnsi="Times New Roman"/>
          <w:b/>
          <w:sz w:val="24"/>
          <w:szCs w:val="24"/>
          <w:lang w:val="uk-UA"/>
        </w:rPr>
        <w:t xml:space="preserve"> в одній із пільгових категорій (відповідно до статусу та заяви</w:t>
      </w:r>
      <w:r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B79C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батьків або осіб, які їх замінюють</w:t>
      </w:r>
      <w:r w:rsidRPr="006B79CB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8131D" w:rsidRPr="006B79CB" w:rsidRDefault="00E8131D" w:rsidP="007B14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1F21" w:rsidRDefault="00FF5218" w:rsidP="00FF5218">
      <w:pPr>
        <w:tabs>
          <w:tab w:val="left" w:pos="30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B79CB">
        <w:rPr>
          <w:rFonts w:ascii="Times New Roman" w:hAnsi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/>
          <w:b/>
          <w:sz w:val="24"/>
          <w:szCs w:val="24"/>
          <w:lang w:val="uk-UA"/>
        </w:rPr>
        <w:tab/>
      </w:r>
      <w:r w:rsidRPr="006B79CB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591F21" w:rsidRDefault="00591F21" w:rsidP="00FF5218">
      <w:pPr>
        <w:tabs>
          <w:tab w:val="left" w:pos="30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E16F2" w:rsidRPr="006B79CB" w:rsidRDefault="00591F21" w:rsidP="00FF5218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E96EF7"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Додаток 4</w:t>
      </w:r>
      <w:r w:rsidR="006E16F2"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6E16F2" w:rsidRPr="006B79CB" w:rsidRDefault="006E16F2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="0056104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 наказу</w:t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управління освіти</w:t>
      </w:r>
    </w:p>
    <w:p w:rsidR="006E16F2" w:rsidRPr="006B79CB" w:rsidRDefault="006E16F2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 xml:space="preserve">Ізюмської міської ради </w:t>
      </w:r>
    </w:p>
    <w:p w:rsidR="006E16F2" w:rsidRPr="006B79CB" w:rsidRDefault="006E16F2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>Харківської області</w:t>
      </w:r>
    </w:p>
    <w:p w:rsidR="00D621BC" w:rsidRPr="006B79CB" w:rsidRDefault="00D621BC" w:rsidP="00D621BC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sz w:val="24"/>
          <w:szCs w:val="24"/>
          <w:lang w:val="uk-UA"/>
        </w:rPr>
        <w:t>від 21.08.2019 року № 278</w:t>
      </w:r>
    </w:p>
    <w:p w:rsidR="00D621BC" w:rsidRPr="006B79CB" w:rsidRDefault="00D621BC" w:rsidP="00D621B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6E16F2" w:rsidRPr="006B79CB" w:rsidRDefault="00EC060C" w:rsidP="00D621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*</w:t>
      </w:r>
      <w:r w:rsidR="00510BE9"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Забезпечення безкоштовним </w:t>
      </w:r>
      <w:r w:rsidR="006E16F2"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харчува</w:t>
      </w:r>
      <w:r w:rsidR="00510BE9"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нням учнів пільгових категорій </w:t>
      </w:r>
      <w:r w:rsidR="006E16F2"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закладів загальної середньої освіти</w:t>
      </w:r>
    </w:p>
    <w:p w:rsidR="006E16F2" w:rsidRPr="006B79CB" w:rsidRDefault="005B1293" w:rsidP="005B1293">
      <w:pPr>
        <w:tabs>
          <w:tab w:val="left" w:pos="372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</w:r>
      <w:r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</w:r>
      <w:r w:rsidR="00510BE9"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(</w:t>
      </w:r>
      <w:r w:rsidR="00140E3A"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станом на 25.09</w:t>
      </w:r>
      <w:r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.2019 року</w:t>
      </w:r>
      <w:r w:rsidR="00510BE9"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)</w:t>
      </w:r>
    </w:p>
    <w:tbl>
      <w:tblPr>
        <w:tblStyle w:val="210"/>
        <w:tblW w:w="15744" w:type="dxa"/>
        <w:jc w:val="center"/>
        <w:tblInd w:w="147" w:type="dxa"/>
        <w:tblLayout w:type="fixed"/>
        <w:tblLook w:val="04A0" w:firstRow="1" w:lastRow="0" w:firstColumn="1" w:lastColumn="0" w:noHBand="0" w:noVBand="1"/>
      </w:tblPr>
      <w:tblGrid>
        <w:gridCol w:w="1667"/>
        <w:gridCol w:w="941"/>
        <w:gridCol w:w="855"/>
        <w:gridCol w:w="720"/>
        <w:gridCol w:w="1209"/>
        <w:gridCol w:w="993"/>
        <w:gridCol w:w="885"/>
        <w:gridCol w:w="844"/>
        <w:gridCol w:w="939"/>
        <w:gridCol w:w="701"/>
        <w:gridCol w:w="780"/>
        <w:gridCol w:w="662"/>
        <w:gridCol w:w="754"/>
        <w:gridCol w:w="776"/>
        <w:gridCol w:w="774"/>
        <w:gridCol w:w="606"/>
        <w:gridCol w:w="555"/>
        <w:gridCol w:w="615"/>
        <w:gridCol w:w="468"/>
      </w:tblGrid>
      <w:tr w:rsidR="00B56ECF" w:rsidRPr="006B79CB" w:rsidTr="00B56ECF">
        <w:trPr>
          <w:cantSplit/>
          <w:trHeight w:val="3646"/>
          <w:jc w:val="center"/>
        </w:trPr>
        <w:tc>
          <w:tcPr>
            <w:tcW w:w="1667" w:type="dxa"/>
            <w:vMerge w:val="restart"/>
            <w:textDirection w:val="btL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Кількість дітей-сиріт та дітей, позбавлених батьківського піклування</w:t>
            </w:r>
          </w:p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(1-11 класів)</w:t>
            </w:r>
          </w:p>
        </w:tc>
        <w:tc>
          <w:tcPr>
            <w:tcW w:w="941" w:type="dxa"/>
            <w:vMerge w:val="restart"/>
            <w:textDirection w:val="btL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 (кількість учнів)</w:t>
            </w:r>
          </w:p>
        </w:tc>
        <w:tc>
          <w:tcPr>
            <w:tcW w:w="1575" w:type="dxa"/>
            <w:gridSpan w:val="2"/>
            <w:textDirection w:val="btLr"/>
            <w:vAlign w:val="center"/>
          </w:tcPr>
          <w:p w:rsidR="005B1293" w:rsidRPr="006B79CB" w:rsidRDefault="005B1293" w:rsidP="005B1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Не забезпечені безкоштовним  харчуванням</w:t>
            </w:r>
          </w:p>
        </w:tc>
        <w:tc>
          <w:tcPr>
            <w:tcW w:w="1209" w:type="dxa"/>
            <w:textDirection w:val="btLr"/>
            <w:vAlign w:val="center"/>
          </w:tcPr>
          <w:p w:rsidR="005B1293" w:rsidRPr="006B79CB" w:rsidRDefault="005B1293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Кількість </w:t>
            </w: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br/>
              <w:t xml:space="preserve">дітей з </w:t>
            </w: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br/>
              <w:t>особливими потребами,</w:t>
            </w: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br/>
              <w:t>які навчаються у</w:t>
            </w: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br/>
              <w:t>інклюзивних</w:t>
            </w: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br/>
              <w:t>класах</w:t>
            </w:r>
          </w:p>
        </w:tc>
        <w:tc>
          <w:tcPr>
            <w:tcW w:w="993" w:type="dxa"/>
            <w:textDirection w:val="btLr"/>
            <w:vAlign w:val="center"/>
          </w:tcPr>
          <w:p w:rsidR="005B1293" w:rsidRPr="006B79CB" w:rsidRDefault="005B1293" w:rsidP="005B1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</w:t>
            </w:r>
          </w:p>
        </w:tc>
        <w:tc>
          <w:tcPr>
            <w:tcW w:w="1729" w:type="dxa"/>
            <w:gridSpan w:val="2"/>
            <w:textDirection w:val="btLr"/>
            <w:vAlign w:val="center"/>
          </w:tcPr>
          <w:p w:rsidR="005B1293" w:rsidRPr="006B79CB" w:rsidRDefault="005B1293" w:rsidP="005B1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Не забезпечені безкоштовним  харчуванням</w:t>
            </w:r>
          </w:p>
        </w:tc>
        <w:tc>
          <w:tcPr>
            <w:tcW w:w="939" w:type="dxa"/>
            <w:textDirection w:val="btLr"/>
            <w:vAlign w:val="center"/>
          </w:tcPr>
          <w:p w:rsidR="005B1293" w:rsidRPr="006B79CB" w:rsidRDefault="005B1293" w:rsidP="005B1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Кількість дітей з малозабезпечених сімей  ( 1-4кл)</w:t>
            </w:r>
          </w:p>
        </w:tc>
        <w:tc>
          <w:tcPr>
            <w:tcW w:w="701" w:type="dxa"/>
            <w:textDirection w:val="btLr"/>
            <w:vAlign w:val="center"/>
          </w:tcPr>
          <w:p w:rsidR="005B1293" w:rsidRPr="006B79CB" w:rsidRDefault="005B1293" w:rsidP="005B1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</w:t>
            </w:r>
          </w:p>
        </w:tc>
        <w:tc>
          <w:tcPr>
            <w:tcW w:w="1442" w:type="dxa"/>
            <w:gridSpan w:val="2"/>
            <w:textDirection w:val="btLr"/>
            <w:vAlign w:val="center"/>
          </w:tcPr>
          <w:p w:rsidR="005B1293" w:rsidRPr="006B79CB" w:rsidRDefault="005B1293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Не забезпечені безкоштовним  харчуванням</w:t>
            </w:r>
          </w:p>
        </w:tc>
        <w:tc>
          <w:tcPr>
            <w:tcW w:w="754" w:type="dxa"/>
            <w:textDirection w:val="btLr"/>
            <w:vAlign w:val="center"/>
          </w:tcPr>
          <w:p w:rsidR="005B1293" w:rsidRPr="006B79CB" w:rsidRDefault="005B1293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Кількість дітей з малозабезпечених сімей  ( 5-11 кл)</w:t>
            </w:r>
          </w:p>
        </w:tc>
        <w:tc>
          <w:tcPr>
            <w:tcW w:w="1550" w:type="dxa"/>
            <w:gridSpan w:val="2"/>
            <w:textDirection w:val="btLr"/>
            <w:vAlign w:val="center"/>
          </w:tcPr>
          <w:p w:rsidR="005B1293" w:rsidRPr="006B79CB" w:rsidRDefault="005B1293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Не забезпечені безкоштовним  харчуванням</w:t>
            </w:r>
          </w:p>
        </w:tc>
        <w:tc>
          <w:tcPr>
            <w:tcW w:w="606" w:type="dxa"/>
            <w:vMerge w:val="restart"/>
            <w:textDirection w:val="btLr"/>
          </w:tcPr>
          <w:p w:rsidR="005B1293" w:rsidRPr="006B79CB" w:rsidRDefault="005B1293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Кількість учнів,  батьки яких учасники  АТО</w:t>
            </w:r>
          </w:p>
          <w:p w:rsidR="005B1293" w:rsidRPr="006B79CB" w:rsidRDefault="005B1293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(1-11 класи) в закладі</w:t>
            </w:r>
          </w:p>
        </w:tc>
        <w:tc>
          <w:tcPr>
            <w:tcW w:w="555" w:type="dxa"/>
            <w:vMerge w:val="restart"/>
            <w:textDirection w:val="btLr"/>
          </w:tcPr>
          <w:p w:rsidR="005B1293" w:rsidRPr="006B79CB" w:rsidRDefault="005B1293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</w:t>
            </w:r>
          </w:p>
        </w:tc>
        <w:tc>
          <w:tcPr>
            <w:tcW w:w="1083" w:type="dxa"/>
            <w:gridSpan w:val="2"/>
            <w:textDirection w:val="btLr"/>
          </w:tcPr>
          <w:p w:rsidR="005B1293" w:rsidRPr="006B79CB" w:rsidRDefault="005B1293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Не забезпечені безкоштовним  харчуванням</w:t>
            </w:r>
          </w:p>
        </w:tc>
      </w:tr>
      <w:tr w:rsidR="00B56ECF" w:rsidRPr="006B79CB" w:rsidTr="00B56ECF">
        <w:trPr>
          <w:cantSplit/>
          <w:trHeight w:val="1371"/>
          <w:jc w:val="center"/>
        </w:trPr>
        <w:tc>
          <w:tcPr>
            <w:tcW w:w="1667" w:type="dxa"/>
            <w:vMerge/>
            <w:textDirection w:val="btL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41" w:type="dxa"/>
            <w:vMerge/>
            <w:textDirection w:val="btL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extDirection w:val="btLr"/>
            <w:vAlign w:val="center"/>
          </w:tcPr>
          <w:p w:rsidR="005B1293" w:rsidRPr="006B79CB" w:rsidRDefault="005B1293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кіл-ть учнів</w:t>
            </w:r>
          </w:p>
        </w:tc>
        <w:tc>
          <w:tcPr>
            <w:tcW w:w="720" w:type="dxa"/>
            <w:textDirection w:val="btLr"/>
            <w:vAlign w:val="center"/>
          </w:tcPr>
          <w:p w:rsidR="005B1293" w:rsidRPr="006B79CB" w:rsidRDefault="005B1293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  <w:tc>
          <w:tcPr>
            <w:tcW w:w="1209" w:type="dxa"/>
            <w:textDirection w:val="btL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extDirection w:val="btL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  <w:textDirection w:val="btLr"/>
            <w:vAlign w:val="cente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кіл-ть учнів</w:t>
            </w:r>
          </w:p>
        </w:tc>
        <w:tc>
          <w:tcPr>
            <w:tcW w:w="844" w:type="dxa"/>
            <w:textDirection w:val="btLr"/>
            <w:vAlign w:val="cente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  <w:tc>
          <w:tcPr>
            <w:tcW w:w="939" w:type="dxa"/>
            <w:textDirection w:val="btL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  <w:textDirection w:val="btL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кіл-ть учнів</w:t>
            </w:r>
          </w:p>
        </w:tc>
        <w:tc>
          <w:tcPr>
            <w:tcW w:w="662" w:type="dxa"/>
            <w:textDirection w:val="btL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  <w:tc>
          <w:tcPr>
            <w:tcW w:w="754" w:type="dxa"/>
            <w:textDirection w:val="btL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кіл-ть учнів</w:t>
            </w:r>
          </w:p>
        </w:tc>
        <w:tc>
          <w:tcPr>
            <w:tcW w:w="774" w:type="dxa"/>
            <w:textDirection w:val="btL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  <w:tc>
          <w:tcPr>
            <w:tcW w:w="606" w:type="dxa"/>
            <w:vMerge/>
            <w:textDirection w:val="btL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vMerge/>
            <w:textDirection w:val="btLr"/>
          </w:tcPr>
          <w:p w:rsidR="005B1293" w:rsidRPr="006B79CB" w:rsidRDefault="005B1293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textDirection w:val="btLr"/>
            <w:vAlign w:val="center"/>
          </w:tcPr>
          <w:p w:rsidR="005B1293" w:rsidRPr="006B79CB" w:rsidRDefault="005B1293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кіл-ть учнів</w:t>
            </w:r>
          </w:p>
        </w:tc>
        <w:tc>
          <w:tcPr>
            <w:tcW w:w="468" w:type="dxa"/>
            <w:textDirection w:val="btLr"/>
          </w:tcPr>
          <w:p w:rsidR="005B1293" w:rsidRPr="006B79CB" w:rsidRDefault="005B1293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B56ECF" w:rsidRPr="006B79CB" w:rsidTr="00B56ECF">
        <w:trPr>
          <w:cantSplit/>
          <w:trHeight w:val="1959"/>
          <w:jc w:val="center"/>
        </w:trPr>
        <w:tc>
          <w:tcPr>
            <w:tcW w:w="1667" w:type="dxa"/>
          </w:tcPr>
          <w:p w:rsidR="005B1293" w:rsidRPr="006B79CB" w:rsidRDefault="005B1293" w:rsidP="006E1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1" w:type="dxa"/>
          </w:tcPr>
          <w:p w:rsidR="005B1293" w:rsidRPr="006B79CB" w:rsidRDefault="005B1293" w:rsidP="006E1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5" w:type="dxa"/>
            <w:textDirection w:val="btLr"/>
          </w:tcPr>
          <w:p w:rsidR="005B1293" w:rsidRPr="006B79CB" w:rsidRDefault="005B1293" w:rsidP="006E16F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5B1293" w:rsidRPr="006B79CB" w:rsidRDefault="005B1293" w:rsidP="006E16F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09" w:type="dxa"/>
          </w:tcPr>
          <w:p w:rsidR="005B1293" w:rsidRPr="006B79CB" w:rsidRDefault="005B1293" w:rsidP="006E1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5B1293" w:rsidRPr="006B79CB" w:rsidRDefault="005B1293" w:rsidP="006E1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5" w:type="dxa"/>
            <w:textDirection w:val="btLr"/>
            <w:vAlign w:val="center"/>
          </w:tcPr>
          <w:p w:rsidR="005B1293" w:rsidRPr="006B79CB" w:rsidRDefault="005B1293" w:rsidP="006E16F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extDirection w:val="btLr"/>
            <w:vAlign w:val="center"/>
          </w:tcPr>
          <w:p w:rsidR="005B1293" w:rsidRPr="006B79CB" w:rsidRDefault="005B1293" w:rsidP="006E16F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39" w:type="dxa"/>
          </w:tcPr>
          <w:p w:rsidR="005B1293" w:rsidRPr="006B79CB" w:rsidRDefault="005B1293" w:rsidP="006E1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1" w:type="dxa"/>
          </w:tcPr>
          <w:p w:rsidR="005B1293" w:rsidRPr="006B79CB" w:rsidRDefault="005B1293" w:rsidP="006E1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B1293" w:rsidRPr="006B79CB" w:rsidRDefault="005B1293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:rsidR="005B1293" w:rsidRPr="006B79CB" w:rsidRDefault="005B1293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4" w:type="dxa"/>
          </w:tcPr>
          <w:p w:rsidR="005B1293" w:rsidRPr="006B79CB" w:rsidRDefault="005B1293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6" w:type="dxa"/>
          </w:tcPr>
          <w:p w:rsidR="005B1293" w:rsidRPr="006B79CB" w:rsidRDefault="005B1293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4" w:type="dxa"/>
          </w:tcPr>
          <w:p w:rsidR="005B1293" w:rsidRPr="006B79CB" w:rsidRDefault="005B1293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6" w:type="dxa"/>
          </w:tcPr>
          <w:p w:rsidR="005B1293" w:rsidRPr="006B79CB" w:rsidRDefault="005B1293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55" w:type="dxa"/>
          </w:tcPr>
          <w:p w:rsidR="005B1293" w:rsidRPr="006B79CB" w:rsidRDefault="005B1293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5" w:type="dxa"/>
          </w:tcPr>
          <w:p w:rsidR="005B1293" w:rsidRPr="006B79CB" w:rsidRDefault="005B1293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8" w:type="dxa"/>
          </w:tcPr>
          <w:p w:rsidR="005B1293" w:rsidRPr="006B79CB" w:rsidRDefault="005B1293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E16F2" w:rsidRPr="006B79CB" w:rsidRDefault="006E16F2" w:rsidP="006E16F2">
      <w:pPr>
        <w:rPr>
          <w:rFonts w:ascii="Calibri" w:eastAsia="Calibri" w:hAnsi="Calibri" w:cs="Times New Roman"/>
          <w:lang w:val="uk-UA" w:eastAsia="en-US"/>
        </w:rPr>
      </w:pPr>
    </w:p>
    <w:p w:rsidR="003B2376" w:rsidRPr="006B79CB" w:rsidRDefault="00EC060C" w:rsidP="003B2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 w:rsidR="003B2376" w:rsidRPr="006B79CB">
        <w:rPr>
          <w:rFonts w:ascii="Times New Roman" w:hAnsi="Times New Roman"/>
          <w:b/>
          <w:sz w:val="24"/>
          <w:szCs w:val="24"/>
          <w:lang w:val="uk-UA"/>
        </w:rPr>
        <w:t>Увага! Одну дитину рахувати один раз  в одній із пільгових категорій (відповідно до статусу в заяві</w:t>
      </w:r>
      <w:r w:rsidR="003B2376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2376" w:rsidRPr="006B79C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батьків або осіб, які їх замінюють</w:t>
      </w:r>
      <w:r w:rsidR="003B2376" w:rsidRPr="006B79CB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3B2376" w:rsidRPr="006B79CB" w:rsidRDefault="003B2376" w:rsidP="006E16F2">
      <w:pPr>
        <w:tabs>
          <w:tab w:val="left" w:pos="3045"/>
        </w:tabs>
        <w:spacing w:after="0" w:line="240" w:lineRule="auto"/>
        <w:rPr>
          <w:rFonts w:ascii="Calibri" w:eastAsia="Calibri" w:hAnsi="Calibri" w:cs="Times New Roman"/>
          <w:lang w:val="uk-UA" w:eastAsia="en-US"/>
        </w:rPr>
      </w:pPr>
    </w:p>
    <w:p w:rsidR="003B2376" w:rsidRPr="006B79CB" w:rsidRDefault="003B2376" w:rsidP="006E16F2">
      <w:pPr>
        <w:tabs>
          <w:tab w:val="left" w:pos="3045"/>
        </w:tabs>
        <w:spacing w:after="0" w:line="240" w:lineRule="auto"/>
        <w:rPr>
          <w:rFonts w:ascii="Calibri" w:eastAsia="Calibri" w:hAnsi="Calibri" w:cs="Times New Roman"/>
          <w:lang w:val="uk-UA" w:eastAsia="en-US"/>
        </w:rPr>
      </w:pPr>
    </w:p>
    <w:p w:rsidR="006E16F2" w:rsidRPr="006B79CB" w:rsidRDefault="003B2376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B79CB">
        <w:rPr>
          <w:rFonts w:ascii="Calibri" w:eastAsia="Calibri" w:hAnsi="Calibri" w:cs="Times New Roman"/>
          <w:lang w:val="uk-UA" w:eastAsia="en-US"/>
        </w:rPr>
        <w:lastRenderedPageBreak/>
        <w:tab/>
      </w:r>
      <w:r w:rsidRPr="006B79CB">
        <w:rPr>
          <w:rFonts w:ascii="Calibri" w:eastAsia="Calibri" w:hAnsi="Calibri" w:cs="Times New Roman"/>
          <w:lang w:val="uk-UA" w:eastAsia="en-US"/>
        </w:rPr>
        <w:tab/>
      </w:r>
      <w:r w:rsidRPr="006B79CB">
        <w:rPr>
          <w:rFonts w:ascii="Calibri" w:eastAsia="Calibri" w:hAnsi="Calibri" w:cs="Times New Roman"/>
          <w:lang w:val="uk-UA" w:eastAsia="en-US"/>
        </w:rPr>
        <w:tab/>
      </w:r>
      <w:r w:rsidRPr="006B79CB">
        <w:rPr>
          <w:rFonts w:ascii="Calibri" w:eastAsia="Calibri" w:hAnsi="Calibri" w:cs="Times New Roman"/>
          <w:lang w:val="uk-UA" w:eastAsia="en-US"/>
        </w:rPr>
        <w:tab/>
      </w:r>
      <w:r w:rsidRPr="006B79CB">
        <w:rPr>
          <w:rFonts w:ascii="Calibri" w:eastAsia="Calibri" w:hAnsi="Calibri" w:cs="Times New Roman"/>
          <w:lang w:val="uk-UA" w:eastAsia="en-US"/>
        </w:rPr>
        <w:tab/>
      </w:r>
      <w:r w:rsidRPr="006B79CB">
        <w:rPr>
          <w:rFonts w:ascii="Calibri" w:eastAsia="Calibri" w:hAnsi="Calibri" w:cs="Times New Roman"/>
          <w:lang w:val="uk-UA" w:eastAsia="en-US"/>
        </w:rPr>
        <w:tab/>
      </w:r>
      <w:r w:rsidRPr="006B79CB">
        <w:rPr>
          <w:rFonts w:ascii="Calibri" w:eastAsia="Calibri" w:hAnsi="Calibri" w:cs="Times New Roman"/>
          <w:lang w:val="uk-UA" w:eastAsia="en-US"/>
        </w:rPr>
        <w:tab/>
      </w:r>
      <w:r w:rsidRPr="006B79CB">
        <w:rPr>
          <w:rFonts w:ascii="Calibri" w:eastAsia="Calibri" w:hAnsi="Calibri" w:cs="Times New Roman"/>
          <w:lang w:val="uk-UA" w:eastAsia="en-US"/>
        </w:rPr>
        <w:tab/>
      </w:r>
      <w:r w:rsidRPr="006B79CB">
        <w:rPr>
          <w:rFonts w:ascii="Calibri" w:eastAsia="Calibri" w:hAnsi="Calibri" w:cs="Times New Roman"/>
          <w:lang w:val="uk-UA" w:eastAsia="en-US"/>
        </w:rPr>
        <w:tab/>
      </w:r>
      <w:r w:rsidRPr="006B79CB">
        <w:rPr>
          <w:rFonts w:ascii="Calibri" w:eastAsia="Calibri" w:hAnsi="Calibri" w:cs="Times New Roman"/>
          <w:lang w:val="uk-UA" w:eastAsia="en-US"/>
        </w:rPr>
        <w:tab/>
      </w:r>
      <w:r w:rsidRPr="006B79CB">
        <w:rPr>
          <w:rFonts w:ascii="Calibri" w:eastAsia="Calibri" w:hAnsi="Calibri" w:cs="Times New Roman"/>
          <w:lang w:val="uk-UA" w:eastAsia="en-US"/>
        </w:rPr>
        <w:tab/>
      </w:r>
      <w:r w:rsidRPr="006B79CB">
        <w:rPr>
          <w:rFonts w:ascii="Calibri" w:eastAsia="Calibri" w:hAnsi="Calibri" w:cs="Times New Roman"/>
          <w:lang w:val="uk-UA" w:eastAsia="en-US"/>
        </w:rPr>
        <w:tab/>
      </w:r>
      <w:r w:rsidRPr="006B79CB">
        <w:rPr>
          <w:rFonts w:ascii="Calibri" w:eastAsia="Calibri" w:hAnsi="Calibri" w:cs="Times New Roman"/>
          <w:lang w:val="uk-UA" w:eastAsia="en-US"/>
        </w:rPr>
        <w:tab/>
      </w:r>
      <w:r w:rsidR="00E96EF7"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Додаток 5</w:t>
      </w:r>
      <w:r w:rsidR="006E16F2"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6E16F2" w:rsidRPr="006B79CB" w:rsidRDefault="0056104B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>до наказу</w:t>
      </w:r>
      <w:bookmarkStart w:id="0" w:name="_GoBack"/>
      <w:bookmarkEnd w:id="0"/>
      <w:r w:rsidR="006E16F2"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управління освіти</w:t>
      </w:r>
    </w:p>
    <w:p w:rsidR="006E16F2" w:rsidRPr="006B79CB" w:rsidRDefault="006E16F2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 xml:space="preserve">Ізюмської міської ради </w:t>
      </w:r>
    </w:p>
    <w:p w:rsidR="006E16F2" w:rsidRPr="006B79CB" w:rsidRDefault="006E16F2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6B79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>Харківської області</w:t>
      </w:r>
    </w:p>
    <w:p w:rsidR="00D621BC" w:rsidRPr="006B79CB" w:rsidRDefault="00D621BC" w:rsidP="00D621BC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sz w:val="24"/>
          <w:szCs w:val="24"/>
          <w:lang w:val="uk-UA"/>
        </w:rPr>
        <w:t>від 21.08.2019 року № 278</w:t>
      </w:r>
    </w:p>
    <w:p w:rsidR="00D621BC" w:rsidRPr="006B79CB" w:rsidRDefault="00D621BC" w:rsidP="00D621B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6E16F2" w:rsidRPr="006B79CB" w:rsidRDefault="00EC060C" w:rsidP="00D62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6B79C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*</w:t>
      </w:r>
      <w:r w:rsidR="006E16F2" w:rsidRPr="006B79C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Забезпечення харчуванням учнів інших категорій</w:t>
      </w:r>
      <w:r w:rsidR="006E16F2" w:rsidRPr="006B79C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E16F2"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закладів загальної середньої освіти</w:t>
      </w:r>
    </w:p>
    <w:p w:rsidR="006E16F2" w:rsidRPr="006B79CB" w:rsidRDefault="00140E3A" w:rsidP="0051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станом на 25.09</w:t>
      </w:r>
      <w:r w:rsidR="00510BE9" w:rsidRPr="006B79C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.2019 року</w:t>
      </w:r>
    </w:p>
    <w:tbl>
      <w:tblPr>
        <w:tblStyle w:val="210"/>
        <w:tblW w:w="14411" w:type="dxa"/>
        <w:tblLayout w:type="fixed"/>
        <w:tblLook w:val="04A0" w:firstRow="1" w:lastRow="0" w:firstColumn="1" w:lastColumn="0" w:noHBand="0" w:noVBand="1"/>
      </w:tblPr>
      <w:tblGrid>
        <w:gridCol w:w="893"/>
        <w:gridCol w:w="470"/>
        <w:gridCol w:w="588"/>
        <w:gridCol w:w="708"/>
        <w:gridCol w:w="709"/>
        <w:gridCol w:w="567"/>
        <w:gridCol w:w="709"/>
        <w:gridCol w:w="709"/>
        <w:gridCol w:w="1276"/>
        <w:gridCol w:w="627"/>
        <w:gridCol w:w="648"/>
        <w:gridCol w:w="670"/>
        <w:gridCol w:w="890"/>
        <w:gridCol w:w="569"/>
        <w:gridCol w:w="706"/>
        <w:gridCol w:w="709"/>
        <w:gridCol w:w="695"/>
        <w:gridCol w:w="567"/>
        <w:gridCol w:w="850"/>
        <w:gridCol w:w="851"/>
      </w:tblGrid>
      <w:tr w:rsidR="00510BE9" w:rsidRPr="006B79CB" w:rsidTr="00510BE9">
        <w:trPr>
          <w:cantSplit/>
          <w:trHeight w:val="1413"/>
        </w:trPr>
        <w:tc>
          <w:tcPr>
            <w:tcW w:w="893" w:type="dxa"/>
            <w:vMerge w:val="restart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 учнів 1-4 кл непільгових категорій в закладі</w:t>
            </w:r>
          </w:p>
        </w:tc>
        <w:tc>
          <w:tcPr>
            <w:tcW w:w="1766" w:type="dxa"/>
            <w:gridSpan w:val="3"/>
          </w:tcPr>
          <w:p w:rsidR="00DF7FF0" w:rsidRPr="006B79CB" w:rsidRDefault="00DF7FF0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них: забезпечені харчуванням за рахунок коштів</w:t>
            </w:r>
          </w:p>
          <w:p w:rsidR="00DF7FF0" w:rsidRPr="006B79CB" w:rsidRDefault="00510BE9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(кількість учнів)</w:t>
            </w:r>
          </w:p>
        </w:tc>
        <w:tc>
          <w:tcPr>
            <w:tcW w:w="709" w:type="dxa"/>
            <w:vMerge w:val="restart"/>
            <w:textDirection w:val="btL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 учнів 5-11 кл непільгових категорій в закладі</w:t>
            </w:r>
          </w:p>
        </w:tc>
        <w:tc>
          <w:tcPr>
            <w:tcW w:w="1985" w:type="dxa"/>
            <w:gridSpan w:val="3"/>
          </w:tcPr>
          <w:p w:rsidR="00DF7FF0" w:rsidRPr="006B79CB" w:rsidRDefault="00DF7FF0" w:rsidP="00DF7F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них: забезпечені  харчуванням за рахунок коштів</w:t>
            </w:r>
          </w:p>
          <w:p w:rsidR="00DF7FF0" w:rsidRPr="006B79CB" w:rsidRDefault="00DF7FF0" w:rsidP="00DF7F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(кількість учнів)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Діти, постраждалі внаслідок Чорнобильської катастрофи(1-11 класи) в закладі</w:t>
            </w:r>
          </w:p>
        </w:tc>
        <w:tc>
          <w:tcPr>
            <w:tcW w:w="1945" w:type="dxa"/>
            <w:gridSpan w:val="3"/>
          </w:tcPr>
          <w:p w:rsidR="00DF7FF0" w:rsidRPr="006B79CB" w:rsidRDefault="00DF7FF0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них: забезпечені харчуванням за рахунок коштів</w:t>
            </w:r>
          </w:p>
          <w:p w:rsidR="00DF7FF0" w:rsidRPr="006B79CB" w:rsidRDefault="00DF7FF0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(кількість учнів)</w:t>
            </w:r>
          </w:p>
        </w:tc>
        <w:tc>
          <w:tcPr>
            <w:tcW w:w="890" w:type="dxa"/>
            <w:vMerge w:val="restart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 учнів з інвалідністю (1-11 класи) в закладі</w:t>
            </w:r>
          </w:p>
        </w:tc>
        <w:tc>
          <w:tcPr>
            <w:tcW w:w="1984" w:type="dxa"/>
            <w:gridSpan w:val="3"/>
          </w:tcPr>
          <w:p w:rsidR="00DF7FF0" w:rsidRPr="006B79CB" w:rsidRDefault="00DF7FF0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них: забезпечені харчуванням за рахунок коштів</w:t>
            </w:r>
          </w:p>
          <w:p w:rsidR="00DF7FF0" w:rsidRPr="006B79CB" w:rsidRDefault="00DF7FF0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(кількість учнів)</w:t>
            </w:r>
          </w:p>
        </w:tc>
        <w:tc>
          <w:tcPr>
            <w:tcW w:w="695" w:type="dxa"/>
            <w:vMerge w:val="restart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 учнів – переселенців  (1-11 класи) в закладі</w:t>
            </w:r>
          </w:p>
        </w:tc>
        <w:tc>
          <w:tcPr>
            <w:tcW w:w="2268" w:type="dxa"/>
            <w:gridSpan w:val="3"/>
          </w:tcPr>
          <w:p w:rsidR="00DF7FF0" w:rsidRPr="006B79CB" w:rsidRDefault="00DF7FF0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них: забезпечені харчуванням за рахунок коштів</w:t>
            </w:r>
          </w:p>
          <w:p w:rsidR="00DF7FF0" w:rsidRPr="006B79CB" w:rsidRDefault="00DF7FF0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(кількість учнів)</w:t>
            </w:r>
          </w:p>
        </w:tc>
      </w:tr>
      <w:tr w:rsidR="00510BE9" w:rsidRPr="006B79CB" w:rsidTr="00510BE9">
        <w:trPr>
          <w:cantSplit/>
          <w:trHeight w:val="1972"/>
        </w:trPr>
        <w:tc>
          <w:tcPr>
            <w:tcW w:w="893" w:type="dxa"/>
            <w:vMerge/>
            <w:vAlign w:val="center"/>
          </w:tcPr>
          <w:p w:rsidR="00DF7FF0" w:rsidRPr="006B79CB" w:rsidRDefault="00DF7FF0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88" w:type="dxa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місцевого бюджету 50 %</w:t>
            </w:r>
          </w:p>
        </w:tc>
        <w:tc>
          <w:tcPr>
            <w:tcW w:w="708" w:type="dxa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коштів батьків 50 %</w:t>
            </w:r>
          </w:p>
        </w:tc>
        <w:tc>
          <w:tcPr>
            <w:tcW w:w="709" w:type="dxa"/>
            <w:vMerge/>
          </w:tcPr>
          <w:p w:rsidR="00DF7FF0" w:rsidRPr="006B79CB" w:rsidRDefault="00DF7FF0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F7FF0" w:rsidRPr="006B79CB" w:rsidRDefault="00DF7FF0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9" w:type="dxa"/>
            <w:textDirection w:val="btLr"/>
            <w:vAlign w:val="center"/>
          </w:tcPr>
          <w:p w:rsidR="00DF7FF0" w:rsidRPr="006B79CB" w:rsidRDefault="00DF7FF0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З місцевого бюджету50 % </w:t>
            </w:r>
          </w:p>
        </w:tc>
        <w:tc>
          <w:tcPr>
            <w:tcW w:w="709" w:type="dxa"/>
            <w:textDirection w:val="btLr"/>
            <w:vAlign w:val="center"/>
          </w:tcPr>
          <w:p w:rsidR="00DF7FF0" w:rsidRPr="006B79CB" w:rsidRDefault="00DF7FF0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коштів батьків 50 %</w:t>
            </w:r>
          </w:p>
        </w:tc>
        <w:tc>
          <w:tcPr>
            <w:tcW w:w="1276" w:type="dxa"/>
            <w:vMerge/>
            <w:vAlign w:val="center"/>
          </w:tcPr>
          <w:p w:rsidR="00DF7FF0" w:rsidRPr="006B79CB" w:rsidRDefault="00DF7FF0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48" w:type="dxa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місцевого бюджету 50 %</w:t>
            </w:r>
          </w:p>
        </w:tc>
        <w:tc>
          <w:tcPr>
            <w:tcW w:w="670" w:type="dxa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коштів батьків 50 %</w:t>
            </w:r>
          </w:p>
        </w:tc>
        <w:tc>
          <w:tcPr>
            <w:tcW w:w="890" w:type="dxa"/>
            <w:vMerge/>
            <w:vAlign w:val="center"/>
          </w:tcPr>
          <w:p w:rsidR="00DF7FF0" w:rsidRPr="006B79CB" w:rsidRDefault="00DF7FF0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6" w:type="dxa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місцевого бюджету50 %</w:t>
            </w:r>
          </w:p>
        </w:tc>
        <w:tc>
          <w:tcPr>
            <w:tcW w:w="709" w:type="dxa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коштів батьків</w:t>
            </w:r>
          </w:p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50 %</w:t>
            </w:r>
          </w:p>
        </w:tc>
        <w:tc>
          <w:tcPr>
            <w:tcW w:w="695" w:type="dxa"/>
            <w:vMerge/>
            <w:vAlign w:val="center"/>
          </w:tcPr>
          <w:p w:rsidR="00DF7FF0" w:rsidRPr="006B79CB" w:rsidRDefault="00DF7FF0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50" w:type="dxa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місцевого бюджету50 %</w:t>
            </w:r>
          </w:p>
        </w:tc>
        <w:tc>
          <w:tcPr>
            <w:tcW w:w="851" w:type="dxa"/>
            <w:textDirection w:val="btLr"/>
            <w:vAlign w:val="center"/>
          </w:tcPr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коштів батьків</w:t>
            </w:r>
          </w:p>
          <w:p w:rsidR="00DF7FF0" w:rsidRPr="006B79CB" w:rsidRDefault="00DF7FF0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50 %</w:t>
            </w:r>
          </w:p>
        </w:tc>
      </w:tr>
      <w:tr w:rsidR="00B56ECF" w:rsidRPr="006B79CB" w:rsidTr="00B56ECF">
        <w:trPr>
          <w:cantSplit/>
          <w:trHeight w:val="786"/>
        </w:trPr>
        <w:tc>
          <w:tcPr>
            <w:tcW w:w="893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70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8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627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648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670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890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69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706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695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851" w:type="dxa"/>
            <w:vAlign w:val="center"/>
          </w:tcPr>
          <w:p w:rsidR="00DF7FF0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79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</w:tr>
      <w:tr w:rsidR="00B56ECF" w:rsidRPr="006B79CB" w:rsidTr="00B56ECF">
        <w:trPr>
          <w:cantSplit/>
          <w:trHeight w:val="786"/>
        </w:trPr>
        <w:tc>
          <w:tcPr>
            <w:tcW w:w="893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0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56ECF" w:rsidRPr="006B79CB" w:rsidRDefault="00B56ECF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E16F2" w:rsidRPr="006B79CB" w:rsidRDefault="00EC060C" w:rsidP="00B56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B79CB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 w:rsidR="003B2376" w:rsidRPr="006B79CB">
        <w:rPr>
          <w:rFonts w:ascii="Times New Roman" w:hAnsi="Times New Roman"/>
          <w:b/>
          <w:sz w:val="24"/>
          <w:szCs w:val="24"/>
          <w:lang w:val="uk-UA"/>
        </w:rPr>
        <w:t>Увага! Одну дитину рахувати один раз  в одній із пільгових категорій (відповідно до статусу в заяві</w:t>
      </w:r>
      <w:r w:rsidR="003B2376" w:rsidRPr="006B7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2376" w:rsidRPr="006B79C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батьків або осіб, які їх замінюють</w:t>
      </w:r>
      <w:r w:rsidR="003B2376" w:rsidRPr="006B79CB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56ECF" w:rsidRPr="006B79CB" w:rsidRDefault="00B56ECF" w:rsidP="00B56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B79CB">
        <w:rPr>
          <w:rFonts w:ascii="Times New Roman" w:hAnsi="Times New Roman"/>
          <w:b/>
          <w:sz w:val="24"/>
          <w:szCs w:val="24"/>
          <w:lang w:val="uk-UA"/>
        </w:rPr>
        <w:t>У разі, якщ</w:t>
      </w:r>
      <w:r w:rsidR="00AB2766" w:rsidRPr="006B79CB">
        <w:rPr>
          <w:rFonts w:ascii="Times New Roman" w:hAnsi="Times New Roman"/>
          <w:b/>
          <w:sz w:val="24"/>
          <w:szCs w:val="24"/>
          <w:lang w:val="uk-UA"/>
        </w:rPr>
        <w:t>о учень 1-4 класу</w:t>
      </w:r>
      <w:r w:rsidRPr="006B79CB">
        <w:rPr>
          <w:rFonts w:ascii="Times New Roman" w:hAnsi="Times New Roman"/>
          <w:b/>
          <w:sz w:val="24"/>
          <w:szCs w:val="24"/>
          <w:lang w:val="uk-UA"/>
        </w:rPr>
        <w:t xml:space="preserve"> порахований в колонках 9-12</w:t>
      </w:r>
      <w:r w:rsidR="00AB2766" w:rsidRPr="006B79CB">
        <w:rPr>
          <w:rFonts w:ascii="Times New Roman" w:hAnsi="Times New Roman"/>
          <w:b/>
          <w:sz w:val="24"/>
          <w:szCs w:val="24"/>
          <w:lang w:val="uk-UA"/>
        </w:rPr>
        <w:t xml:space="preserve"> (ЧАЕС), 13-16 (діти з </w:t>
      </w:r>
      <w:r w:rsidR="008A5627" w:rsidRPr="006B79CB">
        <w:rPr>
          <w:rFonts w:ascii="Times New Roman" w:hAnsi="Times New Roman"/>
          <w:b/>
          <w:sz w:val="24"/>
          <w:szCs w:val="24"/>
          <w:lang w:val="uk-UA"/>
        </w:rPr>
        <w:t>інвалідністю</w:t>
      </w:r>
      <w:r w:rsidR="00AB2766" w:rsidRPr="006B79CB">
        <w:rPr>
          <w:rFonts w:ascii="Times New Roman" w:hAnsi="Times New Roman"/>
          <w:b/>
          <w:sz w:val="24"/>
          <w:szCs w:val="24"/>
          <w:lang w:val="uk-UA"/>
        </w:rPr>
        <w:t>),</w:t>
      </w:r>
      <w:r w:rsidRPr="006B79CB">
        <w:rPr>
          <w:rFonts w:ascii="Times New Roman" w:hAnsi="Times New Roman"/>
          <w:b/>
          <w:sz w:val="24"/>
          <w:szCs w:val="24"/>
          <w:lang w:val="uk-UA"/>
        </w:rPr>
        <w:t xml:space="preserve"> 17-20</w:t>
      </w:r>
      <w:r w:rsidR="00AB2766" w:rsidRPr="006B79CB">
        <w:rPr>
          <w:rFonts w:ascii="Times New Roman" w:hAnsi="Times New Roman"/>
          <w:b/>
          <w:sz w:val="24"/>
          <w:szCs w:val="24"/>
          <w:lang w:val="uk-UA"/>
        </w:rPr>
        <w:t xml:space="preserve"> (переселенці) - </w:t>
      </w:r>
      <w:r w:rsidRPr="006B79CB">
        <w:rPr>
          <w:rFonts w:ascii="Times New Roman" w:hAnsi="Times New Roman"/>
          <w:b/>
          <w:sz w:val="24"/>
          <w:szCs w:val="24"/>
          <w:u w:val="single"/>
          <w:lang w:val="uk-UA"/>
        </w:rPr>
        <w:t>в колонці № 1 їх не враховувати</w:t>
      </w:r>
    </w:p>
    <w:p w:rsidR="00AB2766" w:rsidRPr="006B79CB" w:rsidRDefault="00AB2766" w:rsidP="00AB2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B79CB">
        <w:rPr>
          <w:rFonts w:ascii="Times New Roman" w:hAnsi="Times New Roman"/>
          <w:b/>
          <w:sz w:val="24"/>
          <w:szCs w:val="24"/>
          <w:lang w:val="uk-UA"/>
        </w:rPr>
        <w:t xml:space="preserve">У разі, якщо учень 5-11 класу порахований в колонках 9-12 (ЧАЕС), 13-16 (діти з </w:t>
      </w:r>
      <w:r w:rsidR="008A5627" w:rsidRPr="006B79CB">
        <w:rPr>
          <w:rFonts w:ascii="Times New Roman" w:hAnsi="Times New Roman"/>
          <w:b/>
          <w:sz w:val="24"/>
          <w:szCs w:val="24"/>
          <w:lang w:val="uk-UA"/>
        </w:rPr>
        <w:t>інвалідністю</w:t>
      </w:r>
      <w:r w:rsidR="00510BE9" w:rsidRPr="006B79CB">
        <w:rPr>
          <w:rFonts w:ascii="Times New Roman" w:hAnsi="Times New Roman"/>
          <w:b/>
          <w:sz w:val="24"/>
          <w:szCs w:val="24"/>
          <w:lang w:val="uk-UA"/>
        </w:rPr>
        <w:t>), 17-20 (переселенці)</w:t>
      </w:r>
      <w:r w:rsidRPr="006B79CB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6B79CB">
        <w:rPr>
          <w:rFonts w:ascii="Times New Roman" w:hAnsi="Times New Roman"/>
          <w:b/>
          <w:sz w:val="24"/>
          <w:szCs w:val="24"/>
          <w:u w:val="single"/>
          <w:lang w:val="uk-UA"/>
        </w:rPr>
        <w:t>в колонці № 5 їх не враховувати</w:t>
      </w:r>
    </w:p>
    <w:p w:rsidR="00AB2766" w:rsidRPr="006E16F2" w:rsidRDefault="00AB2766" w:rsidP="00B56EC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sectPr w:rsidR="00AB2766" w:rsidRPr="006E16F2" w:rsidSect="00591F21">
          <w:pgSz w:w="16838" w:h="11906" w:orient="landscape"/>
          <w:pgMar w:top="425" w:right="1134" w:bottom="567" w:left="1134" w:header="709" w:footer="709" w:gutter="0"/>
          <w:cols w:space="708"/>
          <w:docGrid w:linePitch="360"/>
        </w:sectPr>
      </w:pPr>
    </w:p>
    <w:p w:rsidR="00E8131D" w:rsidRPr="006E16F2" w:rsidRDefault="00E8131D" w:rsidP="006E16F2">
      <w:pPr>
        <w:tabs>
          <w:tab w:val="left" w:pos="304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sectPr w:rsidR="00E8131D" w:rsidRPr="006E16F2" w:rsidSect="006E16F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0FE"/>
    <w:multiLevelType w:val="multilevel"/>
    <w:tmpl w:val="D5328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">
    <w:nsid w:val="2AF52B10"/>
    <w:multiLevelType w:val="multilevel"/>
    <w:tmpl w:val="72B04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">
    <w:nsid w:val="63B90AD6"/>
    <w:multiLevelType w:val="hybridMultilevel"/>
    <w:tmpl w:val="B102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B5275"/>
    <w:multiLevelType w:val="multilevel"/>
    <w:tmpl w:val="773CC6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ED3A84"/>
    <w:multiLevelType w:val="multilevel"/>
    <w:tmpl w:val="10BC7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2D2B"/>
    <w:rsid w:val="00001296"/>
    <w:rsid w:val="000035A0"/>
    <w:rsid w:val="00024EC7"/>
    <w:rsid w:val="000251E0"/>
    <w:rsid w:val="00044D58"/>
    <w:rsid w:val="00065A70"/>
    <w:rsid w:val="0007292A"/>
    <w:rsid w:val="00082A9D"/>
    <w:rsid w:val="000A792B"/>
    <w:rsid w:val="000C5811"/>
    <w:rsid w:val="000D6478"/>
    <w:rsid w:val="000F0782"/>
    <w:rsid w:val="000F4E6E"/>
    <w:rsid w:val="00103E70"/>
    <w:rsid w:val="00106877"/>
    <w:rsid w:val="00106B02"/>
    <w:rsid w:val="00114097"/>
    <w:rsid w:val="00120014"/>
    <w:rsid w:val="00124D30"/>
    <w:rsid w:val="001259D2"/>
    <w:rsid w:val="00133164"/>
    <w:rsid w:val="00140E3A"/>
    <w:rsid w:val="00160B78"/>
    <w:rsid w:val="00175FA2"/>
    <w:rsid w:val="00187149"/>
    <w:rsid w:val="00197185"/>
    <w:rsid w:val="001D1D77"/>
    <w:rsid w:val="001F15DD"/>
    <w:rsid w:val="001F1845"/>
    <w:rsid w:val="00205BAA"/>
    <w:rsid w:val="002137BF"/>
    <w:rsid w:val="002379C5"/>
    <w:rsid w:val="002423D8"/>
    <w:rsid w:val="00267B11"/>
    <w:rsid w:val="002847D9"/>
    <w:rsid w:val="00294975"/>
    <w:rsid w:val="002A3D77"/>
    <w:rsid w:val="002C30C9"/>
    <w:rsid w:val="002C5E6F"/>
    <w:rsid w:val="002D0CF1"/>
    <w:rsid w:val="002D12C8"/>
    <w:rsid w:val="002D2DA3"/>
    <w:rsid w:val="002D3C54"/>
    <w:rsid w:val="002D68FE"/>
    <w:rsid w:val="002E3FEC"/>
    <w:rsid w:val="0032468D"/>
    <w:rsid w:val="00324D97"/>
    <w:rsid w:val="00332A77"/>
    <w:rsid w:val="00345337"/>
    <w:rsid w:val="00362ED7"/>
    <w:rsid w:val="00371862"/>
    <w:rsid w:val="0037383A"/>
    <w:rsid w:val="003B2376"/>
    <w:rsid w:val="003B6137"/>
    <w:rsid w:val="003D2398"/>
    <w:rsid w:val="003F242F"/>
    <w:rsid w:val="0041131A"/>
    <w:rsid w:val="0041791E"/>
    <w:rsid w:val="00442151"/>
    <w:rsid w:val="00443297"/>
    <w:rsid w:val="0045253A"/>
    <w:rsid w:val="004622C2"/>
    <w:rsid w:val="00472CDE"/>
    <w:rsid w:val="00473B97"/>
    <w:rsid w:val="004846B7"/>
    <w:rsid w:val="004A2E89"/>
    <w:rsid w:val="004A4184"/>
    <w:rsid w:val="004B72E0"/>
    <w:rsid w:val="00510BE9"/>
    <w:rsid w:val="00514F8B"/>
    <w:rsid w:val="00540C54"/>
    <w:rsid w:val="00556D85"/>
    <w:rsid w:val="0056104B"/>
    <w:rsid w:val="00581B05"/>
    <w:rsid w:val="00591F21"/>
    <w:rsid w:val="005A05F1"/>
    <w:rsid w:val="005A782D"/>
    <w:rsid w:val="005B1293"/>
    <w:rsid w:val="005B276B"/>
    <w:rsid w:val="005D7617"/>
    <w:rsid w:val="005E754B"/>
    <w:rsid w:val="00601182"/>
    <w:rsid w:val="00601FE0"/>
    <w:rsid w:val="00635CBA"/>
    <w:rsid w:val="006645B8"/>
    <w:rsid w:val="00676358"/>
    <w:rsid w:val="006B79CB"/>
    <w:rsid w:val="006D087E"/>
    <w:rsid w:val="006D0C9C"/>
    <w:rsid w:val="006E16F2"/>
    <w:rsid w:val="00744F56"/>
    <w:rsid w:val="007516F4"/>
    <w:rsid w:val="00764DFF"/>
    <w:rsid w:val="0079074A"/>
    <w:rsid w:val="007A68A6"/>
    <w:rsid w:val="007B14F0"/>
    <w:rsid w:val="007B15CA"/>
    <w:rsid w:val="007B7B9A"/>
    <w:rsid w:val="007C2C2D"/>
    <w:rsid w:val="007C7ADC"/>
    <w:rsid w:val="007E1D25"/>
    <w:rsid w:val="008064D4"/>
    <w:rsid w:val="00812565"/>
    <w:rsid w:val="00832A1A"/>
    <w:rsid w:val="008606D4"/>
    <w:rsid w:val="0086416F"/>
    <w:rsid w:val="008729E3"/>
    <w:rsid w:val="00885B76"/>
    <w:rsid w:val="00890B1F"/>
    <w:rsid w:val="008A5627"/>
    <w:rsid w:val="008A6B56"/>
    <w:rsid w:val="008B267C"/>
    <w:rsid w:val="008C6908"/>
    <w:rsid w:val="008D2995"/>
    <w:rsid w:val="008E2023"/>
    <w:rsid w:val="008F2158"/>
    <w:rsid w:val="00913BB9"/>
    <w:rsid w:val="00981935"/>
    <w:rsid w:val="00986480"/>
    <w:rsid w:val="009A62C6"/>
    <w:rsid w:val="009C79F7"/>
    <w:rsid w:val="009D07A2"/>
    <w:rsid w:val="009D73C2"/>
    <w:rsid w:val="009F2207"/>
    <w:rsid w:val="009F46A3"/>
    <w:rsid w:val="00A04527"/>
    <w:rsid w:val="00A153FF"/>
    <w:rsid w:val="00A23042"/>
    <w:rsid w:val="00A24BA4"/>
    <w:rsid w:val="00A263D7"/>
    <w:rsid w:val="00A50A0F"/>
    <w:rsid w:val="00A61FDE"/>
    <w:rsid w:val="00A66706"/>
    <w:rsid w:val="00A84F2C"/>
    <w:rsid w:val="00AA6CDA"/>
    <w:rsid w:val="00AB2766"/>
    <w:rsid w:val="00AC2146"/>
    <w:rsid w:val="00AE4304"/>
    <w:rsid w:val="00AF5A29"/>
    <w:rsid w:val="00B032EA"/>
    <w:rsid w:val="00B23706"/>
    <w:rsid w:val="00B56ECF"/>
    <w:rsid w:val="00B601CC"/>
    <w:rsid w:val="00B63943"/>
    <w:rsid w:val="00B67ACE"/>
    <w:rsid w:val="00B73A42"/>
    <w:rsid w:val="00B82702"/>
    <w:rsid w:val="00B957F1"/>
    <w:rsid w:val="00B960D1"/>
    <w:rsid w:val="00BA01EC"/>
    <w:rsid w:val="00BC4AF2"/>
    <w:rsid w:val="00BD7E56"/>
    <w:rsid w:val="00BF33D3"/>
    <w:rsid w:val="00C23E9D"/>
    <w:rsid w:val="00C26A39"/>
    <w:rsid w:val="00C32D2B"/>
    <w:rsid w:val="00C35D7C"/>
    <w:rsid w:val="00C4574E"/>
    <w:rsid w:val="00C760C2"/>
    <w:rsid w:val="00C773EA"/>
    <w:rsid w:val="00CA396F"/>
    <w:rsid w:val="00CB24E6"/>
    <w:rsid w:val="00CD4C0C"/>
    <w:rsid w:val="00CE46BD"/>
    <w:rsid w:val="00D11EB3"/>
    <w:rsid w:val="00D1438B"/>
    <w:rsid w:val="00D25303"/>
    <w:rsid w:val="00D621BC"/>
    <w:rsid w:val="00D7637D"/>
    <w:rsid w:val="00D845F3"/>
    <w:rsid w:val="00D85E30"/>
    <w:rsid w:val="00DA4FBE"/>
    <w:rsid w:val="00DD5A24"/>
    <w:rsid w:val="00DE5DC9"/>
    <w:rsid w:val="00DF7FF0"/>
    <w:rsid w:val="00E01A45"/>
    <w:rsid w:val="00E06083"/>
    <w:rsid w:val="00E11241"/>
    <w:rsid w:val="00E14F0E"/>
    <w:rsid w:val="00E1546D"/>
    <w:rsid w:val="00E323D9"/>
    <w:rsid w:val="00E32AF3"/>
    <w:rsid w:val="00E4703D"/>
    <w:rsid w:val="00E57561"/>
    <w:rsid w:val="00E6065E"/>
    <w:rsid w:val="00E679E1"/>
    <w:rsid w:val="00E71522"/>
    <w:rsid w:val="00E7240B"/>
    <w:rsid w:val="00E8131D"/>
    <w:rsid w:val="00E8281D"/>
    <w:rsid w:val="00E87771"/>
    <w:rsid w:val="00E96988"/>
    <w:rsid w:val="00E96EF7"/>
    <w:rsid w:val="00EB7CE2"/>
    <w:rsid w:val="00EC060C"/>
    <w:rsid w:val="00EF2E17"/>
    <w:rsid w:val="00F1461A"/>
    <w:rsid w:val="00F32CB6"/>
    <w:rsid w:val="00F55E32"/>
    <w:rsid w:val="00F825CA"/>
    <w:rsid w:val="00F85548"/>
    <w:rsid w:val="00F960C9"/>
    <w:rsid w:val="00F96DD6"/>
    <w:rsid w:val="00FD4771"/>
    <w:rsid w:val="00FF1B3A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C8"/>
  </w:style>
  <w:style w:type="paragraph" w:styleId="2">
    <w:name w:val="heading 2"/>
    <w:basedOn w:val="a"/>
    <w:next w:val="a"/>
    <w:link w:val="20"/>
    <w:qFormat/>
    <w:rsid w:val="00C32D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D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C32D2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32D2B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a5">
    <w:name w:val="Нормальний текст"/>
    <w:basedOn w:val="a"/>
    <w:rsid w:val="00C32D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C32D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A045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A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383A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639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3943"/>
    <w:rPr>
      <w:sz w:val="16"/>
      <w:szCs w:val="16"/>
    </w:rPr>
  </w:style>
  <w:style w:type="paragraph" w:styleId="21">
    <w:name w:val="Body Text 2"/>
    <w:basedOn w:val="a"/>
    <w:link w:val="22"/>
    <w:rsid w:val="00B639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6394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B639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63943"/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6E16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E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6E16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0D6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C469-89A7-4433-B030-B582B8B9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cp:lastPrinted>2019-08-23T08:58:00Z</cp:lastPrinted>
  <dcterms:created xsi:type="dcterms:W3CDTF">2017-08-16T10:03:00Z</dcterms:created>
  <dcterms:modified xsi:type="dcterms:W3CDTF">2019-08-27T05:16:00Z</dcterms:modified>
</cp:coreProperties>
</file>