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5F131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5F131F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8E3DBBB" wp14:editId="38716A6D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УКРАЇНА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УПРАВЛІННЯ ОСВІТИ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5F131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ХАРКІВСЬКОЇ ОБЛАСТІ</w:t>
      </w:r>
    </w:p>
    <w:p w:rsidR="00DF7AD7" w:rsidRPr="005F131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5F131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5F131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5F131F" w:rsidRDefault="00AD1744" w:rsidP="00AD1744">
      <w:pPr>
        <w:rPr>
          <w:color w:val="060606"/>
          <w:lang w:val="uk-UA" w:eastAsia="en-US"/>
        </w:rPr>
      </w:pPr>
    </w:p>
    <w:p w:rsidR="00AD1744" w:rsidRPr="003A39DA" w:rsidRDefault="003A39DA" w:rsidP="00AD1744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03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0</w:t>
      </w:r>
      <w:r w:rsidR="00967193">
        <w:rPr>
          <w:rFonts w:ascii="Times New Roman" w:hAnsi="Times New Roman"/>
          <w:i w:val="0"/>
          <w:color w:val="060606"/>
          <w:lang w:val="uk-UA"/>
        </w:rPr>
        <w:t>4</w:t>
      </w:r>
      <w:r w:rsidR="001D64DA" w:rsidRPr="005F131F">
        <w:rPr>
          <w:rFonts w:ascii="Times New Roman" w:hAnsi="Times New Roman"/>
          <w:i w:val="0"/>
          <w:color w:val="060606"/>
          <w:lang w:val="uk-UA"/>
        </w:rPr>
        <w:t>.201</w:t>
      </w:r>
      <w:r w:rsidR="00967193">
        <w:rPr>
          <w:rFonts w:ascii="Times New Roman" w:hAnsi="Times New Roman"/>
          <w:i w:val="0"/>
          <w:color w:val="060606"/>
          <w:lang w:val="uk-UA"/>
        </w:rPr>
        <w:t>9</w:t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5F131F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3A39DA">
        <w:rPr>
          <w:rFonts w:ascii="Times New Roman" w:hAnsi="Times New Roman"/>
          <w:i w:val="0"/>
          <w:lang w:val="uk-UA"/>
        </w:rPr>
        <w:t xml:space="preserve">№ </w:t>
      </w:r>
      <w:r w:rsidRPr="003A39DA">
        <w:rPr>
          <w:rFonts w:ascii="Times New Roman" w:hAnsi="Times New Roman"/>
          <w:i w:val="0"/>
          <w:lang w:val="uk-UA"/>
        </w:rPr>
        <w:t>132</w:t>
      </w:r>
    </w:p>
    <w:p w:rsidR="00AD1744" w:rsidRDefault="00AD1744" w:rsidP="00AD1744">
      <w:pPr>
        <w:rPr>
          <w:color w:val="060606"/>
          <w:lang w:val="uk-UA" w:eastAsia="en-US"/>
        </w:rPr>
      </w:pPr>
    </w:p>
    <w:p w:rsidR="00967193" w:rsidRPr="00165FF0" w:rsidRDefault="00967193" w:rsidP="00967193">
      <w:pPr>
        <w:ind w:right="140"/>
        <w:jc w:val="both"/>
        <w:rPr>
          <w:b/>
          <w:szCs w:val="28"/>
          <w:lang w:val="uk-UA"/>
        </w:rPr>
      </w:pPr>
      <w:r w:rsidRPr="006F745F">
        <w:rPr>
          <w:b/>
          <w:szCs w:val="28"/>
          <w:lang w:val="uk-UA"/>
        </w:rPr>
        <w:t xml:space="preserve">Про вивчення стану управлінської діяльності адміністрації </w:t>
      </w:r>
      <w:r w:rsidRPr="005F131F">
        <w:rPr>
          <w:b/>
          <w:szCs w:val="28"/>
          <w:lang w:val="uk-UA"/>
        </w:rPr>
        <w:t xml:space="preserve">Ізюмської загальноосвітньої школи І-ІІІ ступенів № 6 </w:t>
      </w:r>
      <w:r w:rsidRPr="006F745F">
        <w:rPr>
          <w:b/>
          <w:szCs w:val="28"/>
          <w:lang w:val="uk-UA"/>
        </w:rPr>
        <w:t>Ізюмської міської ради Харківської області з питань реалізації державної політики у сфері загальної середньої освіти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 xml:space="preserve">та рівня навчальних досягнень </w:t>
      </w:r>
      <w:r>
        <w:rPr>
          <w:b/>
          <w:szCs w:val="28"/>
          <w:lang w:val="uk-UA"/>
        </w:rPr>
        <w:t xml:space="preserve"> </w:t>
      </w:r>
      <w:r w:rsidRPr="00165FF0">
        <w:rPr>
          <w:b/>
          <w:szCs w:val="28"/>
          <w:lang w:val="uk-UA"/>
        </w:rPr>
        <w:t>учнів 4-х, 9-х та 11-х класів з української мови, математики та історії України</w:t>
      </w:r>
    </w:p>
    <w:p w:rsidR="00967193" w:rsidRDefault="00967193" w:rsidP="00AD1744">
      <w:pPr>
        <w:rPr>
          <w:color w:val="060606"/>
          <w:lang w:val="uk-UA" w:eastAsia="en-US"/>
        </w:rPr>
      </w:pPr>
    </w:p>
    <w:p w:rsidR="00AD1744" w:rsidRPr="005F131F" w:rsidRDefault="00AD1744" w:rsidP="00AD1744">
      <w:pPr>
        <w:rPr>
          <w:color w:val="060606"/>
          <w:szCs w:val="28"/>
          <w:lang w:val="uk-UA"/>
        </w:rPr>
      </w:pPr>
    </w:p>
    <w:p w:rsidR="00967193" w:rsidRDefault="00967193" w:rsidP="00967193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6F745F">
        <w:rPr>
          <w:lang w:val="uk-UA"/>
        </w:rPr>
        <w:t xml:space="preserve"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</w:t>
      </w:r>
      <w:r w:rsidRPr="006F745F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№ 1850</w:t>
      </w:r>
      <w:r w:rsidRPr="006F745F">
        <w:rPr>
          <w:lang w:val="uk-UA"/>
        </w:rPr>
        <w:t>,  н</w:t>
      </w:r>
      <w:r w:rsidRPr="006F745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2019 рік, з метою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№6</w:t>
      </w:r>
      <w:r w:rsidRPr="006F745F">
        <w:rPr>
          <w:szCs w:val="28"/>
          <w:lang w:val="uk-UA"/>
        </w:rPr>
        <w:t xml:space="preserve"> Ізюмської міської ради Харківської області з питань реалізації державної політики у сфері загальної середньої освіти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 xml:space="preserve">, удосконалення системи управління закладом загальної середньої освіти, надання практичної допомоги директору закладу загальної середньої освіти, </w:t>
      </w:r>
    </w:p>
    <w:p w:rsidR="00967193" w:rsidRPr="006F745F" w:rsidRDefault="00967193" w:rsidP="00967193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>НАКАЗУЮ: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1. Провести </w:t>
      </w:r>
      <w:bookmarkStart w:id="0" w:name="_GoBack"/>
      <w:bookmarkEnd w:id="0"/>
      <w:r w:rsidRPr="006F74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06</w:t>
      </w:r>
      <w:r w:rsidRPr="006F745F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6F745F">
        <w:rPr>
          <w:szCs w:val="28"/>
          <w:lang w:val="uk-UA"/>
        </w:rPr>
        <w:t>.2019</w:t>
      </w:r>
      <w:r>
        <w:rPr>
          <w:szCs w:val="28"/>
          <w:lang w:val="uk-UA"/>
        </w:rPr>
        <w:t>-07.05.2019</w:t>
      </w:r>
      <w:r w:rsidRPr="006F745F">
        <w:rPr>
          <w:szCs w:val="28"/>
          <w:lang w:val="uk-UA"/>
        </w:rPr>
        <w:t xml:space="preserve"> року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№6</w:t>
      </w:r>
      <w:r w:rsidRPr="006F745F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lastRenderedPageBreak/>
        <w:t>Ізюмської міської ради Харківської області роботи з питань реалізації державної політики у сфері загальної середньої освіти</w:t>
      </w:r>
      <w:r>
        <w:rPr>
          <w:szCs w:val="28"/>
          <w:lang w:val="uk-UA"/>
        </w:rPr>
        <w:t xml:space="preserve"> та рівня навчальних досягнень учнів 4-х, 9-х та 11-х класів з української мови, математики та історії України</w:t>
      </w:r>
      <w:r w:rsidRPr="006F745F">
        <w:rPr>
          <w:szCs w:val="28"/>
          <w:lang w:val="uk-UA"/>
        </w:rPr>
        <w:t xml:space="preserve">. 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Затвердити склад </w:t>
      </w:r>
      <w:r w:rsidRPr="006F745F">
        <w:rPr>
          <w:bCs/>
          <w:color w:val="000000"/>
          <w:szCs w:val="28"/>
          <w:lang w:val="uk-UA"/>
        </w:rPr>
        <w:t>комісі</w:t>
      </w:r>
      <w:r>
        <w:rPr>
          <w:bCs/>
          <w:color w:val="000000"/>
          <w:szCs w:val="28"/>
          <w:lang w:val="uk-UA"/>
        </w:rPr>
        <w:t>ї</w:t>
      </w:r>
      <w:r w:rsidRPr="006F745F">
        <w:rPr>
          <w:bCs/>
          <w:color w:val="000000"/>
          <w:szCs w:val="28"/>
          <w:lang w:val="uk-UA"/>
        </w:rPr>
        <w:t xml:space="preserve"> управління освіти з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>загальноосвітньої школи І-ІІІ ступенів №6</w:t>
      </w:r>
      <w:r w:rsidRPr="006F745F">
        <w:rPr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Cs/>
          <w:szCs w:val="28"/>
          <w:lang w:val="uk-UA"/>
        </w:rPr>
        <w:t>(далі – комісія)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України,</w:t>
      </w:r>
      <w:r w:rsidRPr="006F745F">
        <w:rPr>
          <w:bCs/>
          <w:szCs w:val="28"/>
          <w:lang w:val="uk-UA"/>
        </w:rPr>
        <w:t xml:space="preserve"> </w:t>
      </w:r>
      <w:r w:rsidRPr="006F745F">
        <w:rPr>
          <w:bCs/>
          <w:color w:val="000000"/>
          <w:szCs w:val="28"/>
          <w:lang w:val="uk-UA"/>
        </w:rPr>
        <w:t xml:space="preserve">та затвердити її персональний склад </w:t>
      </w:r>
      <w:r w:rsidR="001C57F5">
        <w:rPr>
          <w:bCs/>
          <w:color w:val="000000"/>
          <w:szCs w:val="28"/>
          <w:lang w:val="uk-UA"/>
        </w:rPr>
        <w:t xml:space="preserve">       </w:t>
      </w:r>
      <w:r w:rsidRPr="006F745F">
        <w:rPr>
          <w:bCs/>
          <w:color w:val="000000"/>
          <w:szCs w:val="28"/>
          <w:lang w:val="uk-UA"/>
        </w:rPr>
        <w:t>(додаток 1).</w:t>
      </w:r>
    </w:p>
    <w:p w:rsidR="00967193" w:rsidRPr="006F745F" w:rsidRDefault="00967193" w:rsidP="00967193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 Затвердити:</w:t>
      </w:r>
    </w:p>
    <w:p w:rsidR="00967193" w:rsidRDefault="00967193" w:rsidP="00967193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3.1. Протоколи 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 xml:space="preserve">загальноосвітньої школи І-ІІІ ступенів №6 </w:t>
      </w:r>
      <w:r w:rsidRPr="006F745F">
        <w:rPr>
          <w:szCs w:val="28"/>
          <w:lang w:val="uk-UA"/>
        </w:rPr>
        <w:t xml:space="preserve">Ізюмської міської ради Харківської області </w:t>
      </w:r>
      <w:r w:rsidRPr="006F745F">
        <w:rPr>
          <w:bCs/>
          <w:color w:val="000000"/>
          <w:szCs w:val="28"/>
          <w:lang w:val="uk-UA"/>
        </w:rPr>
        <w:t>(додаток 2).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4. Комісії з виїздом на місце здійснити вивчення </w:t>
      </w:r>
      <w:r w:rsidRPr="006F745F">
        <w:rPr>
          <w:szCs w:val="28"/>
          <w:lang w:val="uk-UA"/>
        </w:rPr>
        <w:t xml:space="preserve">стану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Ізюмської </w:t>
      </w:r>
      <w:r>
        <w:rPr>
          <w:szCs w:val="28"/>
          <w:lang w:val="uk-UA"/>
        </w:rPr>
        <w:t xml:space="preserve">загальноосвітньої школи    І-ІІІ ступенів №6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>.</w:t>
      </w:r>
    </w:p>
    <w:p w:rsidR="00967193" w:rsidRPr="006F745F" w:rsidRDefault="00967193" w:rsidP="00967193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06</w:t>
      </w:r>
      <w:r w:rsidRPr="006F745F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6F745F">
        <w:rPr>
          <w:szCs w:val="28"/>
          <w:lang w:val="uk-UA"/>
        </w:rPr>
        <w:t>.2019</w:t>
      </w:r>
      <w:r>
        <w:rPr>
          <w:szCs w:val="28"/>
          <w:lang w:val="uk-UA"/>
        </w:rPr>
        <w:t>-07.05.2019</w:t>
      </w:r>
    </w:p>
    <w:p w:rsidR="00967193" w:rsidRPr="006F745F" w:rsidRDefault="00967193" w:rsidP="00967193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Pr="006F745F">
        <w:rPr>
          <w:bCs/>
          <w:color w:val="000000"/>
          <w:szCs w:val="28"/>
          <w:lang w:val="uk-UA"/>
        </w:rPr>
        <w:t>в</w:t>
      </w:r>
      <w:r w:rsidRPr="006F745F">
        <w:rPr>
          <w:szCs w:val="28"/>
          <w:lang w:val="uk-UA"/>
        </w:rPr>
        <w:t xml:space="preserve">ивчення стану управлінської діяльності адміністрації 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>загальноосвітньої школи І-ІІІ ступенів №6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165F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szCs w:val="28"/>
          <w:lang w:val="uk-UA"/>
        </w:rPr>
        <w:t>.</w:t>
      </w:r>
    </w:p>
    <w:p w:rsidR="00967193" w:rsidRPr="006F745F" w:rsidRDefault="00967193" w:rsidP="00967193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>4</w:t>
      </w:r>
      <w:r w:rsidRPr="006F745F">
        <w:rPr>
          <w:bCs/>
          <w:szCs w:val="28"/>
          <w:lang w:val="uk-UA"/>
        </w:rPr>
        <w:t>.0</w:t>
      </w:r>
      <w:r>
        <w:rPr>
          <w:bCs/>
          <w:szCs w:val="28"/>
          <w:lang w:val="uk-UA"/>
        </w:rPr>
        <w:t>5</w:t>
      </w:r>
      <w:r w:rsidRPr="006F745F">
        <w:rPr>
          <w:bCs/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6.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967193" w:rsidRPr="006F745F" w:rsidRDefault="00967193" w:rsidP="00967193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До </w:t>
      </w:r>
      <w:r w:rsidR="00610013">
        <w:rPr>
          <w:bCs/>
          <w:szCs w:val="28"/>
          <w:lang w:val="uk-UA"/>
        </w:rPr>
        <w:t>15</w:t>
      </w:r>
      <w:r w:rsidRPr="006F745F">
        <w:rPr>
          <w:bCs/>
          <w:szCs w:val="28"/>
          <w:lang w:val="uk-UA"/>
        </w:rPr>
        <w:t>.0</w:t>
      </w:r>
      <w:r w:rsidR="00610013">
        <w:rPr>
          <w:bCs/>
          <w:szCs w:val="28"/>
          <w:lang w:val="uk-UA"/>
        </w:rPr>
        <w:t>5</w:t>
      </w:r>
      <w:r w:rsidRPr="006F745F">
        <w:rPr>
          <w:bCs/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lastRenderedPageBreak/>
        <w:t xml:space="preserve">7. Директору </w:t>
      </w:r>
      <w:r w:rsidR="00610013" w:rsidRPr="006F745F">
        <w:rPr>
          <w:szCs w:val="28"/>
          <w:lang w:val="uk-UA"/>
        </w:rPr>
        <w:t xml:space="preserve">Ізюмської </w:t>
      </w:r>
      <w:r w:rsidR="00610013">
        <w:rPr>
          <w:szCs w:val="28"/>
          <w:lang w:val="uk-UA"/>
        </w:rPr>
        <w:t xml:space="preserve">загальноосвітньої школи    І-ІІІ ступенів №6 </w:t>
      </w:r>
      <w:r w:rsidRPr="006F745F">
        <w:rPr>
          <w:szCs w:val="28"/>
          <w:lang w:val="uk-UA"/>
        </w:rPr>
        <w:t>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(</w:t>
      </w:r>
      <w:r w:rsidR="00610013">
        <w:rPr>
          <w:bCs/>
          <w:color w:val="000000"/>
          <w:szCs w:val="28"/>
          <w:lang w:val="uk-UA"/>
        </w:rPr>
        <w:t>Яремко Т.С.</w:t>
      </w:r>
      <w:r w:rsidRPr="006F745F">
        <w:rPr>
          <w:bCs/>
          <w:color w:val="000000"/>
          <w:szCs w:val="28"/>
          <w:lang w:val="uk-UA"/>
        </w:rPr>
        <w:t>)</w:t>
      </w:r>
      <w:r w:rsidRPr="006F745F">
        <w:rPr>
          <w:bCs/>
          <w:szCs w:val="28"/>
          <w:lang w:val="uk-UA"/>
        </w:rPr>
        <w:t>:</w:t>
      </w:r>
    </w:p>
    <w:p w:rsidR="00967193" w:rsidRPr="006F745F" w:rsidRDefault="00967193" w:rsidP="00967193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7.1. Забезпечити необхідні умови для роботи комісії.</w:t>
      </w:r>
    </w:p>
    <w:p w:rsidR="00226EA7" w:rsidRDefault="00226EA7" w:rsidP="00226EA7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06</w:t>
      </w:r>
      <w:r w:rsidRPr="006F745F">
        <w:rPr>
          <w:szCs w:val="28"/>
          <w:lang w:val="uk-UA"/>
        </w:rPr>
        <w:t>.0</w:t>
      </w:r>
      <w:r>
        <w:rPr>
          <w:szCs w:val="28"/>
          <w:lang w:val="uk-UA"/>
        </w:rPr>
        <w:t>5</w:t>
      </w:r>
      <w:r w:rsidRPr="006F745F">
        <w:rPr>
          <w:szCs w:val="28"/>
          <w:lang w:val="uk-UA"/>
        </w:rPr>
        <w:t>.2019</w:t>
      </w:r>
      <w:r>
        <w:rPr>
          <w:szCs w:val="28"/>
          <w:lang w:val="uk-UA"/>
        </w:rPr>
        <w:t>-07.05.2019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6F745F">
        <w:rPr>
          <w:bCs/>
          <w:szCs w:val="28"/>
          <w:lang w:val="uk-UA"/>
        </w:rPr>
        <w:t xml:space="preserve">7.2. </w:t>
      </w:r>
      <w:r w:rsidRPr="006F745F">
        <w:rPr>
          <w:lang w:val="uk-UA"/>
        </w:rPr>
        <w:t xml:space="preserve">Провести самоаналіз </w:t>
      </w:r>
      <w:r w:rsidRPr="006F745F">
        <w:rPr>
          <w:bCs/>
          <w:szCs w:val="28"/>
          <w:lang w:val="uk-UA"/>
        </w:rPr>
        <w:t xml:space="preserve">діяльності </w:t>
      </w:r>
      <w:r w:rsidR="00226EA7" w:rsidRPr="006F745F">
        <w:rPr>
          <w:szCs w:val="28"/>
          <w:lang w:val="uk-UA"/>
        </w:rPr>
        <w:t xml:space="preserve">Ізюмської </w:t>
      </w:r>
      <w:r w:rsidR="00226EA7">
        <w:rPr>
          <w:szCs w:val="28"/>
          <w:lang w:val="uk-UA"/>
        </w:rPr>
        <w:t xml:space="preserve">загальноосвітньої школи    </w:t>
      </w:r>
      <w:r w:rsidR="001C57F5">
        <w:rPr>
          <w:szCs w:val="28"/>
          <w:lang w:val="uk-UA"/>
        </w:rPr>
        <w:t xml:space="preserve">     </w:t>
      </w:r>
      <w:r w:rsidR="00226EA7">
        <w:rPr>
          <w:szCs w:val="28"/>
          <w:lang w:val="uk-UA"/>
        </w:rPr>
        <w:t xml:space="preserve">І-ІІІ ступенів №6 </w:t>
      </w:r>
      <w:r w:rsidRPr="006F745F">
        <w:rPr>
          <w:szCs w:val="28"/>
          <w:lang w:val="uk-UA"/>
        </w:rPr>
        <w:t xml:space="preserve"> Ізюмської міської ради Харківської області</w:t>
      </w:r>
      <w:r w:rsidRPr="006F745F">
        <w:rPr>
          <w:bCs/>
          <w:color w:val="000000"/>
          <w:szCs w:val="28"/>
          <w:lang w:val="uk-UA"/>
        </w:rPr>
        <w:t xml:space="preserve"> </w:t>
      </w:r>
      <w:r w:rsidRPr="006F745F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програмою вивчення стану управлінської діяльності </w:t>
      </w:r>
      <w:r w:rsidRPr="006F745F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967193" w:rsidRDefault="00C537A1" w:rsidP="00967193">
      <w:pPr>
        <w:shd w:val="clear" w:color="auto" w:fill="FFFFFF"/>
        <w:tabs>
          <w:tab w:val="left" w:pos="426"/>
        </w:tabs>
        <w:spacing w:line="360" w:lineRule="auto"/>
        <w:jc w:val="right"/>
        <w:rPr>
          <w:lang w:val="uk-UA"/>
        </w:rPr>
      </w:pPr>
      <w:r>
        <w:rPr>
          <w:lang w:val="uk-UA"/>
        </w:rPr>
        <w:t>До 3</w:t>
      </w:r>
      <w:r w:rsidR="00226EA7">
        <w:rPr>
          <w:lang w:val="uk-UA"/>
        </w:rPr>
        <w:t>0</w:t>
      </w:r>
      <w:r w:rsidR="00967193" w:rsidRPr="006F745F">
        <w:rPr>
          <w:lang w:val="uk-UA"/>
        </w:rPr>
        <w:t>.0</w:t>
      </w:r>
      <w:r>
        <w:rPr>
          <w:lang w:val="uk-UA"/>
        </w:rPr>
        <w:t>4</w:t>
      </w:r>
      <w:r w:rsidR="00967193" w:rsidRPr="006F745F">
        <w:rPr>
          <w:lang w:val="uk-UA"/>
        </w:rPr>
        <w:t>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 xml:space="preserve">7.3. </w:t>
      </w:r>
      <w:r>
        <w:rPr>
          <w:szCs w:val="28"/>
          <w:lang w:val="uk-UA"/>
        </w:rPr>
        <w:t xml:space="preserve">Надати до </w:t>
      </w:r>
      <w:r w:rsidRPr="006F745F">
        <w:rPr>
          <w:bCs/>
          <w:szCs w:val="28"/>
          <w:lang w:val="uk-UA"/>
        </w:rPr>
        <w:t>відділу науково-методичного та інформаційного забезпечення управління освіти</w:t>
      </w:r>
      <w:r>
        <w:rPr>
          <w:szCs w:val="28"/>
          <w:lang w:val="uk-UA"/>
        </w:rPr>
        <w:t xml:space="preserve"> (Золотарьовій Н.М.):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7.3.1. Скоригований розклад уроків вчителів 4-х, 9-х та 11-х класів з української мови, математики та історії України та дзвінків.</w:t>
      </w:r>
    </w:p>
    <w:p w:rsidR="00967193" w:rsidRDefault="00226EA7" w:rsidP="001C57F5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30.04</w:t>
      </w:r>
      <w:r w:rsidR="00967193">
        <w:rPr>
          <w:szCs w:val="28"/>
          <w:lang w:val="uk-UA"/>
        </w:rPr>
        <w:t>.2019</w:t>
      </w:r>
    </w:p>
    <w:p w:rsidR="00967193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7.3.2. Перелік тем з української мови, математики та історії України в    4-х, 9-х та 11-х класах, які будуть вивчені станом на 01.0</w:t>
      </w:r>
      <w:r w:rsidR="00226EA7">
        <w:rPr>
          <w:szCs w:val="28"/>
          <w:lang w:val="uk-UA"/>
        </w:rPr>
        <w:t>5</w:t>
      </w:r>
      <w:r>
        <w:rPr>
          <w:szCs w:val="28"/>
          <w:lang w:val="uk-UA"/>
        </w:rPr>
        <w:t>.2019.</w:t>
      </w:r>
    </w:p>
    <w:p w:rsidR="00226EA7" w:rsidRDefault="001C57F5" w:rsidP="001C57F5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226EA7">
        <w:rPr>
          <w:szCs w:val="28"/>
          <w:lang w:val="uk-UA"/>
        </w:rPr>
        <w:t>.04.2019</w:t>
      </w:r>
    </w:p>
    <w:p w:rsidR="00967193" w:rsidRPr="0026296E" w:rsidRDefault="00967193" w:rsidP="001C57F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7.3.3. Перевірені контрольні роботи учнів 4-х, 9-х та 11-х класів та їх </w:t>
      </w:r>
      <w:r w:rsidRPr="0026296E">
        <w:rPr>
          <w:szCs w:val="28"/>
          <w:lang w:val="uk-UA"/>
        </w:rPr>
        <w:t xml:space="preserve">аналіз </w:t>
      </w:r>
      <w:r w:rsidRPr="0026296E">
        <w:rPr>
          <w:bCs/>
          <w:szCs w:val="28"/>
          <w:lang w:val="uk-UA"/>
        </w:rPr>
        <w:t>за формою (додаток 3)</w:t>
      </w:r>
      <w:r w:rsidRPr="0026296E">
        <w:rPr>
          <w:szCs w:val="28"/>
          <w:lang w:val="uk-UA"/>
        </w:rPr>
        <w:t>.</w:t>
      </w:r>
    </w:p>
    <w:p w:rsidR="00967193" w:rsidRDefault="00967193" w:rsidP="00967193">
      <w:pPr>
        <w:spacing w:line="360" w:lineRule="auto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226EA7">
        <w:rPr>
          <w:szCs w:val="28"/>
          <w:lang w:val="uk-UA"/>
        </w:rPr>
        <w:t>3</w:t>
      </w:r>
      <w:r>
        <w:rPr>
          <w:szCs w:val="28"/>
          <w:lang w:val="uk-UA"/>
        </w:rPr>
        <w:t>.0</w:t>
      </w:r>
      <w:r w:rsidR="00226EA7">
        <w:rPr>
          <w:szCs w:val="28"/>
          <w:lang w:val="uk-UA"/>
        </w:rPr>
        <w:t>5</w:t>
      </w:r>
      <w:r>
        <w:rPr>
          <w:szCs w:val="28"/>
          <w:lang w:val="uk-UA"/>
        </w:rPr>
        <w:t>.2019</w:t>
      </w:r>
    </w:p>
    <w:p w:rsidR="00967193" w:rsidRPr="006F745F" w:rsidRDefault="00967193" w:rsidP="00967193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967193" w:rsidRPr="006F745F" w:rsidRDefault="00967193" w:rsidP="00967193">
      <w:pPr>
        <w:rPr>
          <w:b/>
          <w:bCs/>
          <w:szCs w:val="28"/>
          <w:lang w:val="uk-UA"/>
        </w:rPr>
      </w:pPr>
    </w:p>
    <w:p w:rsidR="00967193" w:rsidRPr="006F745F" w:rsidRDefault="00967193" w:rsidP="00967193">
      <w:pPr>
        <w:rPr>
          <w:b/>
          <w:bCs/>
          <w:szCs w:val="28"/>
          <w:lang w:val="uk-UA"/>
        </w:rPr>
      </w:pPr>
      <w:r w:rsidRPr="006F745F">
        <w:rPr>
          <w:b/>
          <w:bCs/>
          <w:szCs w:val="28"/>
          <w:lang w:val="uk-UA"/>
        </w:rPr>
        <w:t>Начальник управління освіти</w:t>
      </w:r>
      <w:r w:rsidRPr="006F745F">
        <w:rPr>
          <w:b/>
          <w:bCs/>
          <w:szCs w:val="28"/>
          <w:lang w:val="uk-UA"/>
        </w:rPr>
        <w:tab/>
        <w:t xml:space="preserve">              </w:t>
      </w:r>
      <w:r w:rsidRPr="006F745F">
        <w:rPr>
          <w:b/>
          <w:bCs/>
          <w:szCs w:val="28"/>
          <w:lang w:val="uk-UA"/>
        </w:rPr>
        <w:tab/>
      </w:r>
      <w:r w:rsidRPr="006F745F">
        <w:rPr>
          <w:b/>
          <w:bCs/>
          <w:szCs w:val="28"/>
          <w:lang w:val="uk-UA"/>
        </w:rPr>
        <w:tab/>
        <w:t xml:space="preserve"> О.В. Безкоровайний</w:t>
      </w:r>
    </w:p>
    <w:p w:rsidR="00967193" w:rsidRPr="006F745F" w:rsidRDefault="00967193" w:rsidP="00967193">
      <w:pPr>
        <w:jc w:val="both"/>
        <w:rPr>
          <w:lang w:val="uk-UA"/>
        </w:rPr>
      </w:pPr>
    </w:p>
    <w:p w:rsidR="00967193" w:rsidRPr="006F745F" w:rsidRDefault="00967193" w:rsidP="0096719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</w:t>
      </w:r>
    </w:p>
    <w:p w:rsidR="00967193" w:rsidRPr="006F745F" w:rsidRDefault="00967193" w:rsidP="00967193">
      <w:pPr>
        <w:jc w:val="both"/>
        <w:rPr>
          <w:lang w:val="uk-UA"/>
        </w:rPr>
      </w:pPr>
      <w:r w:rsidRPr="006F745F">
        <w:rPr>
          <w:lang w:val="uk-UA"/>
        </w:rPr>
        <w:t>З наказом ознайомлені: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 В.О.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Лесик О.П.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Золотарьова Н.М. 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Сергієнко А.І.</w:t>
      </w:r>
      <w:r w:rsidRPr="006F745F">
        <w:rPr>
          <w:sz w:val="24"/>
          <w:szCs w:val="24"/>
          <w:lang w:val="uk-UA"/>
        </w:rPr>
        <w:br/>
      </w:r>
      <w:proofErr w:type="spellStart"/>
      <w:r w:rsidRPr="006F745F">
        <w:rPr>
          <w:sz w:val="24"/>
          <w:szCs w:val="24"/>
          <w:lang w:val="uk-UA"/>
        </w:rPr>
        <w:t>Філонова</w:t>
      </w:r>
      <w:proofErr w:type="spellEnd"/>
      <w:r w:rsidRPr="006F745F">
        <w:rPr>
          <w:sz w:val="24"/>
          <w:szCs w:val="24"/>
          <w:lang w:val="uk-UA"/>
        </w:rPr>
        <w:t xml:space="preserve"> Н.О.</w:t>
      </w:r>
    </w:p>
    <w:p w:rsidR="00967193" w:rsidRPr="006F745F" w:rsidRDefault="00967193" w:rsidP="0096719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Рєпіна Л.С.</w:t>
      </w:r>
    </w:p>
    <w:p w:rsidR="007C5702" w:rsidRPr="005F131F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Додаток 1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512653" w:rsidRPr="006F745F" w:rsidRDefault="00512653" w:rsidP="001C57F5">
      <w:pPr>
        <w:ind w:left="5664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512653" w:rsidRDefault="00512653" w:rsidP="001C57F5">
      <w:pPr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3A39DA">
        <w:rPr>
          <w:szCs w:val="28"/>
          <w:lang w:val="uk-UA"/>
        </w:rPr>
        <w:t>3</w:t>
      </w:r>
      <w:r>
        <w:rPr>
          <w:szCs w:val="28"/>
          <w:lang w:val="uk-UA"/>
        </w:rPr>
        <w:t>.04</w:t>
      </w:r>
      <w:r w:rsidRPr="00BF179D">
        <w:rPr>
          <w:szCs w:val="28"/>
          <w:lang w:val="uk-UA"/>
        </w:rPr>
        <w:t xml:space="preserve">.2019 № </w:t>
      </w:r>
      <w:r w:rsidR="003A39DA">
        <w:rPr>
          <w:szCs w:val="28"/>
          <w:lang w:val="uk-UA"/>
        </w:rPr>
        <w:t>132</w:t>
      </w:r>
    </w:p>
    <w:p w:rsidR="001C57F5" w:rsidRPr="00BF179D" w:rsidRDefault="001C57F5" w:rsidP="001C57F5">
      <w:pPr>
        <w:ind w:left="4956" w:firstLine="708"/>
        <w:jc w:val="both"/>
        <w:rPr>
          <w:szCs w:val="28"/>
          <w:lang w:val="uk-UA"/>
        </w:rPr>
      </w:pP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Комісія управління освіти</w:t>
      </w:r>
    </w:p>
    <w:p w:rsidR="00512653" w:rsidRPr="006F745F" w:rsidRDefault="00512653" w:rsidP="00512653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00000"/>
          <w:szCs w:val="28"/>
          <w:lang w:val="uk-UA"/>
        </w:rPr>
        <w:t xml:space="preserve">з </w:t>
      </w:r>
      <w:r w:rsidRPr="006F745F">
        <w:rPr>
          <w:b/>
          <w:szCs w:val="28"/>
          <w:lang w:val="uk-UA"/>
        </w:rPr>
        <w:t xml:space="preserve">вивчення стану управлінської діяльності адміністрації Ізюмської </w:t>
      </w:r>
      <w:r>
        <w:rPr>
          <w:b/>
          <w:bCs/>
          <w:color w:val="000000"/>
          <w:szCs w:val="28"/>
          <w:lang w:val="uk-UA"/>
        </w:rPr>
        <w:t>загальноосвітньої школи І-ІІІ ступенів № 6</w:t>
      </w:r>
      <w:r w:rsidRPr="006F745F">
        <w:rPr>
          <w:b/>
          <w:bCs/>
          <w:color w:val="000000"/>
          <w:szCs w:val="28"/>
          <w:lang w:val="uk-UA"/>
        </w:rPr>
        <w:t xml:space="preserve"> Ізюмської міської ради Харківської області </w:t>
      </w:r>
      <w:r w:rsidRPr="006F745F">
        <w:rPr>
          <w:b/>
          <w:bCs/>
          <w:szCs w:val="28"/>
          <w:lang w:val="uk-UA"/>
        </w:rPr>
        <w:t xml:space="preserve">з питань реалізації державної політики у сфері загальної середньої  освіти </w:t>
      </w:r>
      <w:r w:rsidRPr="006F745F">
        <w:rPr>
          <w:b/>
          <w:szCs w:val="28"/>
          <w:lang w:val="uk-UA"/>
        </w:rPr>
        <w:t xml:space="preserve">та забезпечення якості освіти </w:t>
      </w:r>
    </w:p>
    <w:p w:rsidR="00512653" w:rsidRPr="006F745F" w:rsidRDefault="00512653" w:rsidP="00512653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Безкоровайний О.В., начальник управління освіти, голова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512653" w:rsidRPr="006F745F" w:rsidRDefault="00512653" w:rsidP="00512653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Сергієнко Алла Іванівна, 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spacing w:line="360" w:lineRule="auto"/>
        <w:jc w:val="both"/>
        <w:rPr>
          <w:bCs/>
          <w:szCs w:val="28"/>
          <w:lang w:val="uk-UA"/>
        </w:rPr>
      </w:pPr>
      <w:proofErr w:type="spellStart"/>
      <w:r w:rsidRPr="006F745F">
        <w:rPr>
          <w:bCs/>
          <w:szCs w:val="28"/>
          <w:lang w:val="uk-UA"/>
        </w:rPr>
        <w:t>Філонова</w:t>
      </w:r>
      <w:proofErr w:type="spellEnd"/>
      <w:r w:rsidRPr="006F745F">
        <w:rPr>
          <w:bCs/>
          <w:szCs w:val="28"/>
          <w:lang w:val="uk-UA"/>
        </w:rPr>
        <w:t xml:space="preserve"> Наталія Олександрівна,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512653" w:rsidRPr="006F745F" w:rsidRDefault="00512653" w:rsidP="00512653">
      <w:pPr>
        <w:pStyle w:val="a5"/>
        <w:spacing w:after="0" w:line="360" w:lineRule="auto"/>
        <w:rPr>
          <w:szCs w:val="28"/>
          <w:lang w:val="uk-UA"/>
        </w:rPr>
      </w:pPr>
      <w:r w:rsidRPr="006F745F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Pr="006F745F" w:rsidRDefault="00512653" w:rsidP="00512653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512653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12653" w:rsidRPr="006F745F" w:rsidRDefault="00512653" w:rsidP="001C57F5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Додаток 2</w:t>
      </w:r>
    </w:p>
    <w:p w:rsidR="00512653" w:rsidRPr="006F745F" w:rsidRDefault="00512653" w:rsidP="001C57F5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512653" w:rsidRPr="006F745F" w:rsidRDefault="00512653" w:rsidP="001C57F5">
      <w:pPr>
        <w:ind w:left="5799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512653" w:rsidRPr="00BF179D" w:rsidRDefault="00512653" w:rsidP="001C57F5">
      <w:pPr>
        <w:ind w:left="5799"/>
        <w:jc w:val="both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3A39DA">
        <w:rPr>
          <w:szCs w:val="28"/>
          <w:lang w:val="uk-UA"/>
        </w:rPr>
        <w:t>3</w:t>
      </w:r>
      <w:r>
        <w:rPr>
          <w:szCs w:val="28"/>
          <w:lang w:val="uk-UA"/>
        </w:rPr>
        <w:t>.04.</w:t>
      </w:r>
      <w:r w:rsidRPr="00BF179D">
        <w:rPr>
          <w:szCs w:val="28"/>
          <w:lang w:val="uk-UA"/>
        </w:rPr>
        <w:t xml:space="preserve">2019 № </w:t>
      </w:r>
      <w:r w:rsidR="003A39DA">
        <w:rPr>
          <w:szCs w:val="28"/>
          <w:lang w:val="uk-UA"/>
        </w:rPr>
        <w:t>132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ПРОТОКОЛ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________________________________________ 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512653" w:rsidRPr="006F745F" w:rsidTr="0051265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навчальні плани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Відповідність освітніх програм та навчальних планів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та глибина аналізу стану освітнього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Нормативність видання наказів про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Видання 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04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«Порядку ведення обліку дітей шкільного віку та учнів»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наказів з даного питання</w:t>
            </w: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і змістовність наказу по школі «Про ведення обліку учнів».</w:t>
            </w:r>
          </w:p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і впорядкованість електронної бази даних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 (випускники 9 класів).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6F745F">
              <w:rPr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педради і ради закладу ЗСО 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7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 ЗСО.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trHeight w:val="23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Нормативне забезпечення діяльності закладу ЗСО,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09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журнали, журнали груп продовженого дня, обліку роботи гуртків, факультативів, секцій тощо</w:t>
            </w:r>
          </w:p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Стан організації нормативного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збереження класних журналів попереднього та поточного навчальних 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класних журналів: учителями-</w:t>
            </w:r>
            <w:proofErr w:type="spellStart"/>
            <w:r w:rsidRPr="006F745F">
              <w:rPr>
                <w:color w:val="000000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6F745F">
              <w:rPr>
                <w:color w:val="000000"/>
                <w:sz w:val="24"/>
                <w:szCs w:val="24"/>
                <w:lang w:val="uk-UA"/>
              </w:rPr>
              <w:t>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обліку роботи гуртків, факультативів, секцій тощо.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Протоколи проведення ДПА,  засідань комісій про результати державної підсумкової атестації учнів та документи (учнівські роботи) атестації</w:t>
            </w:r>
          </w:p>
          <w:p w:rsidR="00512653" w:rsidRPr="006F745F" w:rsidRDefault="00512653" w:rsidP="00512653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653" w:rsidRPr="006F745F" w:rsidRDefault="00512653" w:rsidP="0051265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Висновки та пропозиції.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6F745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проведення експертизи     «____»___________201</w:t>
      </w:r>
      <w:r>
        <w:rPr>
          <w:sz w:val="24"/>
          <w:szCs w:val="24"/>
          <w:lang w:val="uk-UA"/>
        </w:rPr>
        <w:t>9</w:t>
      </w:r>
      <w:r w:rsidRPr="006F745F">
        <w:rPr>
          <w:sz w:val="24"/>
          <w:szCs w:val="24"/>
          <w:lang w:val="uk-UA"/>
        </w:rPr>
        <w:t>.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 протоколом ознайомлений:      </w:t>
      </w:r>
    </w:p>
    <w:p w:rsidR="00512653" w:rsidRPr="006F745F" w:rsidRDefault="00512653" w:rsidP="00512653">
      <w:pPr>
        <w:jc w:val="both"/>
        <w:rPr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ПРОТОКОЛ</w:t>
      </w: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та здійснення контрольно-аналітичної діяльності адміністрацією закладу освіти в </w:t>
      </w: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512653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673"/>
        <w:gridCol w:w="1926"/>
        <w:gridCol w:w="4930"/>
        <w:gridCol w:w="2961"/>
      </w:tblGrid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61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Відповідність ділової документації навчального закладу наказам Міністерства освіти і науки України від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наказ від 25.06.2018 </w:t>
            </w:r>
          </w:p>
          <w:p w:rsidR="00512653" w:rsidRPr="006F745F" w:rsidRDefault="003A39DA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512653" w:rsidRPr="006F745F">
                <w:rPr>
                  <w:sz w:val="24"/>
                  <w:szCs w:val="24"/>
                  <w:bdr w:val="none" w:sz="0" w:space="0" w:color="auto" w:frame="1"/>
                  <w:lang w:val="uk-UA"/>
                </w:rPr>
                <w:t>№ 676</w:t>
              </w:r>
            </w:hyperlink>
            <w:r w:rsidR="00512653" w:rsidRPr="006F745F">
              <w:rPr>
                <w:sz w:val="24"/>
                <w:szCs w:val="24"/>
                <w:lang w:val="uk-UA"/>
              </w:rPr>
              <w:t> «Про затвердження Інструкції з діловодства у закладах загальної середньої освіти», зареєстрований у Міністерстві юстиції України 11.09.2018 за № 1028/32480, від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 10.05.2011 № 423 «Про затвердження єдиних зразків обов’язкової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 Накази керівника з основної діяльності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 Журнал реєстрації (електронна база)</w:t>
            </w:r>
            <w:r w:rsidRPr="006F745F">
              <w:rPr>
                <w:sz w:val="24"/>
                <w:szCs w:val="24"/>
                <w:lang w:val="uk-UA"/>
              </w:rPr>
              <w:br/>
              <w:t>наказів з основної діяльності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 Накази керівника з господарських питань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 Журнал реєстрації (електронна база) наказів з адміністративно-господарських питань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 Правила внутрішнього розпорядку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Протоколи загальних зборів (конференції) колективу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6F745F">
              <w:rPr>
                <w:sz w:val="24"/>
                <w:szCs w:val="24"/>
                <w:lang w:val="uk-UA"/>
              </w:rPr>
              <w:t>. Протоколи засідань педагогічної ради, накази керівника про введення в дію рішення педради.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. Журнали реєстрації (електронна база) протоколів педагогічної ради, загальних зборів (конференції) колективу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>. Річний план роботи закладу, затверджений рішенням педради закладу освіти; відмітки про виконання запланованих заходів.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6F745F">
              <w:rPr>
                <w:sz w:val="24"/>
                <w:szCs w:val="24"/>
                <w:lang w:val="uk-UA"/>
              </w:rPr>
              <w:t>. Документи (свідоцтва, акти, договори) на землю, споруди, майно, на право володіння, користування, розпорядження майном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6F745F">
              <w:rPr>
                <w:sz w:val="24"/>
                <w:szCs w:val="24"/>
                <w:lang w:val="uk-UA"/>
              </w:rPr>
              <w:t>. Звернення (пропозиції, заяви, скарги) громадян та документи (листи, довідки, акти) з їх розгляду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6F745F">
              <w:rPr>
                <w:sz w:val="24"/>
                <w:szCs w:val="24"/>
                <w:lang w:val="uk-UA"/>
              </w:rPr>
              <w:t>. Журнал реєстрації (електронна база) звернень громадян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6F745F">
              <w:rPr>
                <w:sz w:val="24"/>
                <w:szCs w:val="24"/>
                <w:lang w:val="uk-UA"/>
              </w:rPr>
              <w:t>. Журнал обліку перевірок, ревізій та контролю за виконанням їх рекомендацій (контрольно-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візитаційний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 xml:space="preserve"> журнал)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6F745F">
              <w:rPr>
                <w:sz w:val="24"/>
                <w:szCs w:val="24"/>
                <w:lang w:val="uk-UA"/>
              </w:rPr>
              <w:t xml:space="preserve">. Журнал реєстрації (електронна база) </w:t>
            </w:r>
            <w:r w:rsidRPr="006F745F">
              <w:rPr>
                <w:sz w:val="24"/>
                <w:szCs w:val="24"/>
                <w:lang w:val="uk-UA"/>
              </w:rPr>
              <w:lastRenderedPageBreak/>
              <w:t>вхідних, вихідних та внутрішніх (заяв, доповідних і пояснювальних записок тощо) документів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Pr="006F745F">
              <w:rPr>
                <w:sz w:val="24"/>
                <w:szCs w:val="24"/>
                <w:lang w:val="uk-UA"/>
              </w:rPr>
              <w:t>. Журнал реєстрації запитів на публічну інформацію</w:t>
            </w: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tabs>
                <w:tab w:val="left" w:pos="2604"/>
              </w:tabs>
              <w:ind w:hanging="3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  <w:r w:rsidRPr="006F745F">
              <w:rPr>
                <w:sz w:val="24"/>
                <w:szCs w:val="24"/>
                <w:lang w:val="uk-UA"/>
              </w:rPr>
              <w:t>. Зведена номенклатура справ закладу</w:t>
            </w: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наказу про розподіл обов'язків між керівником закладу та його заступниками.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 /якщо передбачено номенклатурою справ закладу освіти;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тощо).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ф</w:t>
            </w:r>
            <w:r w:rsidRPr="006F745F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Pr="006F745F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протоколів щодо розгляду: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навчального плану;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512653" w:rsidRPr="006F745F" w:rsidRDefault="00512653" w:rsidP="00512653">
            <w:pPr>
              <w:shd w:val="clear" w:color="auto" w:fill="FFFFFF"/>
              <w:tabs>
                <w:tab w:val="left" w:pos="257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підсумків контрольно-аналітичної діяльності;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Нормативне забезпечення діяльності закладу освіти з ведення ділової документації відповідно до Інструкції 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>Наявність наказу про призначення відповідальної особи (відповідальні особи) за організацію діловодства у закладі.</w:t>
            </w:r>
          </w:p>
          <w:p w:rsidR="00512653" w:rsidRPr="006F745F" w:rsidRDefault="00512653" w:rsidP="00512653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 xml:space="preserve">Наявність наказу про введення в дію інструкції з </w:t>
            </w:r>
            <w:r w:rsidRPr="006F745F">
              <w:rPr>
                <w:sz w:val="24"/>
                <w:szCs w:val="24"/>
              </w:rPr>
              <w:t xml:space="preserve"> діловодства у закладі загальної середньої освіти.</w:t>
            </w:r>
          </w:p>
          <w:p w:rsidR="00512653" w:rsidRPr="006F745F" w:rsidRDefault="00512653" w:rsidP="00512653">
            <w:pPr>
              <w:pStyle w:val="ae"/>
              <w:tabs>
                <w:tab w:val="left" w:pos="232"/>
              </w:tabs>
              <w:spacing w:after="210" w:line="27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673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Правила внутрішнього розпорядку</w:t>
            </w:r>
          </w:p>
        </w:tc>
        <w:tc>
          <w:tcPr>
            <w:tcW w:w="4930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правила внутрішнього розпорядку для працівників закладу освіти</w:t>
            </w:r>
          </w:p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512653" w:rsidRDefault="00512653" w:rsidP="00512653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Висновки та пропозиції.</w:t>
      </w:r>
    </w:p>
    <w:p w:rsidR="00512653" w:rsidRPr="006F745F" w:rsidRDefault="00512653" w:rsidP="00512653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</w:t>
      </w:r>
      <w:r>
        <w:rPr>
          <w:color w:val="1D1B11" w:themeColor="background2" w:themeShade="1A"/>
          <w:sz w:val="24"/>
          <w:szCs w:val="24"/>
          <w:lang w:val="uk-UA"/>
        </w:rPr>
        <w:t>9</w:t>
      </w:r>
      <w:r w:rsidRPr="006F745F">
        <w:rPr>
          <w:color w:val="1D1B11" w:themeColor="background2" w:themeShade="1A"/>
          <w:sz w:val="24"/>
          <w:szCs w:val="24"/>
          <w:lang w:val="uk-UA"/>
        </w:rPr>
        <w:t>.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512653" w:rsidRPr="006F745F" w:rsidRDefault="00512653" w:rsidP="00512653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6F745F">
        <w:rPr>
          <w:color w:val="1D1B11" w:themeColor="background2" w:themeShade="1A"/>
          <w:sz w:val="20"/>
          <w:lang w:val="uk-UA"/>
        </w:rPr>
        <w:t xml:space="preserve">              </w:t>
      </w:r>
      <w:r w:rsidRPr="006F745F">
        <w:rPr>
          <w:color w:val="1D1B11" w:themeColor="background2" w:themeShade="1A"/>
          <w:sz w:val="20"/>
          <w:lang w:val="uk-UA"/>
        </w:rPr>
        <w:tab/>
        <w:t>(підпис)                              (Прізвище та ініціали)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Протокол </w:t>
      </w: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jc w:val="center"/>
        <w:rPr>
          <w:sz w:val="20"/>
          <w:lang w:val="uk-UA"/>
        </w:rPr>
      </w:pPr>
      <w:r w:rsidRPr="006F745F">
        <w:rPr>
          <w:sz w:val="20"/>
          <w:lang w:val="uk-UA"/>
        </w:rPr>
        <w:t>назва закладу</w:t>
      </w:r>
    </w:p>
    <w:p w:rsidR="00512653" w:rsidRPr="006F745F" w:rsidRDefault="00512653" w:rsidP="00512653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 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Наявність статуту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bCs/>
                <w:sz w:val="24"/>
                <w:szCs w:val="24"/>
                <w:lang w:val="uk-UA"/>
              </w:rPr>
              <w:t>заклад</w:t>
            </w:r>
            <w:r>
              <w:rPr>
                <w:bCs/>
                <w:sz w:val="24"/>
                <w:szCs w:val="24"/>
                <w:lang w:val="uk-UA"/>
              </w:rPr>
              <w:t>у освіти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12653" w:rsidRPr="006F745F" w:rsidRDefault="00512653" w:rsidP="00512653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 w:val="restart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6F745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6F745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lastRenderedPageBreak/>
              <w:t>кадрами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прийнято на роботу у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звільнено з роботи у 201</w:t>
            </w:r>
            <w:r>
              <w:rPr>
                <w:sz w:val="24"/>
                <w:szCs w:val="24"/>
                <w:lang w:val="uk-UA"/>
              </w:rPr>
              <w:t>8/2019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 w:val="restart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512653" w:rsidRPr="006F745F" w:rsidRDefault="00512653" w:rsidP="00512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прошита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пронумерована;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512653" w:rsidRPr="006F745F" w:rsidRDefault="00512653" w:rsidP="00512653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нормативність ведення (прошита, </w:t>
            </w:r>
            <w:r w:rsidRPr="006F745F">
              <w:rPr>
                <w:bCs/>
                <w:sz w:val="24"/>
                <w:szCs w:val="24"/>
                <w:lang w:val="uk-UA"/>
              </w:rPr>
              <w:lastRenderedPageBreak/>
              <w:t>пронумерована, скріплена печаткою).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6F745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6F745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1242" w:type="dxa"/>
            <w:vMerge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12653" w:rsidRPr="006F745F" w:rsidRDefault="00512653" w:rsidP="005126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12653" w:rsidRPr="006F745F" w:rsidRDefault="00512653" w:rsidP="00512653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Рекомендації:</w:t>
      </w: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Начальник відділу</w:t>
      </w: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Cs w:val="28"/>
          <w:lang w:val="uk-UA"/>
        </w:rPr>
        <w:t>кадрового та правового забезпечення</w:t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  <w:t>О.П.Лесик</w:t>
      </w: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lastRenderedPageBreak/>
        <w:t xml:space="preserve">Протокол 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методичної роботи з педагогічними кадрами </w:t>
      </w:r>
    </w:p>
    <w:p w:rsidR="00512653" w:rsidRPr="006F745F" w:rsidRDefault="00512653" w:rsidP="00512653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закладів освіти </w:t>
      </w:r>
    </w:p>
    <w:p w:rsidR="00512653" w:rsidRPr="006F745F" w:rsidRDefault="00512653" w:rsidP="00512653">
      <w:pPr>
        <w:jc w:val="center"/>
        <w:rPr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512653" w:rsidRPr="006F745F" w:rsidRDefault="00512653" w:rsidP="00512653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512653" w:rsidRPr="006F745F" w:rsidTr="00512653">
        <w:tc>
          <w:tcPr>
            <w:tcW w:w="1222" w:type="dxa"/>
            <w:gridSpan w:val="2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512653" w:rsidRPr="006F745F" w:rsidRDefault="00512653" w:rsidP="00512653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512653" w:rsidRPr="006F745F" w:rsidRDefault="00512653" w:rsidP="00512653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512653" w:rsidRPr="006F745F" w:rsidTr="00512653">
        <w:tc>
          <w:tcPr>
            <w:tcW w:w="1222" w:type="dxa"/>
            <w:gridSpan w:val="2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512653" w:rsidRPr="006F745F" w:rsidRDefault="00512653" w:rsidP="00512653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6F745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теоретичне та практичне обґрунтування вибору єдиної методичної теми;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512653" w:rsidRPr="006F745F" w:rsidRDefault="00512653" w:rsidP="00800911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мето</w:t>
            </w:r>
            <w:r w:rsidR="00800911">
              <w:rPr>
                <w:color w:val="060606"/>
                <w:sz w:val="24"/>
                <w:szCs w:val="24"/>
                <w:lang w:val="uk-UA"/>
              </w:rPr>
              <w:t>д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t>ичної ради;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131"/>
        </w:trPr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стан ведення документації, її збереження, доступність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для користування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trHeight w:val="163"/>
        </w:trPr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512653" w:rsidRPr="006F745F" w:rsidRDefault="00512653" w:rsidP="00512653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ЕПД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Науковий та методичний рівень аналізів уроків, позакласних закладів, що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здійснюють керівники закладу.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 xml:space="preserve">Книги внутрішкільного контролю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керівників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c>
          <w:tcPr>
            <w:tcW w:w="46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512653" w:rsidRPr="006F745F" w:rsidRDefault="00512653" w:rsidP="00512653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12653" w:rsidRPr="006F745F" w:rsidRDefault="00512653" w:rsidP="00512653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512653" w:rsidRPr="006F745F" w:rsidRDefault="00512653" w:rsidP="00512653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Оцінка К</w:t>
      </w:r>
      <w:r w:rsidRPr="006F745F">
        <w:rPr>
          <w:color w:val="060606"/>
          <w:sz w:val="24"/>
          <w:szCs w:val="24"/>
          <w:vertAlign w:val="subscript"/>
          <w:lang w:val="uk-UA"/>
        </w:rPr>
        <w:t>1</w:t>
      </w:r>
      <w:r w:rsidRPr="006F745F">
        <w:rPr>
          <w:color w:val="060606"/>
          <w:sz w:val="24"/>
          <w:szCs w:val="24"/>
          <w:lang w:val="uk-UA"/>
        </w:rPr>
        <w:t xml:space="preserve"> 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1" o:title=""/>
          </v:shape>
          <o:OLEObject Type="Embed" ProgID="Equation.3" ShapeID="_x0000_i1025" DrawAspect="Content" ObjectID="_1615896492" r:id="rId12"/>
        </w:object>
      </w:r>
      <w:r w:rsidRPr="006F745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Оцінка : К=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1" o:title=""/>
          </v:shape>
          <o:OLEObject Type="Embed" ProgID="Equation.3" ShapeID="_x0000_i1026" DrawAspect="Content" ObjectID="_1615896493" r:id="rId13"/>
        </w:object>
      </w:r>
      <w:r w:rsidRPr="006F745F">
        <w:rPr>
          <w:color w:val="060606"/>
          <w:sz w:val="24"/>
          <w:szCs w:val="24"/>
          <w:lang w:val="uk-UA"/>
        </w:rPr>
        <w:t xml:space="preserve">=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512653" w:rsidRPr="006F745F" w:rsidRDefault="00512653" w:rsidP="00512653">
      <w:pPr>
        <w:jc w:val="both"/>
        <w:rPr>
          <w:color w:val="060606"/>
          <w:sz w:val="24"/>
          <w:szCs w:val="24"/>
          <w:lang w:val="uk-UA"/>
        </w:rPr>
      </w:pPr>
    </w:p>
    <w:p w:rsidR="00512653" w:rsidRPr="006F745F" w:rsidRDefault="00512653" w:rsidP="00512653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512653" w:rsidRPr="006F745F" w:rsidRDefault="00512653" w:rsidP="00512653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F745F">
        <w:rPr>
          <w:b/>
          <w:color w:val="060606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rPr>
          <w:color w:val="060606"/>
          <w:sz w:val="24"/>
          <w:szCs w:val="24"/>
          <w:lang w:val="uk-UA"/>
        </w:rPr>
      </w:pP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Експерт  ВНМІЗ управління освіти Золотарьова Н.М.</w:t>
      </w:r>
    </w:p>
    <w:p w:rsidR="00512653" w:rsidRPr="006F745F" w:rsidRDefault="00512653" w:rsidP="00512653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512653" w:rsidRPr="006F745F" w:rsidRDefault="00512653" w:rsidP="00512653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512653" w:rsidRPr="006F745F" w:rsidRDefault="00512653" w:rsidP="00512653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512653" w:rsidRPr="006F745F" w:rsidTr="00512653">
        <w:trPr>
          <w:cantSplit/>
          <w:trHeight w:val="424"/>
        </w:trPr>
        <w:tc>
          <w:tcPr>
            <w:tcW w:w="594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512653" w:rsidRPr="006F745F" w:rsidRDefault="00512653" w:rsidP="00512653">
            <w:pPr>
              <w:jc w:val="center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  <w:trHeight w:val="565"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512653" w:rsidRPr="006F745F" w:rsidRDefault="00512653" w:rsidP="00512653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своєчасне видання наказів;</w:t>
            </w:r>
          </w:p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512653" w:rsidRPr="006F745F" w:rsidRDefault="00512653" w:rsidP="00512653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3.1.Укомплектованість      педагогічними      кадрами. Педнавантаження вчителів (книга особового складу педпрацівників, наказ про тарифікацію). Викладання 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512653" w:rsidRPr="006F745F" w:rsidRDefault="00512653" w:rsidP="0051265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 w:val="restart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</w:t>
            </w: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6F745F" w:rsidTr="00512653">
        <w:trPr>
          <w:cantSplit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RPr="003A39DA" w:rsidTr="00512653">
        <w:trPr>
          <w:cantSplit/>
          <w:trHeight w:val="497"/>
        </w:trPr>
        <w:tc>
          <w:tcPr>
            <w:tcW w:w="594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512653" w:rsidRPr="006F745F" w:rsidRDefault="00512653" w:rsidP="00512653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512653" w:rsidRPr="006F745F" w:rsidRDefault="00512653" w:rsidP="00512653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512653" w:rsidRPr="006F745F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12653" w:rsidRPr="006F745F" w:rsidRDefault="00512653" w:rsidP="00512653">
      <w:pPr>
        <w:jc w:val="center"/>
        <w:rPr>
          <w:sz w:val="24"/>
          <w:szCs w:val="24"/>
          <w:lang w:val="uk-UA"/>
        </w:rPr>
      </w:pPr>
    </w:p>
    <w:p w:rsidR="00512653" w:rsidRPr="006F745F" w:rsidRDefault="00512653" w:rsidP="00512653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Загальний висновок:________________________________________________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______________</w:t>
      </w:r>
      <w:r w:rsidRPr="006F745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6F745F">
        <w:rPr>
          <w:sz w:val="24"/>
          <w:szCs w:val="24"/>
          <w:lang w:val="uk-UA"/>
        </w:rPr>
        <w:tab/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szCs w:val="28"/>
          <w:lang w:val="uk-UA"/>
        </w:rPr>
      </w:pPr>
      <w:r w:rsidRPr="006F745F">
        <w:rPr>
          <w:sz w:val="24"/>
          <w:szCs w:val="24"/>
          <w:lang w:val="uk-UA"/>
        </w:rPr>
        <w:t>Ознайомлений (а)________________</w:t>
      </w:r>
      <w:r w:rsidRPr="006F745F">
        <w:rPr>
          <w:szCs w:val="28"/>
          <w:lang w:val="uk-UA"/>
        </w:rPr>
        <w:t xml:space="preserve">_____________  </w:t>
      </w:r>
    </w:p>
    <w:p w:rsidR="00512653" w:rsidRPr="006F745F" w:rsidRDefault="00512653" w:rsidP="00512653">
      <w:pPr>
        <w:rPr>
          <w:sz w:val="24"/>
          <w:szCs w:val="24"/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Default="00512653" w:rsidP="00512653">
      <w:pPr>
        <w:rPr>
          <w:lang w:val="uk-UA"/>
        </w:rPr>
      </w:pPr>
    </w:p>
    <w:p w:rsidR="001C57F5" w:rsidRDefault="001C57F5" w:rsidP="00512653">
      <w:pPr>
        <w:rPr>
          <w:lang w:val="uk-UA"/>
        </w:rPr>
      </w:pPr>
    </w:p>
    <w:p w:rsidR="001C57F5" w:rsidRDefault="001C57F5" w:rsidP="00512653">
      <w:pPr>
        <w:rPr>
          <w:lang w:val="uk-UA"/>
        </w:rPr>
      </w:pPr>
    </w:p>
    <w:p w:rsidR="001C57F5" w:rsidRPr="006F745F" w:rsidRDefault="001C57F5" w:rsidP="00512653">
      <w:pPr>
        <w:rPr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Протокол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6F745F">
        <w:rPr>
          <w:color w:val="060606"/>
          <w:lang w:val="uk-UA"/>
        </w:rPr>
        <w:t>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(назва ЗЗ</w:t>
      </w:r>
      <w:r w:rsidR="001C57F5">
        <w:rPr>
          <w:color w:val="060606"/>
          <w:sz w:val="24"/>
          <w:szCs w:val="24"/>
          <w:lang w:val="uk-UA"/>
        </w:rPr>
        <w:t>СО</w:t>
      </w:r>
      <w:r w:rsidRPr="006F745F">
        <w:rPr>
          <w:color w:val="060606"/>
          <w:sz w:val="24"/>
          <w:szCs w:val="24"/>
          <w:lang w:val="uk-UA"/>
        </w:rPr>
        <w:t>)</w:t>
      </w:r>
    </w:p>
    <w:p w:rsidR="00512653" w:rsidRPr="006F745F" w:rsidRDefault="00512653" w:rsidP="00512653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512653" w:rsidRPr="006F745F" w:rsidTr="00512653">
        <w:trPr>
          <w:tblHeader/>
        </w:trPr>
        <w:tc>
          <w:tcPr>
            <w:tcW w:w="56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512653" w:rsidRPr="006F745F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512653" w:rsidRPr="006F745F" w:rsidRDefault="00512653" w:rsidP="00512653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6F745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lastRenderedPageBreak/>
              <w:t>- накази про створення комісій з розслідування обставин нещасного випадку (в разі потреби);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512653" w:rsidRPr="006F745F" w:rsidRDefault="00512653" w:rsidP="00512653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512653" w:rsidRPr="003A39DA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512653" w:rsidRPr="006F745F" w:rsidTr="00512653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12653" w:rsidRPr="006F745F" w:rsidRDefault="00512653" w:rsidP="00512653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512653" w:rsidRPr="006F745F" w:rsidRDefault="00512653" w:rsidP="00512653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6F745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6F745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6F745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512653" w:rsidRPr="006F745F" w:rsidRDefault="00512653" w:rsidP="00512653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Висновки та пропозиції.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F745F">
        <w:rPr>
          <w:b/>
          <w:bCs/>
          <w:color w:val="060606"/>
          <w:sz w:val="24"/>
          <w:lang w:val="uk-UA"/>
        </w:rPr>
        <w:lastRenderedPageBreak/>
        <w:t>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512653" w:rsidRPr="006F745F" w:rsidRDefault="00512653" w:rsidP="00512653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Підпис</w:t>
      </w: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Дата</w:t>
      </w:r>
    </w:p>
    <w:p w:rsidR="00512653" w:rsidRPr="006F745F" w:rsidRDefault="00512653" w:rsidP="00512653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6F745F">
        <w:rPr>
          <w:bCs/>
          <w:color w:val="060606"/>
          <w:sz w:val="24"/>
          <w:lang w:val="uk-UA"/>
        </w:rPr>
        <w:t>Ознайомлений</w:t>
      </w:r>
    </w:p>
    <w:p w:rsidR="00512653" w:rsidRPr="006F745F" w:rsidRDefault="00512653" w:rsidP="00512653">
      <w:pPr>
        <w:tabs>
          <w:tab w:val="left" w:pos="3821"/>
        </w:tabs>
        <w:rPr>
          <w:color w:val="060606"/>
          <w:lang w:val="uk-UA"/>
        </w:rPr>
      </w:pPr>
    </w:p>
    <w:p w:rsidR="00512653" w:rsidRPr="006F745F" w:rsidRDefault="00512653" w:rsidP="00512653">
      <w:pPr>
        <w:rPr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Default="00512653" w:rsidP="00512653">
      <w:pPr>
        <w:jc w:val="both"/>
        <w:rPr>
          <w:sz w:val="20"/>
          <w:lang w:val="uk-UA"/>
        </w:rPr>
      </w:pPr>
    </w:p>
    <w:p w:rsidR="00512653" w:rsidRPr="0026296E" w:rsidRDefault="00512653" w:rsidP="003953DB">
      <w:pPr>
        <w:ind w:left="5664" w:firstLine="277"/>
        <w:rPr>
          <w:lang w:val="uk-UA"/>
        </w:rPr>
      </w:pPr>
      <w:r w:rsidRPr="0026296E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512653" w:rsidRPr="006F745F" w:rsidRDefault="00512653" w:rsidP="003953DB">
      <w:pPr>
        <w:ind w:left="5941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 xml:space="preserve">до </w:t>
      </w:r>
      <w:r w:rsidRPr="006F745F">
        <w:rPr>
          <w:color w:val="060606"/>
          <w:szCs w:val="28"/>
          <w:lang w:val="uk-UA"/>
        </w:rPr>
        <w:t>наказ</w:t>
      </w:r>
      <w:r>
        <w:rPr>
          <w:color w:val="060606"/>
          <w:szCs w:val="28"/>
          <w:lang w:val="uk-UA"/>
        </w:rPr>
        <w:t>у</w:t>
      </w:r>
      <w:r w:rsidRPr="006F745F">
        <w:rPr>
          <w:color w:val="060606"/>
          <w:szCs w:val="28"/>
          <w:lang w:val="uk-UA"/>
        </w:rPr>
        <w:t xml:space="preserve"> управління освіти Ізюмської міської ради Харківської області</w:t>
      </w:r>
    </w:p>
    <w:p w:rsidR="00512653" w:rsidRPr="003A39DA" w:rsidRDefault="003A39DA" w:rsidP="003953DB">
      <w:pPr>
        <w:ind w:left="5941"/>
        <w:jc w:val="both"/>
        <w:rPr>
          <w:szCs w:val="28"/>
          <w:lang w:val="uk-UA"/>
        </w:rPr>
      </w:pPr>
      <w:r w:rsidRPr="003A39DA">
        <w:rPr>
          <w:szCs w:val="28"/>
          <w:lang w:val="uk-UA"/>
        </w:rPr>
        <w:t>03</w:t>
      </w:r>
      <w:r w:rsidR="003953DB" w:rsidRPr="003A39DA">
        <w:rPr>
          <w:szCs w:val="28"/>
          <w:lang w:val="uk-UA"/>
        </w:rPr>
        <w:t>.04</w:t>
      </w:r>
      <w:r w:rsidR="00512653" w:rsidRPr="003A39DA">
        <w:rPr>
          <w:szCs w:val="28"/>
          <w:lang w:val="uk-UA"/>
        </w:rPr>
        <w:t>.201</w:t>
      </w:r>
      <w:r w:rsidR="003953DB" w:rsidRPr="003A39DA">
        <w:rPr>
          <w:szCs w:val="28"/>
          <w:lang w:val="uk-UA"/>
        </w:rPr>
        <w:t>9</w:t>
      </w:r>
      <w:r w:rsidR="00512653" w:rsidRPr="003A39DA">
        <w:rPr>
          <w:szCs w:val="28"/>
          <w:lang w:val="uk-UA"/>
        </w:rPr>
        <w:t xml:space="preserve"> № </w:t>
      </w:r>
      <w:r w:rsidRPr="003A39DA">
        <w:rPr>
          <w:szCs w:val="28"/>
          <w:lang w:val="uk-UA"/>
        </w:rPr>
        <w:t>132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Аналіз 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контрольної роботи із ________________________________________ 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проведеної  </w:t>
      </w:r>
      <w:r w:rsidR="003953DB">
        <w:rPr>
          <w:rFonts w:ascii="Times New Roman" w:eastAsia="MS Mincho" w:hAnsi="Times New Roman"/>
          <w:b/>
          <w:bCs/>
          <w:sz w:val="24"/>
          <w:szCs w:val="24"/>
          <w:lang w:val="uk-UA"/>
        </w:rPr>
        <w:t>«</w:t>
      </w: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_____</w:t>
      </w:r>
      <w:r w:rsidR="003953DB">
        <w:rPr>
          <w:rFonts w:ascii="Times New Roman" w:eastAsia="MS Mincho" w:hAnsi="Times New Roman"/>
          <w:b/>
          <w:bCs/>
          <w:sz w:val="24"/>
          <w:szCs w:val="24"/>
          <w:lang w:val="uk-UA"/>
        </w:rPr>
        <w:t>» _________________</w:t>
      </w: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2019 року за завданнями методичного центру</w:t>
      </w:r>
    </w:p>
    <w:p w:rsidR="00512653" w:rsidRDefault="00512653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у ____-___ класі    </w:t>
      </w:r>
    </w:p>
    <w:p w:rsidR="00512653" w:rsidRDefault="003953DB" w:rsidP="00512653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Ізюмської </w:t>
      </w:r>
      <w:r w:rsidR="00512653">
        <w:rPr>
          <w:rFonts w:ascii="Times New Roman" w:eastAsia="MS Mincho" w:hAnsi="Times New Roman"/>
          <w:b/>
          <w:bCs/>
          <w:sz w:val="24"/>
          <w:szCs w:val="24"/>
          <w:lang w:val="uk-UA"/>
        </w:rPr>
        <w:t>загальноосвітньої школи І-ІІІ ступенів №______</w:t>
      </w:r>
    </w:p>
    <w:p w:rsidR="00512653" w:rsidRDefault="00512653" w:rsidP="00512653">
      <w:pPr>
        <w:pStyle w:val="af3"/>
        <w:tabs>
          <w:tab w:val="left" w:pos="2835"/>
        </w:tabs>
        <w:spacing w:line="216" w:lineRule="auto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Результати контрольної роботи:</w:t>
      </w: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8"/>
        <w:gridCol w:w="2084"/>
        <w:gridCol w:w="3780"/>
      </w:tblGrid>
      <w:tr w:rsidR="00512653" w:rsidTr="005126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Бал за к/р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Бал за І семестр 2018/2019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512653" w:rsidTr="005126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  <w:tr w:rsidR="00512653" w:rsidTr="005126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3…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35"/>
        <w:gridCol w:w="1103"/>
        <w:gridCol w:w="495"/>
        <w:gridCol w:w="900"/>
        <w:gridCol w:w="360"/>
        <w:gridCol w:w="1017"/>
        <w:gridCol w:w="423"/>
        <w:gridCol w:w="1017"/>
        <w:gridCol w:w="423"/>
        <w:gridCol w:w="1017"/>
        <w:gridCol w:w="536"/>
      </w:tblGrid>
      <w:tr w:rsidR="00512653" w:rsidTr="00512653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Писали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роботу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1-3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4-6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7-9 б.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10-12 б.</w:t>
            </w:r>
          </w:p>
        </w:tc>
      </w:tr>
      <w:tr w:rsidR="00512653" w:rsidTr="00512653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18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Рівень навчальних досягнень учнів даного класу за  </w:t>
      </w:r>
      <w:r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І семестр 2018/2019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н.р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.</w:t>
      </w:r>
    </w:p>
    <w:p w:rsidR="00512653" w:rsidRDefault="00512653" w:rsidP="00512653">
      <w:pPr>
        <w:pStyle w:val="af3"/>
        <w:tabs>
          <w:tab w:val="left" w:pos="-540"/>
          <w:tab w:val="left" w:pos="6165"/>
        </w:tabs>
        <w:ind w:firstLine="180"/>
        <w:jc w:val="both"/>
        <w:rPr>
          <w:rFonts w:ascii="Times New Roman" w:eastAsia="MS Mincho" w:hAnsi="Times New Roman"/>
          <w:b/>
          <w:bCs/>
          <w:sz w:val="18"/>
          <w:lang w:val="uk-UA"/>
        </w:rPr>
      </w:pPr>
      <w:r>
        <w:rPr>
          <w:rFonts w:ascii="Times New Roman" w:eastAsia="MS Mincho" w:hAnsi="Times New Roman"/>
          <w:b/>
          <w:bCs/>
          <w:sz w:val="18"/>
          <w:lang w:val="uk-UA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079"/>
        <w:gridCol w:w="642"/>
        <w:gridCol w:w="1158"/>
        <w:gridCol w:w="1115"/>
        <w:gridCol w:w="1058"/>
        <w:gridCol w:w="720"/>
        <w:gridCol w:w="887"/>
        <w:gridCol w:w="720"/>
      </w:tblGrid>
      <w:tr w:rsidR="00512653" w:rsidTr="0051265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Всього учнів у класі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512653" w:rsidTr="0051265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53" w:rsidRDefault="00512653" w:rsidP="00512653">
            <w:pPr>
              <w:rPr>
                <w:rFonts w:eastAsia="MS Mincho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512653" w:rsidTr="00512653">
        <w:trPr>
          <w:trHeight w:val="1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53" w:rsidRDefault="00512653" w:rsidP="00512653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Типові помилки, допущені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Причини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eastAsia="MS Mincho"/>
          <w:bCs/>
          <w:sz w:val="18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Заходи, заплановані учителем щодо усунення  помилок, допущених учнями:</w:t>
      </w:r>
    </w:p>
    <w:p w:rsidR="00512653" w:rsidRDefault="00512653" w:rsidP="00512653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653" w:rsidRDefault="00512653" w:rsidP="00512653">
      <w:pPr>
        <w:pStyle w:val="af3"/>
        <w:tabs>
          <w:tab w:val="left" w:pos="-540"/>
        </w:tabs>
        <w:ind w:left="-180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  </w:t>
      </w:r>
    </w:p>
    <w:p w:rsidR="00811DE9" w:rsidRPr="005F131F" w:rsidRDefault="00512653" w:rsidP="003953DB">
      <w:pPr>
        <w:pStyle w:val="af3"/>
        <w:tabs>
          <w:tab w:val="left" w:pos="-540"/>
        </w:tabs>
        <w:jc w:val="both"/>
        <w:rPr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Дата заповнення__________                </w:t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ab/>
        <w:t>Учитель ________________ПІБ</w:t>
      </w:r>
    </w:p>
    <w:sectPr w:rsidR="00811DE9" w:rsidRPr="005F131F" w:rsidSect="00512653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53" w:rsidRDefault="00512653" w:rsidP="004953D0">
      <w:r>
        <w:separator/>
      </w:r>
    </w:p>
  </w:endnote>
  <w:endnote w:type="continuationSeparator" w:id="0">
    <w:p w:rsidR="00512653" w:rsidRDefault="00512653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53" w:rsidRDefault="00512653" w:rsidP="004953D0">
      <w:r>
        <w:separator/>
      </w:r>
    </w:p>
  </w:footnote>
  <w:footnote w:type="continuationSeparator" w:id="0">
    <w:p w:rsidR="00512653" w:rsidRDefault="00512653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53" w:rsidRDefault="00512653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2653" w:rsidRDefault="005126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53" w:rsidRDefault="00512653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39DA">
      <w:rPr>
        <w:rStyle w:val="af1"/>
        <w:noProof/>
      </w:rPr>
      <w:t>1</w:t>
    </w:r>
    <w:r>
      <w:rPr>
        <w:rStyle w:val="af1"/>
      </w:rPr>
      <w:fldChar w:fldCharType="end"/>
    </w:r>
  </w:p>
  <w:p w:rsidR="00512653" w:rsidRDefault="0051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7376"/>
    <w:multiLevelType w:val="hybridMultilevel"/>
    <w:tmpl w:val="A1664880"/>
    <w:lvl w:ilvl="0" w:tplc="1B341B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4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2"/>
  </w:num>
  <w:num w:numId="16">
    <w:abstractNumId w:val="13"/>
  </w:num>
  <w:num w:numId="17">
    <w:abstractNumId w:val="25"/>
  </w:num>
  <w:num w:numId="18">
    <w:abstractNumId w:val="26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4"/>
  </w:num>
  <w:num w:numId="28">
    <w:abstractNumId w:val="18"/>
  </w:num>
  <w:num w:numId="29">
    <w:abstractNumId w:val="23"/>
  </w:num>
  <w:num w:numId="30">
    <w:abstractNumId w:val="7"/>
  </w:num>
  <w:num w:numId="31">
    <w:abstractNumId w:val="1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8696D"/>
    <w:rsid w:val="00090E3B"/>
    <w:rsid w:val="000934A2"/>
    <w:rsid w:val="00093AE6"/>
    <w:rsid w:val="000B74C2"/>
    <w:rsid w:val="000F45C5"/>
    <w:rsid w:val="001037B3"/>
    <w:rsid w:val="00154CBD"/>
    <w:rsid w:val="00161741"/>
    <w:rsid w:val="001718CD"/>
    <w:rsid w:val="0017527C"/>
    <w:rsid w:val="001B3E62"/>
    <w:rsid w:val="001C57F5"/>
    <w:rsid w:val="001D64DA"/>
    <w:rsid w:val="001F2647"/>
    <w:rsid w:val="00203F6A"/>
    <w:rsid w:val="0021703E"/>
    <w:rsid w:val="00226EA7"/>
    <w:rsid w:val="00273EEE"/>
    <w:rsid w:val="00284584"/>
    <w:rsid w:val="00287078"/>
    <w:rsid w:val="00296FD8"/>
    <w:rsid w:val="002B2B49"/>
    <w:rsid w:val="002F1B0E"/>
    <w:rsid w:val="002F26C8"/>
    <w:rsid w:val="002F45D0"/>
    <w:rsid w:val="00302A7D"/>
    <w:rsid w:val="00304E68"/>
    <w:rsid w:val="0031342C"/>
    <w:rsid w:val="00346A72"/>
    <w:rsid w:val="003679A5"/>
    <w:rsid w:val="0037021B"/>
    <w:rsid w:val="003953DB"/>
    <w:rsid w:val="003A39DA"/>
    <w:rsid w:val="003A43B0"/>
    <w:rsid w:val="003A4765"/>
    <w:rsid w:val="003B5C2B"/>
    <w:rsid w:val="003C0941"/>
    <w:rsid w:val="003C3DAA"/>
    <w:rsid w:val="003D4A9A"/>
    <w:rsid w:val="003D5EED"/>
    <w:rsid w:val="003E3933"/>
    <w:rsid w:val="0042145D"/>
    <w:rsid w:val="00436398"/>
    <w:rsid w:val="00466EC9"/>
    <w:rsid w:val="00476579"/>
    <w:rsid w:val="004953D0"/>
    <w:rsid w:val="0049671D"/>
    <w:rsid w:val="004A74C4"/>
    <w:rsid w:val="004A7D1C"/>
    <w:rsid w:val="004B55EC"/>
    <w:rsid w:val="004C7A34"/>
    <w:rsid w:val="00512653"/>
    <w:rsid w:val="005208E8"/>
    <w:rsid w:val="00533B8A"/>
    <w:rsid w:val="00534581"/>
    <w:rsid w:val="00540B14"/>
    <w:rsid w:val="005666B7"/>
    <w:rsid w:val="0057444A"/>
    <w:rsid w:val="00583593"/>
    <w:rsid w:val="00586514"/>
    <w:rsid w:val="005B065B"/>
    <w:rsid w:val="005B43B2"/>
    <w:rsid w:val="005C3D22"/>
    <w:rsid w:val="005F131F"/>
    <w:rsid w:val="005F4153"/>
    <w:rsid w:val="005F5560"/>
    <w:rsid w:val="00610013"/>
    <w:rsid w:val="00621340"/>
    <w:rsid w:val="00635AE2"/>
    <w:rsid w:val="0065420D"/>
    <w:rsid w:val="006577BD"/>
    <w:rsid w:val="0067309F"/>
    <w:rsid w:val="00682220"/>
    <w:rsid w:val="00690A56"/>
    <w:rsid w:val="006B13F0"/>
    <w:rsid w:val="006C4AC1"/>
    <w:rsid w:val="006E7E2A"/>
    <w:rsid w:val="006F7702"/>
    <w:rsid w:val="00705849"/>
    <w:rsid w:val="00730ABA"/>
    <w:rsid w:val="00747FD3"/>
    <w:rsid w:val="007539D0"/>
    <w:rsid w:val="00766ED6"/>
    <w:rsid w:val="007708FE"/>
    <w:rsid w:val="007B45F9"/>
    <w:rsid w:val="007B634D"/>
    <w:rsid w:val="007C4BFC"/>
    <w:rsid w:val="007C5702"/>
    <w:rsid w:val="007C76FA"/>
    <w:rsid w:val="007E5A16"/>
    <w:rsid w:val="007E7606"/>
    <w:rsid w:val="007F1B2E"/>
    <w:rsid w:val="007F3622"/>
    <w:rsid w:val="007F43F0"/>
    <w:rsid w:val="00800911"/>
    <w:rsid w:val="00801A05"/>
    <w:rsid w:val="00811DE9"/>
    <w:rsid w:val="008403B5"/>
    <w:rsid w:val="00844E1D"/>
    <w:rsid w:val="008535D7"/>
    <w:rsid w:val="00883DAD"/>
    <w:rsid w:val="008A06B5"/>
    <w:rsid w:val="008B551C"/>
    <w:rsid w:val="008B5C6B"/>
    <w:rsid w:val="008C26C4"/>
    <w:rsid w:val="008C7450"/>
    <w:rsid w:val="008D3B94"/>
    <w:rsid w:val="00903F7F"/>
    <w:rsid w:val="009145CE"/>
    <w:rsid w:val="009238BB"/>
    <w:rsid w:val="0092476B"/>
    <w:rsid w:val="00941DCA"/>
    <w:rsid w:val="00965D84"/>
    <w:rsid w:val="00967193"/>
    <w:rsid w:val="00973898"/>
    <w:rsid w:val="00976014"/>
    <w:rsid w:val="009906CC"/>
    <w:rsid w:val="00996BEE"/>
    <w:rsid w:val="009A09CD"/>
    <w:rsid w:val="009A5234"/>
    <w:rsid w:val="009A79B5"/>
    <w:rsid w:val="009C7476"/>
    <w:rsid w:val="009C7DF8"/>
    <w:rsid w:val="009D1E92"/>
    <w:rsid w:val="009D2E61"/>
    <w:rsid w:val="009D36A9"/>
    <w:rsid w:val="009D6D7B"/>
    <w:rsid w:val="009F7338"/>
    <w:rsid w:val="00A05B59"/>
    <w:rsid w:val="00A236B4"/>
    <w:rsid w:val="00A30E42"/>
    <w:rsid w:val="00A36EDB"/>
    <w:rsid w:val="00A43B3F"/>
    <w:rsid w:val="00A4410E"/>
    <w:rsid w:val="00A51430"/>
    <w:rsid w:val="00A612F7"/>
    <w:rsid w:val="00A81695"/>
    <w:rsid w:val="00AA6717"/>
    <w:rsid w:val="00AC217E"/>
    <w:rsid w:val="00AD1744"/>
    <w:rsid w:val="00AE181F"/>
    <w:rsid w:val="00AE27D7"/>
    <w:rsid w:val="00AF409C"/>
    <w:rsid w:val="00AF458B"/>
    <w:rsid w:val="00B0629D"/>
    <w:rsid w:val="00B96906"/>
    <w:rsid w:val="00BB466F"/>
    <w:rsid w:val="00BC27A4"/>
    <w:rsid w:val="00BD23A8"/>
    <w:rsid w:val="00BD31C6"/>
    <w:rsid w:val="00C0098C"/>
    <w:rsid w:val="00C22D74"/>
    <w:rsid w:val="00C40F21"/>
    <w:rsid w:val="00C41163"/>
    <w:rsid w:val="00C50AAD"/>
    <w:rsid w:val="00C537A1"/>
    <w:rsid w:val="00C73E28"/>
    <w:rsid w:val="00C853B6"/>
    <w:rsid w:val="00C8745E"/>
    <w:rsid w:val="00C96817"/>
    <w:rsid w:val="00CB2346"/>
    <w:rsid w:val="00CD5D28"/>
    <w:rsid w:val="00CF1D29"/>
    <w:rsid w:val="00D1475D"/>
    <w:rsid w:val="00D1539B"/>
    <w:rsid w:val="00D2448E"/>
    <w:rsid w:val="00D27313"/>
    <w:rsid w:val="00D453A2"/>
    <w:rsid w:val="00D57E90"/>
    <w:rsid w:val="00D611CA"/>
    <w:rsid w:val="00D925C8"/>
    <w:rsid w:val="00D9305C"/>
    <w:rsid w:val="00D9528F"/>
    <w:rsid w:val="00DA1832"/>
    <w:rsid w:val="00DB12E7"/>
    <w:rsid w:val="00DB75D8"/>
    <w:rsid w:val="00DD46B2"/>
    <w:rsid w:val="00DF3D76"/>
    <w:rsid w:val="00DF7AD7"/>
    <w:rsid w:val="00E04663"/>
    <w:rsid w:val="00E35ECE"/>
    <w:rsid w:val="00E403DA"/>
    <w:rsid w:val="00E54887"/>
    <w:rsid w:val="00E551CC"/>
    <w:rsid w:val="00E654D0"/>
    <w:rsid w:val="00E6769B"/>
    <w:rsid w:val="00E71646"/>
    <w:rsid w:val="00EB1730"/>
    <w:rsid w:val="00ED3F32"/>
    <w:rsid w:val="00F01960"/>
    <w:rsid w:val="00F24296"/>
    <w:rsid w:val="00F322BC"/>
    <w:rsid w:val="00F34581"/>
    <w:rsid w:val="00F42C97"/>
    <w:rsid w:val="00F47EAF"/>
    <w:rsid w:val="00F57F2A"/>
    <w:rsid w:val="00F752D9"/>
    <w:rsid w:val="00F924F2"/>
    <w:rsid w:val="00FA5FF3"/>
    <w:rsid w:val="00FA6EC6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154CBD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3">
    <w:name w:val="Plain Text"/>
    <w:basedOn w:val="a"/>
    <w:link w:val="af4"/>
    <w:unhideWhenUsed/>
    <w:rsid w:val="00512653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5126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svita.ua/legislation/Ser_osv/6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9A1D-F0B0-4425-A367-831D634A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24</Pages>
  <Words>23523</Words>
  <Characters>13409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81</cp:revision>
  <cp:lastPrinted>2018-02-15T15:02:00Z</cp:lastPrinted>
  <dcterms:created xsi:type="dcterms:W3CDTF">2017-10-25T18:14:00Z</dcterms:created>
  <dcterms:modified xsi:type="dcterms:W3CDTF">2019-04-04T12:22:00Z</dcterms:modified>
</cp:coreProperties>
</file>