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C" w:rsidRDefault="00A0194C" w:rsidP="00A0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</w:t>
      </w:r>
      <w:r w:rsidRPr="005F3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</w:t>
      </w:r>
    </w:p>
    <w:p w:rsidR="00A0194C" w:rsidRPr="005F3FFA" w:rsidRDefault="00A0194C" w:rsidP="00A0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ХАРКІВСЬКОЇ ОБЛАСТІ</w:t>
      </w:r>
    </w:p>
    <w:p w:rsidR="00A0194C" w:rsidRPr="005F3FFA" w:rsidRDefault="00A0194C" w:rsidP="00A0194C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 w:eastAsia="ru-RU"/>
        </w:rPr>
      </w:pPr>
    </w:p>
    <w:p w:rsidR="00DA5D64" w:rsidRPr="005F3FFA" w:rsidRDefault="00DA5D64" w:rsidP="00DA5D64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  <w:t>ІНСТРУКЦІЯ № ПБ-1</w:t>
      </w:r>
    </w:p>
    <w:p w:rsidR="00DA5D64" w:rsidRPr="005F3FFA" w:rsidRDefault="00DA5D64" w:rsidP="00DA5D64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</w:p>
    <w:p w:rsidR="00DA5D64" w:rsidRPr="00AF32A3" w:rsidRDefault="00DA5D64" w:rsidP="00DA5D64">
      <w:pPr>
        <w:spacing w:after="0" w:line="240" w:lineRule="auto"/>
        <w:ind w:firstLine="8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AF32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Програма проведення вступного протипожежного інструктажу</w:t>
      </w:r>
    </w:p>
    <w:p w:rsidR="00DA5D64" w:rsidRPr="005F3FFA" w:rsidRDefault="00DA5D64" w:rsidP="00DA5D64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DA5D64" w:rsidRPr="005F3FFA" w:rsidRDefault="00DA5D64" w:rsidP="00DA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Ізюм</w:t>
      </w:r>
    </w:p>
    <w:p w:rsidR="00DA5D64" w:rsidRPr="005F3FFA" w:rsidRDefault="00DA5D64" w:rsidP="00DA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5D64" w:rsidRPr="005F3FFA" w:rsidRDefault="00D234E0" w:rsidP="00DA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</w:p>
    <w:p w:rsidR="00DA5D64" w:rsidRPr="005F3FFA" w:rsidRDefault="00DA5D64" w:rsidP="00DA5D6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5D64" w:rsidRDefault="00DA5D64" w:rsidP="00DA5D64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F0760" w:rsidRDefault="003F0760" w:rsidP="00DA5D64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72825" w:rsidRPr="00D72825" w:rsidRDefault="00D72825" w:rsidP="00D72825">
      <w:pPr>
        <w:tabs>
          <w:tab w:val="center" w:pos="4536"/>
          <w:tab w:val="left" w:pos="6237"/>
          <w:tab w:val="right" w:pos="9498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ЗАТВЕРДЖЕНО</w:t>
      </w:r>
    </w:p>
    <w:p w:rsidR="00D72825" w:rsidRPr="00D72825" w:rsidRDefault="00D72825" w:rsidP="00D72825">
      <w:pPr>
        <w:tabs>
          <w:tab w:val="center" w:pos="4536"/>
          <w:tab w:val="left" w:pos="6237"/>
          <w:tab w:val="right" w:pos="9498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наказ управління освіти </w:t>
      </w:r>
    </w:p>
    <w:p w:rsidR="00D72825" w:rsidRPr="00D72825" w:rsidRDefault="00D72825" w:rsidP="00D72825">
      <w:pPr>
        <w:tabs>
          <w:tab w:val="center" w:pos="4536"/>
          <w:tab w:val="left" w:pos="6237"/>
          <w:tab w:val="right" w:pos="9498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Ізюмської міської ради</w:t>
      </w:r>
    </w:p>
    <w:p w:rsidR="00D72825" w:rsidRPr="00D72825" w:rsidRDefault="00D72825" w:rsidP="00D72825">
      <w:pPr>
        <w:tabs>
          <w:tab w:val="center" w:pos="4536"/>
          <w:tab w:val="left" w:pos="6237"/>
          <w:tab w:val="right" w:pos="9498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Харківської області</w:t>
      </w:r>
    </w:p>
    <w:p w:rsidR="00D72825" w:rsidRPr="00D72825" w:rsidRDefault="00D72825" w:rsidP="00D72825">
      <w:pPr>
        <w:tabs>
          <w:tab w:val="center" w:pos="4536"/>
          <w:tab w:val="left" w:pos="6237"/>
          <w:tab w:val="right" w:pos="9498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2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 02.03.2017  № 135</w:t>
      </w:r>
    </w:p>
    <w:p w:rsidR="00DA5D64" w:rsidRPr="0035633C" w:rsidRDefault="00DA5D64" w:rsidP="003F0760">
      <w:pPr>
        <w:tabs>
          <w:tab w:val="center" w:pos="4536"/>
          <w:tab w:val="left" w:pos="6237"/>
          <w:tab w:val="right" w:pos="9498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DA5D64" w:rsidRPr="0035633C" w:rsidRDefault="00DA5D64" w:rsidP="003F0760">
      <w:pPr>
        <w:tabs>
          <w:tab w:val="center" w:pos="4536"/>
          <w:tab w:val="left" w:pos="463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  <w:t xml:space="preserve">ІНСТРУКЦІЯ № </w:t>
      </w:r>
      <w:r w:rsidR="00D60548" w:rsidRPr="0035633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  <w:t xml:space="preserve"> ПБ-</w:t>
      </w:r>
      <w:r w:rsidRPr="0035633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  <w:t>1</w:t>
      </w:r>
    </w:p>
    <w:p w:rsidR="00DA5D64" w:rsidRPr="0035633C" w:rsidRDefault="00DA5D64" w:rsidP="003F0760">
      <w:pPr>
        <w:spacing w:after="0" w:line="240" w:lineRule="auto"/>
        <w:ind w:firstLine="8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DA5D64" w:rsidRPr="0035633C" w:rsidRDefault="00DA5D64" w:rsidP="003F0760">
      <w:pPr>
        <w:spacing w:after="0" w:line="240" w:lineRule="auto"/>
        <w:ind w:firstLine="83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Програма проведення вступного протипожежного інструктажу</w:t>
      </w:r>
    </w:p>
    <w:p w:rsidR="00DA5D64" w:rsidRPr="0035633C" w:rsidRDefault="00DA5D64" w:rsidP="003F0760">
      <w:pPr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5D64" w:rsidRPr="0035633C" w:rsidRDefault="00DA5D64" w:rsidP="003F0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Правила пожежної безпеки</w:t>
      </w:r>
    </w:p>
    <w:p w:rsidR="00DA5D64" w:rsidRPr="0035633C" w:rsidRDefault="00DA5D64" w:rsidP="003F07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Пожежна безпека – це стан захищеності особистості, майна, суспільства і держави від пожеж. Заходи пожежної безпеки – дії щодо забезпечення пожежної безпеки, у тому числі щодо виконання вимог пожежної безпеки.</w:t>
      </w:r>
    </w:p>
    <w:p w:rsidR="003F0760" w:rsidRPr="0035633C" w:rsidRDefault="00DA5D64" w:rsidP="003F0760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Правила пожежної безпеки в </w:t>
      </w:r>
      <w:r w:rsidR="00A0194C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управлінні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Ізюмської міської ради </w:t>
      </w:r>
      <w:r w:rsidR="00A0194C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Харківської області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– </w:t>
      </w:r>
      <w:r w:rsidR="00A0194C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освіти) встановлюються відповідно до наказу Міністерства освіти і науки України №974 від 15.08.2016</w:t>
      </w:r>
      <w:r w:rsidR="00D234E0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Правил пожежної безпеки для навчальних закладів та установ системи освіти України, зареєстрованих в Міністерстві ю</w:t>
      </w:r>
      <w:r w:rsidR="00A0194C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стиції України за № 1229/29359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08.09.2016 року</w:t>
      </w:r>
      <w:r w:rsidRPr="0035633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 метою забезпечення безпечних умов праці та пожежної небезпеки </w:t>
      </w:r>
      <w:r w:rsidR="00D234E0" w:rsidRPr="0035633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управлінні</w:t>
      </w:r>
      <w:r w:rsidRPr="0035633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освіти.</w:t>
      </w:r>
    </w:p>
    <w:p w:rsidR="003F0760" w:rsidRPr="0035633C" w:rsidRDefault="003F0760" w:rsidP="003F0760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5D64" w:rsidRPr="0035633C" w:rsidRDefault="00DA5D64" w:rsidP="003F0760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Причини виникнення пожеж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Пожежа – процес неконтрольованого горіння, що спричиняє матеріальний збиток, шкоду життю та здоров’ю громадян, інтересам суспільства і держави.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Причинами виникнення пожеж найчастіше є: необережне поводження з вогнем, недотримання правил експлуатації виробничого обладнання та електричних пристроїв, самозаймання речовин і матеріалів, розряди статичної електрики, грозові розряди, підпали. Останні, в свою чергу, поділяються на зовнішні (відкриті), при яких добре проглядаються полум’я і дим, і внутрішні (закриті), що характеризуються прихованими шляхами поширення полум’я.</w:t>
      </w:r>
    </w:p>
    <w:p w:rsidR="003F0760" w:rsidRPr="0035633C" w:rsidRDefault="003F0760" w:rsidP="003F0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3. Вимоги пожежної безпеки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Усі працівники, які перебувають на території </w:t>
      </w:r>
      <w:r w:rsidR="00A0194C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освіти, зобов'язані виконувати правила пожежної </w:t>
      </w:r>
      <w:r w:rsidR="00DB09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безпеки, повідомляти керівнику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виникнення пожежі та вживати заходів щодо її ліквідації, порятунку людей і майна.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Електромережі, електроприлади і апаратура повинні експлуатуватися тільки у справном</w:t>
      </w:r>
      <w:r w:rsidR="00A0194C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стані </w:t>
      </w:r>
      <w:r w:rsidR="00D234E0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інструкці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й. У разі виявлення пошкоджень електромереж, вимикачів, розеток та електроприладів слід негайно вимкнути їх та вжити необхідних заходів щодо приведення в пожежобезпечний стан.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Засоби протипожежного захисту слід утримувати у справному стані. Усі працівники повинні вміти користуватись наявними вогнегасниками, іншими первинними засобами пожежогасіння, знати місце їх знаходження.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Відстань від найбільш віддаленого місця приміщення до місця розташування вогнегасника не повинна перевищувати 20 м.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3.1. У службових приміщеннях не допускається: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влаштовувати тимчасові електромережі, прокладати електричні проводи безпосередньо по горючій основі, експлуатувати електроприлади, які мають механічні пошкодження;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захаращувати підступи до засобів пожежогасіння;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-курити</w:t>
      </w:r>
      <w:proofErr w:type="spellEnd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використовувати легкозаймисті рідини;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-проводити</w:t>
      </w:r>
      <w:proofErr w:type="spellEnd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вогневі, зварювальні та інші роботи без спеціального дозволу; 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вмикати електронагрівальні прилади (чайники, кип'ятильники тощо) без негорючих підставок та в тих місцях, де їх використання не передбачено (або заборонено); 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захаращувати шляхи евакуації та евакуаційні виходи.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3.2. На виконання вимог Закону України від 22 вересня 2005 року № 2899-IV «</w:t>
      </w:r>
      <w:r w:rsidRPr="0035633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заходи щодо попередження та зменшення  вживання тютюнових виробів і їх шкідливого впливу на здоров'я населення» курити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дозволено тільки в спеціально відведених місцях.</w:t>
      </w:r>
    </w:p>
    <w:p w:rsidR="00A0194C" w:rsidRPr="0035633C" w:rsidRDefault="00A0194C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5D64" w:rsidRPr="0035633C" w:rsidRDefault="00DA5D64" w:rsidP="003F0760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Первинні засоби пожежогасіння, правила їх використання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Первинні засоби гасіння пожежі призначені для того, щоб ліквідовувати невеликі займання та пожежі в початковій стадії силами персоналу відділу освіти, не чекаючи поки прибуде пожежна охорона.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таких засобів відносять вогнегасники, пожежний інвентар (пожежні відра, ящики з піском, совкові лопати, покривала з негорючого полотна) та пожежний інструмент (гаки, ломи, сокири та т. ін.).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Використання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первинних засобів гасіння пожежі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господарчих та інших потреб, не пов'язаних з пожежогасінням, не допускається.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Найефективнішим первинним засобом гасіння пожежі є вогнегасник. На кожному поверсі  адміністративної будівлі потрібно встановити не менше ніж два переносні (порошкові, </w:t>
      </w:r>
      <w:proofErr w:type="spellStart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водопінні</w:t>
      </w:r>
      <w:proofErr w:type="spellEnd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водяні) вогнегасники.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Додатково належить встановити по одному вуглекислотному вогнегаснику (з величиною заряду вогнегасної речовини 3 кг і більше) в розрахунку на таку площу підлоги: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20 кв.</w:t>
      </w:r>
      <w:r w:rsidR="00D234E0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– в офісних приміщеннях з персональними комп’ютерами, у коморах, електрощитових, вентиляційних камерах та інших технічних приміщеннях;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50 кв.</w:t>
      </w:r>
      <w:r w:rsidR="00D234E0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 – у приміщеннях архівів, бібліотек.</w:t>
      </w:r>
    </w:p>
    <w:p w:rsidR="003F0760" w:rsidRPr="0035633C" w:rsidRDefault="003F0760" w:rsidP="003F0760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A5D64" w:rsidRPr="0035633C" w:rsidRDefault="00DA5D64" w:rsidP="003F0760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Порядок дій у разі виникнення пожежі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Негайно повідомити про пожежу відповідального за пожежну небезпеку (назвати місце виникнення пожежі) та повідомити людей, які знаходяться на поверсі, про виникнення пожежі. </w:t>
      </w:r>
    </w:p>
    <w:p w:rsidR="00DA5D64" w:rsidRPr="0035633C" w:rsidRDefault="00DA5D64" w:rsidP="003F07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Відповідальний оцінює масштаб пожежі і викликає, у разі необхідності, державну пожежну охорону (номер телефону для виклику пожежної охорони 101).</w:t>
      </w:r>
    </w:p>
    <w:p w:rsidR="00DA5D64" w:rsidRPr="0035633C" w:rsidRDefault="00DA5D64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Повідомити свого безпосереднього керівника.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Вжити заходів щодо відключення електромережі і забезпечити безпеку людей, які беруть участь в евакуації та гасінні пожежі від дії ток</w:t>
      </w:r>
      <w:r w:rsidR="00A0194C"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сичних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продуктів горіння і підвищеної температури, ураження електричним струмом.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Приступити до гасіння пожежі та її локалізації за допомогою первинних засобів пожежогасіння.</w:t>
      </w:r>
    </w:p>
    <w:p w:rsidR="00DA5D64" w:rsidRPr="0035633C" w:rsidRDefault="00DA5D64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Винести з кабінету найбільш цінне майно і документи.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 Залишаючи приміщення, закрити за собою всі двері і вікна, щоб уникнути розповсюдження вогню і диму в суміжні приміщення.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По можливості підійти до плану евакуації, відкрити всі евакуаційні виходи і спробувати самостійно вийти з будівлі, а також вивести людей.</w:t>
      </w:r>
    </w:p>
    <w:p w:rsidR="00DA5D64" w:rsidRPr="0035633C" w:rsidRDefault="00DA5D64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 Якщо потрібно надати першу медичну допомогу постраждалим під час пожежі.</w:t>
      </w:r>
    </w:p>
    <w:p w:rsidR="003F0760" w:rsidRPr="0035633C" w:rsidRDefault="003F0760" w:rsidP="003F0760">
      <w:pPr>
        <w:tabs>
          <w:tab w:val="left" w:pos="1115"/>
        </w:tabs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uk-UA"/>
        </w:rPr>
      </w:pPr>
    </w:p>
    <w:p w:rsidR="00DA5D64" w:rsidRPr="0035633C" w:rsidRDefault="00DA5D64" w:rsidP="003F0760">
      <w:pPr>
        <w:tabs>
          <w:tab w:val="left" w:pos="1115"/>
        </w:tabs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uk-UA"/>
        </w:rPr>
      </w:pPr>
      <w:r w:rsidRPr="0035633C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uk-UA"/>
        </w:rPr>
        <w:t>6. Заходи пожежної безпеки під час застосування відкритого вогню</w:t>
      </w:r>
    </w:p>
    <w:p w:rsidR="00DA5D64" w:rsidRPr="0035633C" w:rsidRDefault="00DA5D64" w:rsidP="003F07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Розводити багаття, розігрівати бітуми та смоли у </w:t>
      </w:r>
      <w:proofErr w:type="spellStart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бітумоварках</w:t>
      </w:r>
      <w:proofErr w:type="spellEnd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 бочках, користуватися смолоскипами на території забороняється.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Використання е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лектрозварювальних та інших робіт, пов'язаних з застосуванням відкритого вогню, дозволяється тільки з письмового дозволу керівника або особи, яка виконує його обов'язки.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Дозвіл на проведення вогневих робіт повинен оформлюватися напередодні проведення цих робіт. До проведення вогневих робіт допускаються тільки кваліфіковані працівники, які мають при собі посвідчення газоелектрозварника і талон про складання заліку з правил пожежної безпеки. Проведення вогневих робіт дозволяється тільки після виконання заходів щодо забезпечення пожежної безпеки та при справному </w:t>
      </w:r>
      <w:proofErr w:type="spellStart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газоелектрозварювальному</w:t>
      </w:r>
      <w:proofErr w:type="spellEnd"/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обладнанні. Виконання вогневих робіт повинно негайно припинитися на вимогу особи, відповідальної за безпечне проведення робіт та органів пожежного нагляду.</w:t>
      </w:r>
    </w:p>
    <w:p w:rsidR="003F0760" w:rsidRPr="0035633C" w:rsidRDefault="003F0760" w:rsidP="003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Відповідальність за порушення вимог пожежної безпеки</w:t>
      </w:r>
    </w:p>
    <w:p w:rsidR="00DA5D64" w:rsidRPr="0035633C" w:rsidRDefault="00DA5D64" w:rsidP="003F07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 порушення встановлених законодавством вимог пожежної безпеки, створення перешкод для діяльності посадових осіб органів державного пожежного нагляду, невиконання їх приписів </w:t>
      </w: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винні в цьому посадові особи, інші працівники притягаються до відповідальності згідно з чинним законодавством. За порушення встановлених законодавством вимог пожежної безпеки, невиконання приписів посадових осіб органів державного пожежного нагляду підприємства, установи та організації можуть притягатися в  судовому порядку до сплати штрафу. Максимальний розмір штрафу не може перевищувати двох відсотків місячного фонду заробітної плати підприємства.</w:t>
      </w:r>
    </w:p>
    <w:p w:rsidR="00DA5D64" w:rsidRPr="0035633C" w:rsidRDefault="00DA5D64" w:rsidP="003F07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Розміри і порядок накладення штрафів визначаються чинним законодавством України. </w:t>
      </w:r>
    </w:p>
    <w:p w:rsidR="00DA5D64" w:rsidRDefault="00DA5D64" w:rsidP="00DB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093B" w:rsidRPr="0035633C" w:rsidRDefault="00DB093B" w:rsidP="00DB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5D64" w:rsidRPr="0035633C" w:rsidRDefault="00DA5D64" w:rsidP="003F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(посада керівника підрозділу          (особистий підпис)        (прізвище, ініціали)</w:t>
      </w:r>
    </w:p>
    <w:p w:rsidR="00DA5D64" w:rsidRPr="0035633C" w:rsidRDefault="00DA5D64" w:rsidP="003F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/організації/ - розробника</w:t>
      </w:r>
    </w:p>
    <w:p w:rsidR="00DA5D64" w:rsidRPr="0035633C" w:rsidRDefault="00DA5D64" w:rsidP="003F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A5D64" w:rsidRPr="0035633C" w:rsidRDefault="00DA5D64" w:rsidP="003F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УЗГОДЖЕНО:</w:t>
      </w:r>
    </w:p>
    <w:p w:rsidR="00DA5D64" w:rsidRPr="0035633C" w:rsidRDefault="00DA5D64" w:rsidP="003F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Інженер з охорони праці                ______________  _______________</w:t>
      </w:r>
    </w:p>
    <w:p w:rsidR="00DA5D64" w:rsidRPr="0035633C" w:rsidRDefault="00DA5D64" w:rsidP="003F0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56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6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6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356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356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(особистий підпис)   (прізвище, ініціали)</w:t>
      </w:r>
    </w:p>
    <w:p w:rsidR="00DA5D64" w:rsidRPr="0035633C" w:rsidRDefault="00DA5D64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5D64" w:rsidRPr="0035633C" w:rsidRDefault="00DA5D64" w:rsidP="003F07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A5D64" w:rsidRPr="0035633C" w:rsidRDefault="00DA5D64" w:rsidP="003F07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55BC8" w:rsidRPr="0035633C" w:rsidRDefault="00255BC8" w:rsidP="003F0760">
      <w:pPr>
        <w:spacing w:line="240" w:lineRule="auto"/>
        <w:rPr>
          <w:sz w:val="24"/>
          <w:szCs w:val="24"/>
        </w:rPr>
      </w:pPr>
    </w:p>
    <w:sectPr w:rsidR="00255BC8" w:rsidRPr="0035633C" w:rsidSect="003F07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08E"/>
    <w:rsid w:val="002233D3"/>
    <w:rsid w:val="00255BC8"/>
    <w:rsid w:val="002B708E"/>
    <w:rsid w:val="002D699B"/>
    <w:rsid w:val="0035633C"/>
    <w:rsid w:val="003F0760"/>
    <w:rsid w:val="00A0194C"/>
    <w:rsid w:val="00D234E0"/>
    <w:rsid w:val="00D60548"/>
    <w:rsid w:val="00D72825"/>
    <w:rsid w:val="00DA5D64"/>
    <w:rsid w:val="00D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199F-ADD5-412F-90EA-291F93A4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2017-05-04T08:21:00Z</cp:lastPrinted>
  <dcterms:created xsi:type="dcterms:W3CDTF">2017-01-11T13:13:00Z</dcterms:created>
  <dcterms:modified xsi:type="dcterms:W3CDTF">2017-05-04T08:23:00Z</dcterms:modified>
</cp:coreProperties>
</file>